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bCs/>
          <w:sz w:val="36"/>
          <w:szCs w:val="36"/>
        </w:rPr>
      </w:pPr>
      <w:r>
        <w:rPr>
          <w:rFonts w:hint="eastAsia" w:ascii="黑体" w:hAnsi="黑体" w:eastAsia="黑体" w:cs="黑体"/>
          <w:b/>
          <w:bCs/>
          <w:sz w:val="36"/>
          <w:szCs w:val="36"/>
        </w:rPr>
        <w:t>信息技术应用工程2.0微能力点应用解读</w:t>
      </w:r>
    </w:p>
    <w:p>
      <w:pPr>
        <w:spacing w:line="360" w:lineRule="auto"/>
        <w:jc w:val="center"/>
        <w:rPr>
          <w:rFonts w:ascii="仿宋" w:hAnsi="仿宋" w:eastAsia="仿宋" w:cs="仿宋"/>
          <w:sz w:val="32"/>
          <w:szCs w:val="32"/>
        </w:rPr>
      </w:pPr>
      <w:r>
        <w:rPr>
          <w:rFonts w:hint="eastAsia" w:ascii="仿宋" w:hAnsi="仿宋" w:eastAsia="仿宋" w:cs="仿宋"/>
          <w:sz w:val="32"/>
          <w:szCs w:val="32"/>
        </w:rPr>
        <w:t>鸡西市师范附属小学  李丽华</w:t>
      </w:r>
    </w:p>
    <w:p>
      <w:pPr>
        <w:spacing w:line="360" w:lineRule="auto"/>
        <w:jc w:val="left"/>
        <w:rPr>
          <w:rFonts w:ascii="仿宋" w:hAnsi="仿宋" w:eastAsia="仿宋" w:cs="仿宋"/>
          <w:sz w:val="32"/>
          <w:szCs w:val="32"/>
        </w:rPr>
      </w:pPr>
    </w:p>
    <w:p>
      <w:pPr>
        <w:spacing w:line="360" w:lineRule="auto"/>
        <w:jc w:val="left"/>
        <w:rPr>
          <w:rFonts w:ascii="仿宋" w:hAnsi="仿宋" w:eastAsia="仿宋" w:cs="仿宋"/>
          <w:sz w:val="32"/>
          <w:szCs w:val="32"/>
        </w:rPr>
      </w:pPr>
      <w:r>
        <w:rPr>
          <w:rFonts w:hint="eastAsia" w:ascii="仿宋" w:hAnsi="仿宋" w:eastAsia="仿宋" w:cs="仿宋"/>
          <w:sz w:val="32"/>
          <w:szCs w:val="32"/>
        </w:rPr>
        <w:t>尊敬的各位领导、老师：</w:t>
      </w:r>
    </w:p>
    <w:p>
      <w:pPr>
        <w:spacing w:line="360" w:lineRule="auto"/>
        <w:ind w:firstLine="640" w:firstLineChars="200"/>
        <w:jc w:val="left"/>
        <w:rPr>
          <w:rFonts w:ascii="仿宋" w:hAnsi="仿宋" w:eastAsia="仿宋" w:cs="仿宋"/>
          <w:color w:val="000000"/>
          <w:sz w:val="32"/>
          <w:szCs w:val="32"/>
          <w:shd w:val="clear" w:color="auto" w:fill="FFFFFF"/>
        </w:rPr>
      </w:pPr>
      <w:r>
        <w:rPr>
          <w:rFonts w:hint="eastAsia" w:ascii="仿宋" w:hAnsi="仿宋" w:eastAsia="仿宋" w:cs="仿宋"/>
          <w:sz w:val="32"/>
          <w:szCs w:val="32"/>
        </w:rPr>
        <w:t>大家下午好！今天我执教的内容是人教版小学数学五年级上册第六单元多边形的面积，第一节《平行四边形的面积》。</w:t>
      </w:r>
      <w:r>
        <w:rPr>
          <w:rFonts w:hint="eastAsia" w:ascii="仿宋" w:hAnsi="仿宋" w:eastAsia="仿宋" w:cs="仿宋"/>
          <w:color w:val="000000"/>
          <w:sz w:val="32"/>
          <w:szCs w:val="32"/>
          <w:shd w:val="clear" w:color="auto" w:fill="FFFFFF"/>
        </w:rPr>
        <w:t>本节课是在学生对平行四边形有了初步认识，学习了长方形、正方形面积计算的基础上进行教学的。我引导学生通过剪拼图形、推导总结出平行四边形面积公式、应用公式解决问题，拓展延伸等环节，为学习三角形、梯形面积公式奠定良好的基础。</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color w:val="000000" w:themeColor="text1"/>
          <w:sz w:val="32"/>
          <w:szCs w:val="32"/>
        </w:rPr>
        <w:t>为了让课堂生动、形象富有感染力，我选取了</w:t>
      </w:r>
      <w:r>
        <w:rPr>
          <w:rFonts w:hint="eastAsia" w:ascii="仿宋" w:hAnsi="仿宋" w:eastAsia="仿宋" w:cs="仿宋"/>
          <w:color w:val="000000" w:themeColor="text1"/>
          <w:sz w:val="32"/>
          <w:szCs w:val="32"/>
          <w:lang w:val="en-US" w:eastAsia="zh-CN"/>
        </w:rPr>
        <w:t>三</w:t>
      </w:r>
      <w:r>
        <w:rPr>
          <w:rFonts w:hint="eastAsia" w:ascii="仿宋" w:hAnsi="仿宋" w:eastAsia="仿宋" w:cs="仿宋"/>
          <w:color w:val="000000" w:themeColor="text1"/>
          <w:sz w:val="32"/>
          <w:szCs w:val="32"/>
        </w:rPr>
        <w:t>个微能力进行了应用：</w:t>
      </w:r>
      <w:bookmarkStart w:id="0" w:name="_GoBack"/>
      <w:bookmarkEnd w:id="0"/>
      <w:r>
        <w:rPr>
          <w:rFonts w:hint="eastAsia" w:ascii="仿宋" w:hAnsi="仿宋" w:eastAsia="仿宋" w:cs="仿宋"/>
          <w:sz w:val="32"/>
          <w:szCs w:val="32"/>
        </w:rPr>
        <w:t>B6技术支持的展示交流、B3探究型学习活动设计、 C4支持学生创造性学习与表达。</w:t>
      </w:r>
    </w:p>
    <w:p>
      <w:pPr>
        <w:spacing w:line="360" w:lineRule="auto"/>
        <w:ind w:firstLine="643" w:firstLineChars="200"/>
        <w:jc w:val="left"/>
        <w:rPr>
          <w:rFonts w:ascii="仿宋" w:hAnsi="仿宋" w:eastAsia="仿宋" w:cs="仿宋"/>
          <w:sz w:val="32"/>
          <w:szCs w:val="32"/>
        </w:rPr>
      </w:pPr>
      <w:r>
        <w:rPr>
          <w:rFonts w:hint="eastAsia" w:ascii="仿宋" w:hAnsi="仿宋" w:eastAsia="仿宋" w:cs="仿宋"/>
          <w:b/>
          <w:bCs/>
          <w:sz w:val="32"/>
          <w:szCs w:val="32"/>
        </w:rPr>
        <w:t>一、在教学设计维度中</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在推理平行四边形的面积公式的过程，学生以小组为单位进行活动 学生们带着问题，组内分工明确，完成报告单，我利用了是混合学习环境中的B3探究型学习活动设计这个微能力点。</w:t>
      </w:r>
    </w:p>
    <w:p>
      <w:pPr>
        <w:spacing w:line="360" w:lineRule="auto"/>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二、在学法指导上</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1.在学生进行小组活动时，针对学生小组讨论的结果，为了帮助学生整理总结，我利用希沃白板的功能键和希沃授课助手，将学生操作结果，用手机拍成照片，传输到白板上，运用的微能力点是混合学习环境中的B6技术支持的展示交流，总结出求平行四边形的面积常用的方法。</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2.在练习中，求平行四边形的面积，同是一个平行四边形，我给出了两组底和高，学生要根据不同的高和底求出它的面积，我利用的智慧学习环境下的C4支持学生创造性学习和表达这个微能力点。</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本节课是一个面积公式推理课，通过运用信息技术微能力点应用，提高学生的学习兴趣，把抽象过程，形象化了，帮助学生建立空间的观念，给课堂带来了截然不同的课堂效果，同时借助希沃白板和希沃助手制作了课件，学生参与热情高涨，有利于给学生建立完整的知识结构。在信息技术学习上，特别是微能力点上，我继续不断学习、研究，在今后的教学中，将信息技术和课堂教学更好的融合，进而提高自己的教学水平，为学生们更好的服务。谢谢大家！</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084B"/>
    <w:rsid w:val="000B3024"/>
    <w:rsid w:val="00313DF7"/>
    <w:rsid w:val="003D1B29"/>
    <w:rsid w:val="00475791"/>
    <w:rsid w:val="005F35E3"/>
    <w:rsid w:val="005F4EBE"/>
    <w:rsid w:val="006044F7"/>
    <w:rsid w:val="0066209A"/>
    <w:rsid w:val="0068084B"/>
    <w:rsid w:val="007D6976"/>
    <w:rsid w:val="008B3B14"/>
    <w:rsid w:val="008D227F"/>
    <w:rsid w:val="00A30F49"/>
    <w:rsid w:val="00A41BA3"/>
    <w:rsid w:val="00A96195"/>
    <w:rsid w:val="00AD2FF5"/>
    <w:rsid w:val="00B032BB"/>
    <w:rsid w:val="00D54528"/>
    <w:rsid w:val="00DD3451"/>
    <w:rsid w:val="00ED2E41"/>
    <w:rsid w:val="00F15047"/>
    <w:rsid w:val="00FC0B90"/>
    <w:rsid w:val="08FE5D34"/>
    <w:rsid w:val="0992115B"/>
    <w:rsid w:val="245C2081"/>
    <w:rsid w:val="2F117438"/>
    <w:rsid w:val="35875740"/>
    <w:rsid w:val="434873E6"/>
    <w:rsid w:val="44FD2BDB"/>
    <w:rsid w:val="529C3FB5"/>
    <w:rsid w:val="5A56224C"/>
    <w:rsid w:val="628B13C2"/>
    <w:rsid w:val="760E335B"/>
    <w:rsid w:val="7A3A2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ascii="Times New Roman" w:hAnsi="Times New Roman" w:eastAsia="宋体" w:cs="Times New Roman"/>
      <w:kern w:val="2"/>
      <w:sz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07C7EA-75B3-44D7-A880-4B503323F62D}">
  <ds:schemaRefs/>
</ds:datastoreItem>
</file>

<file path=docProps/app.xml><?xml version="1.0" encoding="utf-8"?>
<Properties xmlns="http://schemas.openxmlformats.org/officeDocument/2006/extended-properties" xmlns:vt="http://schemas.openxmlformats.org/officeDocument/2006/docPropsVTypes">
  <Template>Normal</Template>
  <Pages>1</Pages>
  <Words>119</Words>
  <Characters>684</Characters>
  <Lines>5</Lines>
  <Paragraphs>1</Paragraphs>
  <TotalTime>41</TotalTime>
  <ScaleCrop>false</ScaleCrop>
  <LinksUpToDate>false</LinksUpToDate>
  <CharactersWithSpaces>802</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dcterms:modified xsi:type="dcterms:W3CDTF">2020-11-18T01:44:33Z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