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5E49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0B3DC5F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鸡西市中等职业学校名师工作室管理办法</w:t>
      </w:r>
    </w:p>
    <w:p w14:paraId="1447C22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（试行）</w:t>
      </w:r>
    </w:p>
    <w:p w14:paraId="5D1BA0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3F6A9FE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第一章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总则</w:t>
      </w:r>
    </w:p>
    <w:p w14:paraId="7F9C1D54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highlight w:val="none"/>
        </w:rPr>
      </w:pPr>
    </w:p>
    <w:p w14:paraId="219ABC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为深化职业教育改革，推进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双师型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教师队伍建设，发挥名师在职业教育教学改革、专业建设、技能传承等方面的示范引领作用，特制定本办法。</w:t>
      </w:r>
    </w:p>
    <w:p w14:paraId="2C4DC64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本办法所指中职名师工作室（以下简称工作室）是由职业教育领域具有较高专业水平和实践能力的教师牵头，以专业建设、课程改革、技能培养为核心，集教学、科研、培训等职能于一体的发展共同体。</w:t>
      </w:r>
    </w:p>
    <w:p w14:paraId="149801E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第三条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工作室在市教育局统筹指导下，依托职业院校建立，重点围绕专业建设、课程开发、技能竞赛、校企合作等领域开展工作。</w:t>
      </w:r>
    </w:p>
    <w:p w14:paraId="6848EB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752D5F2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第二章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组成与选拔</w:t>
      </w:r>
    </w:p>
    <w:p w14:paraId="1C389057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highlight w:val="none"/>
        </w:rPr>
      </w:pPr>
    </w:p>
    <w:p w14:paraId="56D04C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第四条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工作室由主持人和成员组成，主持人1名，成员5-8名。</w:t>
      </w:r>
    </w:p>
    <w:p w14:paraId="4E2678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主持人应具备以下条件：</w:t>
      </w:r>
    </w:p>
    <w:p w14:paraId="0870BA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从事职业教育教学工作10年以上，具有副高级以上职称；</w:t>
      </w:r>
    </w:p>
    <w:p w14:paraId="262A7AF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具有较强的专业实践能力，取得相关专业职业资格证书；</w:t>
      </w:r>
    </w:p>
    <w:p w14:paraId="37F0463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在本专业领域有较高知名度，主持过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县（市）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级以上教学改革项目；</w:t>
      </w:r>
    </w:p>
    <w:p w14:paraId="3C2CB59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具备较强的组织协调能力，能够承担工作室管理任务。</w:t>
      </w:r>
    </w:p>
    <w:p w14:paraId="4EEE3A8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第六条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工作室成员应具备以下条件：</w:t>
      </w:r>
    </w:p>
    <w:p w14:paraId="75CACAE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具有中级以上职称或技师以上职业资格；</w:t>
      </w:r>
    </w:p>
    <w:p w14:paraId="35F712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具有较强的教学实践能力和创新意识；</w:t>
      </w:r>
    </w:p>
    <w:p w14:paraId="4898FE6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积极参与教学改革和技能竞赛指导工作。</w:t>
      </w:r>
    </w:p>
    <w:p w14:paraId="2FBF07B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1D6A10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第三章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工作职责</w:t>
      </w:r>
    </w:p>
    <w:p w14:paraId="7608BFE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highlight w:val="none"/>
        </w:rPr>
      </w:pPr>
    </w:p>
    <w:p w14:paraId="52FD55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第七条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主持人职责：</w:t>
      </w:r>
    </w:p>
    <w:p w14:paraId="6FD5F69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制定工作室三年发展规划和年度工作计划；</w:t>
      </w:r>
    </w:p>
    <w:p w14:paraId="784C23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组织开展专业建设、课程改革、教材开发等教学研究；</w:t>
      </w:r>
    </w:p>
    <w:p w14:paraId="7029629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指导成员提升教学能力和专业技能，培养青年教师；</w:t>
      </w:r>
    </w:p>
    <w:p w14:paraId="04F429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带领团队完成市级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以上教学研究课题；</w:t>
      </w:r>
    </w:p>
    <w:p w14:paraId="2622E13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每学年组织市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或县（市）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级以上教学研讨活动不少于4次。</w:t>
      </w:r>
    </w:p>
    <w:p w14:paraId="348978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第八条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工作室任务：</w:t>
      </w:r>
    </w:p>
    <w:p w14:paraId="05FF3A7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开发校企合作课程和校本教材；</w:t>
      </w:r>
    </w:p>
    <w:p w14:paraId="6AF7125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指导学生参加省级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以上技能竞赛；</w:t>
      </w:r>
    </w:p>
    <w:p w14:paraId="4E1F1AF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开展教师技能培训和教学能力提升活动；</w:t>
      </w:r>
    </w:p>
    <w:p w14:paraId="09C37DA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建立教学资源库，共享优质教学资源；</w:t>
      </w:r>
    </w:p>
    <w:p w14:paraId="184FE7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承担校企合作项目，促进产教融合。</w:t>
      </w:r>
    </w:p>
    <w:p w14:paraId="776569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第九条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成员义务：</w:t>
      </w:r>
    </w:p>
    <w:p w14:paraId="6985BFC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制定个人专业发展计划；</w:t>
      </w:r>
    </w:p>
    <w:p w14:paraId="6A432A5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每学年承担公开课或示范课不少于2次；</w:t>
      </w:r>
    </w:p>
    <w:p w14:paraId="00CCD96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参与教材开发或教学资源建设；</w:t>
      </w:r>
    </w:p>
    <w:p w14:paraId="15DB97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协助指导学生技能竞赛；</w:t>
      </w:r>
    </w:p>
    <w:p w14:paraId="5A0A5E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完成工作室交办的其他任务。</w:t>
      </w:r>
    </w:p>
    <w:p w14:paraId="69AB225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17" w:firstLineChars="68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55418D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217" w:firstLineChars="68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第四章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保障措施</w:t>
      </w:r>
    </w:p>
    <w:p w14:paraId="18BA2C2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highlight w:val="none"/>
        </w:rPr>
      </w:pPr>
    </w:p>
    <w:p w14:paraId="4486B7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第十条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依托学校应为工作室提供专用办公场所和必要的教学设备，保障主持人每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月投入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个工作日的工作室专用时间。</w:t>
      </w:r>
    </w:p>
    <w:p w14:paraId="50B4DE5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273E2F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第五章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考核管理</w:t>
      </w:r>
    </w:p>
    <w:p w14:paraId="26C6D873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highlight w:val="none"/>
        </w:rPr>
      </w:pPr>
    </w:p>
    <w:p w14:paraId="566EA5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第十一条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工作室建设周期为三年，市教育局每年组织考核，考核内容包括教学改革成果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技能竞赛成绩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教学资源建设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教师培养成效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校企合作项目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0DB6959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第十二条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考核结果分为优秀、合格、不合格三个等级。考核优秀的，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颁发优秀证书；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连续两年考核不合格的，由市教育局责令限期整改，整改仍不合格的取消工作室资格。</w:t>
      </w:r>
    </w:p>
    <w:p w14:paraId="5DE13D6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374AAD4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第六章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附则</w:t>
      </w:r>
    </w:p>
    <w:p w14:paraId="7510FCD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highlight w:val="none"/>
        </w:rPr>
      </w:pPr>
    </w:p>
    <w:p w14:paraId="330FAF4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第十三条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本办法自202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日起实行。</w:t>
      </w:r>
    </w:p>
    <w:p w14:paraId="634348A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本办法未尽事宜由鸡西市教育局负责解释。</w:t>
      </w:r>
    </w:p>
    <w:p w14:paraId="3EEC88D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C4F5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95ACD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95ACD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12A41"/>
    <w:rsid w:val="060013A6"/>
    <w:rsid w:val="0C96338F"/>
    <w:rsid w:val="0CA8357A"/>
    <w:rsid w:val="12775025"/>
    <w:rsid w:val="14C60571"/>
    <w:rsid w:val="165469BC"/>
    <w:rsid w:val="17A55C09"/>
    <w:rsid w:val="18550589"/>
    <w:rsid w:val="18D24E17"/>
    <w:rsid w:val="1DA91A6B"/>
    <w:rsid w:val="1DFE6FCD"/>
    <w:rsid w:val="23072EA1"/>
    <w:rsid w:val="313C25FC"/>
    <w:rsid w:val="3181028C"/>
    <w:rsid w:val="33BB5A91"/>
    <w:rsid w:val="36D056D3"/>
    <w:rsid w:val="36F823B4"/>
    <w:rsid w:val="3D7A29BD"/>
    <w:rsid w:val="46496BD8"/>
    <w:rsid w:val="4AAD1A9E"/>
    <w:rsid w:val="4DA16EA9"/>
    <w:rsid w:val="54822BD8"/>
    <w:rsid w:val="5BB97AB4"/>
    <w:rsid w:val="614E6EF1"/>
    <w:rsid w:val="63244E4D"/>
    <w:rsid w:val="6E6D1FE3"/>
    <w:rsid w:val="6FE76C89"/>
    <w:rsid w:val="72F46E1E"/>
    <w:rsid w:val="72FE2DB9"/>
    <w:rsid w:val="76452218"/>
    <w:rsid w:val="76D639F9"/>
    <w:rsid w:val="7A0424B0"/>
    <w:rsid w:val="7DA4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wordWrap w:val="0"/>
      <w:snapToGrid w:val="0"/>
      <w:spacing w:after="120" w:line="576" w:lineRule="exact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1037</Words>
  <Characters>1066</Characters>
  <Lines>0</Lines>
  <Paragraphs>0</Paragraphs>
  <TotalTime>4</TotalTime>
  <ScaleCrop>false</ScaleCrop>
  <LinksUpToDate>false</LinksUpToDate>
  <CharactersWithSpaces>1086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2025-04-04T13:12:00Z</dcterms:created>
  <dc:creator>Administrator</dc:creator>
  <cp:lastModifiedBy>致远</cp:lastModifiedBy>
  <dcterms:modified xsi:type="dcterms:W3CDTF">2025-05-29T02:13:58Z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eyJoZGlkIjoiOWY2YjJiNGIyZTBjZGZjOGI1ODk3MTIwYWRmZGZkYjYiLCJ1c2VySWQiOiIzNDgyMzgwNzcifQ==</vt:lpwstr>
  </property>
  <property fmtid="{D5CDD505-2E9C-101B-9397-08002B2CF9AE}" pid="4" name="ICV">
    <vt:lpwstr>D3C1286532EB494CB5E84D8D5CE83C8A_12</vt:lpwstr>
  </property>
</Properties>
</file>