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8C" w:rsidRDefault="007C41A5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-21590</wp:posOffset>
            </wp:positionV>
            <wp:extent cx="8803005" cy="5295265"/>
            <wp:effectExtent l="19050" t="0" r="0" b="0"/>
            <wp:wrapNone/>
            <wp:docPr id="1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14" cy="5305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48C" w:rsidRDefault="0035748C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5748C" w:rsidRDefault="0035748C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5748C" w:rsidRDefault="007C41A5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三年级下册第六单元</w:t>
      </w:r>
    </w:p>
    <w:p w:rsidR="0035748C" w:rsidRDefault="007C41A5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大单元作业设计</w:t>
      </w:r>
    </w:p>
    <w:p w:rsidR="0035748C" w:rsidRDefault="007C41A5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多彩童年</w:t>
      </w:r>
    </w:p>
    <w:p w:rsidR="0035748C" w:rsidRDefault="0035748C"/>
    <w:p w:rsidR="0035748C" w:rsidRDefault="007C41A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城子河小学    于丹丹</w:t>
      </w:r>
    </w:p>
    <w:p w:rsidR="0035748C" w:rsidRDefault="0035748C">
      <w:pPr>
        <w:jc w:val="center"/>
        <w:rPr>
          <w:b/>
          <w:sz w:val="32"/>
          <w:szCs w:val="32"/>
        </w:rPr>
      </w:pPr>
    </w:p>
    <w:p w:rsidR="0035748C" w:rsidRDefault="0035748C">
      <w:pPr>
        <w:rPr>
          <w:b/>
          <w:sz w:val="32"/>
          <w:szCs w:val="32"/>
        </w:rPr>
      </w:pPr>
    </w:p>
    <w:p w:rsidR="0035748C" w:rsidRDefault="007C41A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（三年级下册第六单元）单元整体作业设计框架</w:t>
      </w:r>
    </w:p>
    <w:tbl>
      <w:tblPr>
        <w:tblStyle w:val="a6"/>
        <w:tblW w:w="0" w:type="auto"/>
        <w:tblLook w:val="04A0"/>
      </w:tblPr>
      <w:tblGrid>
        <w:gridCol w:w="1555"/>
        <w:gridCol w:w="1701"/>
        <w:gridCol w:w="1388"/>
        <w:gridCol w:w="426"/>
        <w:gridCol w:w="835"/>
        <w:gridCol w:w="753"/>
        <w:gridCol w:w="1175"/>
        <w:gridCol w:w="502"/>
        <w:gridCol w:w="5613"/>
      </w:tblGrid>
      <w:tr w:rsidR="0035748C">
        <w:tc>
          <w:tcPr>
            <w:tcW w:w="1555" w:type="dxa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515" w:type="dxa"/>
            <w:gridSpan w:val="3"/>
          </w:tcPr>
          <w:p w:rsidR="0035748C" w:rsidRDefault="007C41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多彩童年</w:t>
            </w:r>
          </w:p>
        </w:tc>
        <w:tc>
          <w:tcPr>
            <w:tcW w:w="2763" w:type="dxa"/>
            <w:gridSpan w:val="3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发展型学习任务群：文学阅读与创意表达</w:t>
            </w:r>
          </w:p>
        </w:tc>
      </w:tr>
      <w:tr w:rsidR="0035748C">
        <w:trPr>
          <w:trHeight w:val="437"/>
        </w:trPr>
        <w:tc>
          <w:tcPr>
            <w:tcW w:w="1555" w:type="dxa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1.运用多种方法理解难懂的句子。2.写一个身边的人，尝试写出他的特点。</w:t>
            </w:r>
          </w:p>
        </w:tc>
      </w:tr>
      <w:tr w:rsidR="0035748C">
        <w:tc>
          <w:tcPr>
            <w:tcW w:w="1555" w:type="dxa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18.童年的水墨画；19.剃头大师；20.肥皂泡；21.我不能失信。</w:t>
            </w:r>
          </w:p>
        </w:tc>
      </w:tr>
      <w:tr w:rsidR="0035748C">
        <w:trPr>
          <w:trHeight w:val="1790"/>
        </w:trPr>
        <w:tc>
          <w:tcPr>
            <w:tcW w:w="1555" w:type="dxa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:rsidR="0035748C" w:rsidRDefault="007C41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元的语文要素是“运用多种方法理解难懂的句子”，学生之前有过相关的学习基础。这与三年级上册的“理解难懂的词语“相衔接，并为四年级下册的体会思想感情打下基础，是在已有训练基础之上的一种发展和提升。学生在阅读理解能力上是循序渐进、螺旋上升的，从词语到句子再到篇章，逐步提升</w:t>
            </w:r>
            <w:r>
              <w:rPr>
                <w:rFonts w:ascii="仿宋" w:eastAsia="仿宋" w:hAnsi="仿宋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生的理解能力。本单元语文要素的落实起到了承上启下的关键作用。</w:t>
            </w:r>
          </w:p>
          <w:p w:rsidR="0035748C" w:rsidRDefault="0035748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纵向分析：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84"/>
              <w:gridCol w:w="1701"/>
              <w:gridCol w:w="4269"/>
              <w:gridCol w:w="4213"/>
            </w:tblGrid>
            <w:tr w:rsidR="0035748C">
              <w:tc>
                <w:tcPr>
                  <w:tcW w:w="1984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701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269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4213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 w:rsidR="0035748C">
              <w:trPr>
                <w:trHeight w:hRule="exact" w:val="919"/>
              </w:trPr>
              <w:tc>
                <w:tcPr>
                  <w:tcW w:w="1984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三上第一单元</w:t>
                  </w:r>
                </w:p>
              </w:tc>
              <w:tc>
                <w:tcPr>
                  <w:tcW w:w="1701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学校生活</w:t>
                  </w:r>
                </w:p>
              </w:tc>
              <w:tc>
                <w:tcPr>
                  <w:tcW w:w="4269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阅读时，关注有新鲜感的词语和句子。</w:t>
                  </w:r>
                </w:p>
              </w:tc>
              <w:tc>
                <w:tcPr>
                  <w:tcW w:w="4213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《大青树下的小学》、《花的学校》、《不懂就要问》</w:t>
                  </w:r>
                </w:p>
              </w:tc>
            </w:tr>
            <w:tr w:rsidR="0035748C">
              <w:trPr>
                <w:trHeight w:hRule="exact" w:val="1186"/>
              </w:trPr>
              <w:tc>
                <w:tcPr>
                  <w:tcW w:w="1984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三上第二单元</w:t>
                  </w:r>
                </w:p>
              </w:tc>
              <w:tc>
                <w:tcPr>
                  <w:tcW w:w="1701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金秋时节</w:t>
                  </w:r>
                </w:p>
              </w:tc>
              <w:tc>
                <w:tcPr>
                  <w:tcW w:w="4269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运用多种方法理解难懂的词语。</w:t>
                  </w:r>
                </w:p>
              </w:tc>
              <w:tc>
                <w:tcPr>
                  <w:tcW w:w="4213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《古诗三首》、《铺满金色巴掌的水泥道》、《秋天的雨》、《听听，秋的声音》</w:t>
                  </w:r>
                </w:p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《听听，秋的声音》</w:t>
                  </w:r>
                </w:p>
              </w:tc>
            </w:tr>
            <w:tr w:rsidR="0035748C" w:rsidTr="00011153">
              <w:trPr>
                <w:trHeight w:hRule="exact" w:val="796"/>
              </w:trPr>
              <w:tc>
                <w:tcPr>
                  <w:tcW w:w="1984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三下第一单元</w:t>
                  </w:r>
                </w:p>
              </w:tc>
              <w:tc>
                <w:tcPr>
                  <w:tcW w:w="1701" w:type="dxa"/>
                </w:tcPr>
                <w:p w:rsidR="0035748C" w:rsidRDefault="00011153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4269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体会优美生动的语句。</w:t>
                  </w:r>
                </w:p>
              </w:tc>
              <w:tc>
                <w:tcPr>
                  <w:tcW w:w="4213" w:type="dxa"/>
                </w:tcPr>
                <w:p w:rsidR="0035748C" w:rsidRDefault="007C41A5" w:rsidP="00011153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《古诗三首》、《</w:t>
                  </w:r>
                  <w:r w:rsidR="00011153">
                    <w:rPr>
                      <w:rFonts w:ascii="仿宋" w:eastAsia="仿宋" w:hAnsi="仿宋" w:hint="eastAsia"/>
                      <w:sz w:val="28"/>
                      <w:szCs w:val="28"/>
                    </w:rPr>
                    <w:t>燕子》、《荷花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》、《</w:t>
                  </w:r>
                  <w:r w:rsidR="00011153">
                    <w:rPr>
                      <w:rFonts w:ascii="仿宋" w:eastAsia="仿宋" w:hAnsi="仿宋" w:hint="eastAsia"/>
                      <w:sz w:val="28"/>
                      <w:szCs w:val="28"/>
                    </w:rPr>
                    <w:t>昆虫备忘录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》</w:t>
                  </w:r>
                </w:p>
              </w:tc>
            </w:tr>
            <w:tr w:rsidR="0035748C">
              <w:trPr>
                <w:trHeight w:hRule="exact" w:val="856"/>
              </w:trPr>
              <w:tc>
                <w:tcPr>
                  <w:tcW w:w="1984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三下第六单元</w:t>
                  </w:r>
                </w:p>
              </w:tc>
              <w:tc>
                <w:tcPr>
                  <w:tcW w:w="1701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多彩童年</w:t>
                  </w:r>
                </w:p>
              </w:tc>
              <w:tc>
                <w:tcPr>
                  <w:tcW w:w="4269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运用多种方法理解难懂的句子</w:t>
                  </w:r>
                  <w:r w:rsidR="002D3993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4213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《童年的水墨画》、《剃头大师》、《肥皂泡》、《我不能失信》</w:t>
                  </w:r>
                </w:p>
              </w:tc>
            </w:tr>
            <w:tr w:rsidR="0035748C">
              <w:trPr>
                <w:trHeight w:hRule="exact" w:val="803"/>
              </w:trPr>
              <w:tc>
                <w:tcPr>
                  <w:tcW w:w="1984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四下第一单元</w:t>
                  </w:r>
                </w:p>
              </w:tc>
              <w:tc>
                <w:tcPr>
                  <w:tcW w:w="1701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乡村生活</w:t>
                  </w:r>
                </w:p>
              </w:tc>
              <w:tc>
                <w:tcPr>
                  <w:tcW w:w="4269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抓住关键语句，初步体会课文表</w:t>
                  </w:r>
                </w:p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达的思想感情。</w:t>
                  </w:r>
                </w:p>
              </w:tc>
              <w:tc>
                <w:tcPr>
                  <w:tcW w:w="4213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《古诗三首》、《乡下人家》、《天窗》、《三月桃花水》</w:t>
                  </w:r>
                </w:p>
              </w:tc>
            </w:tr>
          </w:tbl>
          <w:p w:rsidR="0035748C" w:rsidRDefault="0035748C">
            <w:pPr>
              <w:spacing w:line="48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35748C" w:rsidRDefault="007C41A5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横向分析：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417"/>
              <w:gridCol w:w="2693"/>
              <w:gridCol w:w="8052"/>
            </w:tblGrid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试着一边读一边想象画面，体会优美生动的语句。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寓言故事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读寓言故事，明白其中的道理。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中华优秀传统文化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了解课文是怎么围绕一个意思把一段话写清楚的。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借助关键语句概括一段话的大意。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第五单元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大胆想象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走进想象的世界，感受想象的神奇。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多彩童年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运用多种方法理解难懂的句子。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奇妙的世界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了解课文是从哪几个方面把事物写清楚的。</w:t>
                  </w:r>
                </w:p>
              </w:tc>
            </w:tr>
            <w:tr w:rsidR="0035748C">
              <w:tc>
                <w:tcPr>
                  <w:tcW w:w="1417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有趣的故事</w:t>
                  </w:r>
                </w:p>
              </w:tc>
              <w:tc>
                <w:tcPr>
                  <w:tcW w:w="8052" w:type="dxa"/>
                </w:tcPr>
                <w:p w:rsidR="0035748C" w:rsidRDefault="007C41A5">
                  <w:pPr>
                    <w:spacing w:line="480" w:lineRule="auto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了解故事的主要内容，复述故事。</w:t>
                  </w:r>
                </w:p>
              </w:tc>
            </w:tr>
          </w:tbl>
          <w:p w:rsidR="0035748C" w:rsidRDefault="0035748C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35748C">
        <w:tc>
          <w:tcPr>
            <w:tcW w:w="1555" w:type="dxa"/>
          </w:tcPr>
          <w:p w:rsidR="0035748C" w:rsidRDefault="007C41A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教学方法</w:t>
            </w:r>
          </w:p>
          <w:p w:rsidR="0035748C" w:rsidRDefault="007C41A5">
            <w:r>
              <w:rPr>
                <w:rFonts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:rsidR="0035748C" w:rsidRDefault="007C41A5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纵向分析：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74"/>
              <w:gridCol w:w="1670"/>
              <w:gridCol w:w="2876"/>
              <w:gridCol w:w="2693"/>
              <w:gridCol w:w="2693"/>
            </w:tblGrid>
            <w:tr w:rsidR="0035748C">
              <w:tc>
                <w:tcPr>
                  <w:tcW w:w="1974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670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2876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 w:rsidR="0035748C" w:rsidRDefault="007C41A5">
                  <w:pPr>
                    <w:spacing w:line="480" w:lineRule="auto"/>
                    <w:jc w:val="center"/>
                    <w:rPr>
                      <w:rFonts w:ascii="仿宋" w:eastAsia="仿宋" w:hAnsi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 w:rsidR="002D3993">
              <w:tc>
                <w:tcPr>
                  <w:tcW w:w="1974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三上第一单元</w:t>
                  </w:r>
                </w:p>
              </w:tc>
              <w:tc>
                <w:tcPr>
                  <w:tcW w:w="1670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/>
                      <w:sz w:val="28"/>
                      <w:szCs w:val="28"/>
                    </w:rPr>
                    <w:t>学校生活</w:t>
                  </w:r>
                </w:p>
              </w:tc>
              <w:tc>
                <w:tcPr>
                  <w:tcW w:w="2876" w:type="dxa"/>
                </w:tcPr>
                <w:p w:rsid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阅读时，关注有新鲜感的词语和句子。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引导学生准确识别新颖词句，理解其含义与表达效果，感悟独特之处。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通过标注、朗读、分析、积累和仿写，强化关注与运用能力。</w:t>
                  </w:r>
                </w:p>
              </w:tc>
            </w:tr>
            <w:tr w:rsidR="002D3993">
              <w:tc>
                <w:tcPr>
                  <w:tcW w:w="1974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三上第二单元</w:t>
                  </w:r>
                </w:p>
              </w:tc>
              <w:tc>
                <w:tcPr>
                  <w:tcW w:w="1670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/>
                      <w:sz w:val="28"/>
                      <w:szCs w:val="28"/>
                    </w:rPr>
                    <w:t>金秋时节</w:t>
                  </w:r>
                </w:p>
              </w:tc>
              <w:tc>
                <w:tcPr>
                  <w:tcW w:w="2876" w:type="dxa"/>
                </w:tcPr>
                <w:p w:rsid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运用多种方法理解难懂的词语。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掌握联系上下文、结合生活经验、拆解字词、查找资料等方法，准确理解词语内涵。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通过实例示范、情境模拟、小组讨论及实践运用，强化方法迁移能力。</w:t>
                  </w:r>
                </w:p>
              </w:tc>
            </w:tr>
            <w:tr w:rsidR="002D3993">
              <w:tc>
                <w:tcPr>
                  <w:tcW w:w="1974" w:type="dxa"/>
                </w:tcPr>
                <w:p w:rsidR="002D3993" w:rsidRP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三下第一单元</w:t>
                  </w:r>
                </w:p>
              </w:tc>
              <w:tc>
                <w:tcPr>
                  <w:tcW w:w="1670" w:type="dxa"/>
                </w:tcPr>
                <w:p w:rsidR="002D3993" w:rsidRP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2876" w:type="dxa"/>
                </w:tcPr>
                <w:p w:rsid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体会优美生动的语句。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引导学生品味词句的修辞、情感与画面</w:t>
                  </w: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感，理解表达效果。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通过朗读感悟、对比赏析、想象画面、仿</w:t>
                  </w: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写创作，深化审美体验。</w:t>
                  </w:r>
                </w:p>
              </w:tc>
            </w:tr>
            <w:tr w:rsidR="002D3993">
              <w:tc>
                <w:tcPr>
                  <w:tcW w:w="1974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三下第六单元</w:t>
                  </w:r>
                </w:p>
              </w:tc>
              <w:tc>
                <w:tcPr>
                  <w:tcW w:w="1670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/>
                      <w:sz w:val="28"/>
                      <w:szCs w:val="28"/>
                    </w:rPr>
                    <w:t>多彩童年</w:t>
                  </w:r>
                </w:p>
              </w:tc>
              <w:tc>
                <w:tcPr>
                  <w:tcW w:w="2876" w:type="dxa"/>
                </w:tcPr>
                <w:p w:rsid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运用多种方法理解难懂的句子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掌握联系上下文、抓关键词、结合背景、分析修辞等方法，理解句子深层含义。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借助范例解析、拆解句子、小组讨论、情境还原，强化理解与运用能力。</w:t>
                  </w:r>
                </w:p>
              </w:tc>
            </w:tr>
            <w:tr w:rsidR="002D3993">
              <w:tc>
                <w:tcPr>
                  <w:tcW w:w="1974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四下第一单元</w:t>
                  </w:r>
                </w:p>
              </w:tc>
              <w:tc>
                <w:tcPr>
                  <w:tcW w:w="1670" w:type="dxa"/>
                </w:tcPr>
                <w:p w:rsidR="002D3993" w:rsidRPr="002D3993" w:rsidRDefault="002D3993" w:rsidP="001D7CCE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/>
                      <w:sz w:val="28"/>
                      <w:szCs w:val="28"/>
                    </w:rPr>
                    <w:t>乡村生活</w:t>
                  </w:r>
                </w:p>
              </w:tc>
              <w:tc>
                <w:tcPr>
                  <w:tcW w:w="2876" w:type="dxa"/>
                </w:tcPr>
                <w:p w:rsidR="002D3993" w:rsidRDefault="002D3993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D399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抓住关键语句，初步体会课文表达的思想感情。</w:t>
                  </w:r>
                </w:p>
              </w:tc>
              <w:tc>
                <w:tcPr>
                  <w:tcW w:w="2693" w:type="dxa"/>
                </w:tcPr>
                <w:p w:rsidR="002D3993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学会定位关键语句，剖析语句与情感关联，把握文本核心思想。</w:t>
                  </w:r>
                </w:p>
              </w:tc>
              <w:tc>
                <w:tcPr>
                  <w:tcW w:w="2693" w:type="dxa"/>
                </w:tcPr>
                <w:p w:rsidR="002D3993" w:rsidRPr="00517149" w:rsidRDefault="002B5A26" w:rsidP="002B5A26">
                  <w:pPr>
                    <w:spacing w:line="40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2B5A2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通过精读标注、对比分析、角色代入、写作迁移，提升情感体悟能力。</w:t>
                  </w:r>
                </w:p>
              </w:tc>
            </w:tr>
          </w:tbl>
          <w:p w:rsidR="0035748C" w:rsidRDefault="007C41A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横向分析: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3040"/>
              <w:gridCol w:w="3040"/>
              <w:gridCol w:w="3041"/>
              <w:gridCol w:w="3041"/>
            </w:tblGrid>
            <w:tr w:rsidR="0035748C">
              <w:tc>
                <w:tcPr>
                  <w:tcW w:w="3040" w:type="dxa"/>
                </w:tcPr>
                <w:p w:rsidR="0035748C" w:rsidRDefault="007C41A5">
                  <w:pPr>
                    <w:spacing w:line="400" w:lineRule="exact"/>
                    <w:jc w:val="center"/>
                    <w:rPr>
                      <w:rFonts w:ascii="宋体" w:eastAsia="宋体" w:hAnsi="宋体"/>
                      <w:b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:rsidR="0035748C" w:rsidRDefault="007C41A5">
                  <w:pPr>
                    <w:spacing w:line="400" w:lineRule="exact"/>
                    <w:jc w:val="center"/>
                    <w:rPr>
                      <w:rFonts w:ascii="宋体" w:eastAsia="宋体" w:hAnsi="宋体"/>
                      <w:b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:rsidR="0035748C" w:rsidRDefault="007C41A5">
                  <w:pPr>
                    <w:spacing w:line="400" w:lineRule="exact"/>
                    <w:jc w:val="center"/>
                    <w:rPr>
                      <w:rFonts w:ascii="宋体" w:eastAsia="宋体" w:hAnsi="宋体"/>
                      <w:b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:rsidR="0035748C" w:rsidRDefault="007C41A5">
                  <w:pPr>
                    <w:spacing w:line="400" w:lineRule="exact"/>
                    <w:jc w:val="center"/>
                    <w:rPr>
                      <w:rFonts w:ascii="宋体" w:eastAsia="宋体" w:hAnsi="宋体"/>
                      <w:b/>
                      <w:sz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</w:rPr>
                    <w:t>教法</w:t>
                  </w:r>
                </w:p>
              </w:tc>
            </w:tr>
            <w:tr w:rsidR="0035748C">
              <w:tc>
                <w:tcPr>
                  <w:tcW w:w="3040" w:type="dxa"/>
                </w:tcPr>
                <w:p w:rsidR="0035748C" w:rsidRDefault="007C41A5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《童年的水墨画》</w:t>
                  </w:r>
                </w:p>
              </w:tc>
              <w:tc>
                <w:tcPr>
                  <w:tcW w:w="3040" w:type="dxa"/>
                </w:tcPr>
                <w:p w:rsidR="0035748C" w:rsidRDefault="007C41A5">
                  <w:pPr>
                    <w:widowControl/>
                    <w:spacing w:line="40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1.运用多种方法理解难懂的诗句。背诵古诗《溪边》。</w:t>
                  </w:r>
                </w:p>
                <w:p w:rsidR="0035748C" w:rsidRDefault="007C41A5">
                  <w:pPr>
                    <w:spacing w:line="400" w:lineRule="exac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2.能展开想象，说出在溪边、江上和林中分别看到的画面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，感受童年生活的丰富多彩和乐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趣</w:t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。</w:t>
                  </w:r>
                </w:p>
                <w:p w:rsidR="0035748C" w:rsidRDefault="0035748C">
                  <w:pPr>
                    <w:spacing w:line="300" w:lineRule="exact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41" w:type="dxa"/>
                </w:tcPr>
                <w:p w:rsidR="0035748C" w:rsidRDefault="007C41A5" w:rsidP="002529D6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用联系上下文等多种方法理解诗句的意思，想象画面，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说出在溪边、江上和林中分别看到的画面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，感受课文的意境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:rsidR="0035748C" w:rsidRPr="001D3720" w:rsidRDefault="001D3720" w:rsidP="002529D6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bookmarkStart w:id="0" w:name="OLE_LINK1"/>
                  <w:r w:rsidRPr="001D3720">
                    <w:rPr>
                      <w:rFonts w:ascii="仿宋" w:eastAsia="仿宋" w:hAnsi="仿宋" w:hint="eastAsia"/>
                      <w:sz w:val="28"/>
                      <w:szCs w:val="28"/>
                    </w:rPr>
                    <w:t>从理解课题意思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入</w:t>
                  </w:r>
                  <w:r w:rsidRPr="001D3720">
                    <w:rPr>
                      <w:rFonts w:ascii="仿宋" w:eastAsia="仿宋" w:hAnsi="仿宋" w:hint="eastAsia"/>
                      <w:sz w:val="28"/>
                      <w:szCs w:val="28"/>
                    </w:rPr>
                    <w:t>手，引导学生预测课文内容。在读准、读通课文的基础上，了解三首诗分别写了童年生活的哪些场景。再结合课后第二题，引导学生想象诗</w:t>
                  </w:r>
                  <w:r w:rsidRPr="001D3720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歌描绘的画面，谈一谈自己的阅读感受。然后让学生提出自己不理解的诗句，结合课后第三题，指导学生运用借助插图、发挥想象、结合生活实际等多种方法理解难懂的诗句，体会童年生活的乐趣。</w:t>
                  </w:r>
                  <w:bookmarkEnd w:id="0"/>
                </w:p>
              </w:tc>
            </w:tr>
            <w:tr w:rsidR="0035748C">
              <w:tc>
                <w:tcPr>
                  <w:tcW w:w="3040" w:type="dxa"/>
                </w:tcPr>
                <w:p w:rsidR="0035748C" w:rsidRDefault="007C41A5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《剃头大师》</w:t>
                  </w:r>
                </w:p>
              </w:tc>
              <w:tc>
                <w:tcPr>
                  <w:tcW w:w="3040" w:type="dxa"/>
                </w:tcPr>
                <w:p w:rsidR="0035748C" w:rsidRDefault="007C41A5">
                  <w:pPr>
                    <w:spacing w:line="400" w:lineRule="exact"/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1.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抓住关键词句，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能说出老剃头师傅和“我”剃头过程的不同。</w:t>
                  </w:r>
                </w:p>
                <w:p w:rsidR="0035748C" w:rsidRDefault="007C41A5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2.能运用多种方法理解难懂的句子，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说出课文以“剃头大师”为题的理由，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感受课文语言的风趣幽默。</w:t>
                  </w:r>
                </w:p>
                <w:p w:rsidR="0035748C" w:rsidRDefault="0035748C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41" w:type="dxa"/>
                </w:tcPr>
                <w:p w:rsidR="0035748C" w:rsidRDefault="007C41A5" w:rsidP="002529D6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用多种方法理解难懂的句子，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说出课文以“剃头大师”为题的理由，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感受课文语言的风趣幽默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:rsidR="0035748C" w:rsidRPr="0064102C" w:rsidRDefault="0064102C" w:rsidP="002529D6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从课题切入</w:t>
                  </w:r>
                  <w:r w:rsidRPr="0064102C">
                    <w:rPr>
                      <w:rFonts w:ascii="仿宋" w:eastAsia="仿宋" w:hAnsi="仿宋" w:hint="eastAsia"/>
                      <w:sz w:val="28"/>
                      <w:szCs w:val="28"/>
                    </w:rPr>
                    <w:t>，让学生说说心目中的“剃头大师”是一个怎样的形象。再引导学生围绕课后第一题，了解老剃头师傅和“我”给小沙剃头的过程有什么不同，从而大致把握主要人物与情节。再接下来，引导学生联系上下文并结合生活经验，理解难懂的词</w:t>
                  </w:r>
                  <w:r w:rsidRPr="0064102C"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句，深人理解课文内容，感受课文语言的幽默风趣。最后，可引导学生围绕课后第三题“课文为什么用‘剃头大师’作为题目”，交流自己的想法。</w:t>
                  </w:r>
                </w:p>
              </w:tc>
            </w:tr>
            <w:tr w:rsidR="0035748C">
              <w:tc>
                <w:tcPr>
                  <w:tcW w:w="3040" w:type="dxa"/>
                </w:tcPr>
                <w:p w:rsidR="0035748C" w:rsidRDefault="007C41A5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lastRenderedPageBreak/>
                    <w:t>《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肥皂泡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》</w:t>
                  </w: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1.有感情地朗读课文。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能用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联系生活实际等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多种方法理解难懂的句子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，能用自己的话说清楚吹肥皂泡的过程。</w:t>
                  </w:r>
                </w:p>
                <w:p w:rsidR="0035748C" w:rsidRDefault="007C41A5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2.体会作者由肥皂泡产生的丰富想象，并能发挥想象说出肥皂泡还有哪些去处。</w:t>
                  </w:r>
                </w:p>
                <w:p w:rsidR="0035748C" w:rsidRDefault="0035748C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41" w:type="dxa"/>
                </w:tcPr>
                <w:p w:rsidR="0035748C" w:rsidRDefault="007C41A5" w:rsidP="002529D6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用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联系生活实际等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多种方法理解难懂的句子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，感受文中优美的句子，体会表达的特点。</w:t>
                  </w:r>
                </w:p>
              </w:tc>
              <w:tc>
                <w:tcPr>
                  <w:tcW w:w="3041" w:type="dxa"/>
                </w:tcPr>
                <w:p w:rsidR="0035748C" w:rsidRPr="0064102C" w:rsidRDefault="0064102C" w:rsidP="002529D6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4102C">
                    <w:rPr>
                      <w:rFonts w:ascii="仿宋" w:eastAsia="仿宋" w:hAnsi="仿宋" w:hint="eastAsia"/>
                      <w:sz w:val="28"/>
                      <w:szCs w:val="28"/>
                    </w:rPr>
                    <w:t>从课题出发，引导学生在初读课文的基础上，了解作者围绕“肥皂泡”主要写了哪些内容，从整体上感知课文大意。再通过朗读课文第</w:t>
                  </w:r>
                  <w:r w:rsidRPr="0064102C">
                    <w:rPr>
                      <w:rFonts w:ascii="仿宋" w:eastAsia="仿宋" w:hAnsi="仿宋"/>
                      <w:sz w:val="28"/>
                      <w:szCs w:val="28"/>
                    </w:rPr>
                    <w:t>3自然段，让学生了解作者吹肥皂泡的具体过程，并尝试用自己的话说一说。接下来，借助课后第三题，引导学生反复品读第4自然段和第5自然段的相关语句，了</w:t>
                  </w:r>
                  <w:r w:rsidRPr="0064102C">
                    <w:rPr>
                      <w:rFonts w:ascii="仿宋" w:eastAsia="仿宋" w:hAnsi="仿宋"/>
                      <w:sz w:val="28"/>
                      <w:szCs w:val="28"/>
                    </w:rPr>
                    <w:lastRenderedPageBreak/>
                    <w:t>解多姿多彩的肥皂泡，体会作者由肥皂泡产生的丰富想象，感悟作者内心的欢愉，以及对美好生活充满希望的情感。</w:t>
                  </w:r>
                </w:p>
              </w:tc>
            </w:tr>
            <w:tr w:rsidR="0035748C">
              <w:tc>
                <w:tcPr>
                  <w:tcW w:w="3040" w:type="dxa"/>
                </w:tcPr>
                <w:p w:rsidR="0035748C" w:rsidRDefault="007C41A5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lastRenderedPageBreak/>
                    <w:t>《我不能失信》</w:t>
                  </w: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5748C" w:rsidRDefault="0035748C">
                  <w:pPr>
                    <w:spacing w:line="3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040" w:type="dxa"/>
                </w:tcPr>
                <w:p w:rsidR="0035748C" w:rsidRDefault="007C41A5">
                  <w:pPr>
                    <w:numPr>
                      <w:ilvl w:val="0"/>
                      <w:numId w:val="1"/>
                    </w:num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能迁移运用理解难懂的句子的方法。</w:t>
                  </w:r>
                </w:p>
                <w:p w:rsidR="0035748C" w:rsidRDefault="007C41A5">
                  <w:pPr>
                    <w:spacing w:line="400" w:lineRule="exact"/>
                    <w:rPr>
                      <w:rFonts w:ascii="宋体" w:eastAsia="宋体" w:hAnsi="宋体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2.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能结合课文内容，联系生活实际理解课文结尾处宋庆龄的话，体会并学习宋庆龄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宋庆龄小时候诚实守信的可贵品质。</w:t>
                  </w:r>
                </w:p>
              </w:tc>
              <w:tc>
                <w:tcPr>
                  <w:tcW w:w="3041" w:type="dxa"/>
                </w:tcPr>
                <w:p w:rsidR="0035748C" w:rsidRDefault="007C41A5" w:rsidP="002529D6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能迁移运用多种理解难懂句子的方法，积累理解经验。</w:t>
                  </w:r>
                </w:p>
                <w:p w:rsidR="0035748C" w:rsidRPr="002529D6" w:rsidRDefault="0035748C" w:rsidP="002529D6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3041" w:type="dxa"/>
                </w:tcPr>
                <w:p w:rsidR="0035748C" w:rsidRPr="0064102C" w:rsidRDefault="0064102C" w:rsidP="002529D6">
                  <w:pPr>
                    <w:spacing w:line="40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64102C">
                    <w:rPr>
                      <w:rFonts w:ascii="仿宋" w:eastAsia="仿宋" w:hAnsi="仿宋" w:hint="eastAsia"/>
                      <w:sz w:val="28"/>
                      <w:szCs w:val="28"/>
                    </w:rPr>
                    <w:t>放手让学生根据学习提示的要求，抓住描写小庆龄言行的相关语句，联系上下文和生活实际，自主阅读、感悟人物的可贵品质。</w:t>
                  </w:r>
                </w:p>
              </w:tc>
            </w:tr>
          </w:tbl>
          <w:p w:rsidR="0035748C" w:rsidRDefault="0035748C"/>
        </w:tc>
      </w:tr>
      <w:tr w:rsidR="0035748C">
        <w:trPr>
          <w:trHeight w:val="180"/>
        </w:trPr>
        <w:tc>
          <w:tcPr>
            <w:tcW w:w="1555" w:type="dxa"/>
            <w:vMerge w:val="restart"/>
          </w:tcPr>
          <w:p w:rsidR="0035748C" w:rsidRDefault="0035748C">
            <w:pPr>
              <w:jc w:val="center"/>
            </w:pPr>
          </w:p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  <w:p w:rsidR="0035748C" w:rsidRDefault="007C41A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</w:t>
            </w:r>
            <w:r>
              <w:rPr>
                <w:rFonts w:hint="eastAsia"/>
                <w:b/>
                <w:sz w:val="28"/>
                <w:szCs w:val="28"/>
              </w:rPr>
              <w:lastRenderedPageBreak/>
              <w:t>目标</w:t>
            </w:r>
          </w:p>
        </w:tc>
        <w:tc>
          <w:tcPr>
            <w:tcW w:w="5103" w:type="dxa"/>
            <w:gridSpan w:val="5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单元教学目标</w:t>
            </w:r>
          </w:p>
        </w:tc>
        <w:tc>
          <w:tcPr>
            <w:tcW w:w="1677" w:type="dxa"/>
            <w:gridSpan w:val="2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5613" w:type="dxa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 w:rsidR="0035748C">
        <w:trPr>
          <w:trHeight w:val="758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5103" w:type="dxa"/>
            <w:gridSpan w:val="5"/>
          </w:tcPr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1" w:name="OLE_LINK5"/>
            <w:bookmarkStart w:id="2" w:name="OLE_LINK6"/>
            <w:r>
              <w:rPr>
                <w:rFonts w:ascii="仿宋" w:eastAsia="仿宋" w:hAnsi="仿宋"/>
                <w:sz w:val="28"/>
                <w:szCs w:val="28"/>
              </w:rPr>
              <w:t>1.会按要求认、写重点生字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词</w:t>
            </w:r>
            <w:r>
              <w:rPr>
                <w:rFonts w:ascii="仿宋" w:eastAsia="仿宋" w:hAnsi="仿宋"/>
                <w:sz w:val="28"/>
                <w:szCs w:val="28"/>
              </w:rPr>
              <w:t>,读准多音字。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2.能运用多种方法理解难懂的句子。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.有感情地朗读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诗歌，</w:t>
            </w:r>
            <w:r>
              <w:rPr>
                <w:rFonts w:ascii="仿宋" w:eastAsia="仿宋" w:hAnsi="仿宋"/>
                <w:sz w:val="28"/>
                <w:szCs w:val="28"/>
              </w:rPr>
              <w:t>背诵古诗《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溪边</w:t>
            </w:r>
            <w:r>
              <w:rPr>
                <w:rFonts w:ascii="仿宋" w:eastAsia="仿宋" w:hAnsi="仿宋"/>
                <w:sz w:val="28"/>
                <w:szCs w:val="28"/>
              </w:rPr>
              <w:t>》。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4.能展</w:t>
            </w:r>
            <w:r>
              <w:rPr>
                <w:rFonts w:ascii="仿宋" w:eastAsia="仿宋" w:hAnsi="仿宋"/>
                <w:sz w:val="28"/>
                <w:szCs w:val="28"/>
              </w:rPr>
              <w:t>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想象，说出在溪边、江上和林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中分别看到的画面，感受课文的意境，感受童年生活的乐趣。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5.默读，能说出老剃头师傅和“我”剃头过程的不同。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6.能说出课文以“剃头大师”为题的理由，</w:t>
            </w:r>
            <w:r>
              <w:rPr>
                <w:rFonts w:ascii="仿宋" w:eastAsia="仿宋" w:hAnsi="仿宋"/>
                <w:sz w:val="28"/>
                <w:szCs w:val="28"/>
              </w:rPr>
              <w:t>感受课文语言的风趣幽默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7.有感情地朗读课文。能用自己的话说清楚吹肥皂泡的过程。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8.体会作者由肥皂泡产生的丰富想象，并能发挥想象说出肥皂泡还有哪些去处。</w:t>
            </w:r>
          </w:p>
          <w:p w:rsidR="0035748C" w:rsidRDefault="007C41A5">
            <w:pPr>
              <w:spacing w:line="400" w:lineRule="exact"/>
            </w:pPr>
            <w:r>
              <w:rPr>
                <w:rFonts w:ascii="仿宋" w:eastAsia="仿宋" w:hAnsi="仿宋" w:hint="eastAsia"/>
                <w:sz w:val="28"/>
                <w:szCs w:val="28"/>
              </w:rPr>
              <w:t>9.</w:t>
            </w:r>
            <w:r>
              <w:rPr>
                <w:rFonts w:ascii="仿宋" w:eastAsia="仿宋" w:hAnsi="仿宋"/>
                <w:sz w:val="28"/>
                <w:szCs w:val="28"/>
              </w:rPr>
              <w:t>能结合课文内容，联系生活实际理解课文结尾处宋庆龄的话，体会并学习宋庆龄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宋庆龄小时候诚实守信的可贵品质。</w:t>
            </w:r>
            <w:bookmarkEnd w:id="1"/>
            <w:bookmarkEnd w:id="2"/>
          </w:p>
        </w:tc>
        <w:tc>
          <w:tcPr>
            <w:tcW w:w="1677" w:type="dxa"/>
            <w:gridSpan w:val="2"/>
          </w:tcPr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《童年的水墨画》</w:t>
            </w: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《剃头大师》</w:t>
            </w: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《肥皂泡》</w:t>
            </w: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《我不能失信》</w:t>
            </w:r>
          </w:p>
        </w:tc>
        <w:tc>
          <w:tcPr>
            <w:tcW w:w="5613" w:type="dxa"/>
          </w:tcPr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低阶目标：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sz w:val="28"/>
                <w:szCs w:val="28"/>
              </w:rPr>
              <w:t>会按要求认、写重点生字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词</w:t>
            </w:r>
            <w:r>
              <w:rPr>
                <w:rFonts w:ascii="仿宋" w:eastAsia="仿宋" w:hAnsi="仿宋"/>
                <w:sz w:val="28"/>
                <w:szCs w:val="28"/>
              </w:rPr>
              <w:t>,读准多音字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2.能借助主要人物和事件梳理文章的脉络。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>边读边想象画面，并根据课文中描绘的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画面</w:t>
            </w:r>
            <w:r>
              <w:rPr>
                <w:rFonts w:ascii="仿宋" w:eastAsia="仿宋" w:hAnsi="仿宋"/>
                <w:sz w:val="28"/>
                <w:szCs w:val="28"/>
              </w:rPr>
              <w:t>，仿写画面。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高阶目标：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</w:t>
            </w:r>
            <w:r>
              <w:rPr>
                <w:rFonts w:ascii="仿宋" w:eastAsia="仿宋" w:hAnsi="仿宋"/>
                <w:sz w:val="28"/>
                <w:szCs w:val="28"/>
              </w:rPr>
              <w:t>运用多种方法理解课文中难懂的句子，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积累理解经验</w:t>
            </w:r>
            <w:r>
              <w:rPr>
                <w:rFonts w:ascii="仿宋" w:eastAsia="仿宋" w:hAnsi="仿宋"/>
                <w:sz w:val="28"/>
                <w:szCs w:val="28"/>
              </w:rPr>
              <w:t>，体会表达的特点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，想象画面，感受课文的意境，感受童年生活的乐趣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35748C" w:rsidRDefault="0035748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748C">
        <w:tc>
          <w:tcPr>
            <w:tcW w:w="1555" w:type="dxa"/>
          </w:tcPr>
          <w:p w:rsidR="0035748C" w:rsidRDefault="007C4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lastRenderedPageBreak/>
              <w:t>基础知识点</w:t>
            </w:r>
          </w:p>
          <w:p w:rsidR="0035748C" w:rsidRDefault="007C4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技能训练点</w:t>
            </w:r>
          </w:p>
          <w:p w:rsidR="0035748C" w:rsidRDefault="007C41A5">
            <w:pPr>
              <w:jc w:val="center"/>
            </w:pPr>
            <w:r>
              <w:rPr>
                <w:rFonts w:hint="eastAsia"/>
                <w:b/>
                <w:sz w:val="24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:rsidR="0035748C" w:rsidRDefault="0035748C"/>
          <w:p w:rsidR="00E57533" w:rsidRDefault="00E57533">
            <w:r>
              <w:rPr>
                <w:noProof/>
              </w:rPr>
              <w:lastRenderedPageBreak/>
              <w:drawing>
                <wp:inline distT="0" distB="0" distL="0" distR="0">
                  <wp:extent cx="7661910" cy="4810539"/>
                  <wp:effectExtent l="19050" t="0" r="0" b="0"/>
                  <wp:docPr id="3" name="图片 3" descr="C:\Users\Administrator\Documents\WeChat Files\wxid_r9d1x4aaz7r522\FileStorage\Temp\5aef420598b2ef1adc68120c168e3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WeChat Files\wxid_r9d1x4aaz7r522\FileStorage\Temp\5aef420598b2ef1adc68120c168e3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956" cy="481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8C">
        <w:trPr>
          <w:trHeight w:val="226"/>
        </w:trPr>
        <w:tc>
          <w:tcPr>
            <w:tcW w:w="1555" w:type="dxa"/>
            <w:vMerge w:val="restart"/>
          </w:tcPr>
          <w:p w:rsidR="0035748C" w:rsidRDefault="0035748C"/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:rsidR="0035748C" w:rsidRDefault="007C41A5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6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</w:tr>
      <w:tr w:rsidR="0035748C">
        <w:trPr>
          <w:trHeight w:val="1774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18．</w:t>
            </w:r>
            <w:bookmarkStart w:id="3" w:name="OLE_LINK4"/>
            <w:bookmarkStart w:id="4" w:name="OLE_LINK3"/>
            <w:r>
              <w:rPr>
                <w:rFonts w:ascii="仿宋" w:eastAsia="仿宋" w:hAnsi="仿宋" w:hint="eastAsia"/>
                <w:sz w:val="28"/>
                <w:szCs w:val="28"/>
              </w:rPr>
              <w:t>《童年的水墨画》</w:t>
            </w:r>
          </w:p>
          <w:bookmarkEnd w:id="3"/>
          <w:bookmarkEnd w:id="4"/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35748C" w:rsidRDefault="007C41A5">
            <w:pPr>
              <w:widowControl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4" w:type="dxa"/>
            <w:gridSpan w:val="6"/>
          </w:tcPr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1.会按要求认、写本课重点生字词。</w:t>
            </w: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2.有感情地朗读诗歌，运用多种方法理解难懂的诗句。背诵古诗《溪边》。</w:t>
            </w: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能展开想象，说出在</w:t>
            </w:r>
            <w:r>
              <w:rPr>
                <w:rFonts w:ascii="仿宋" w:eastAsia="仿宋" w:hAnsi="仿宋"/>
                <w:sz w:val="28"/>
                <w:szCs w:val="28"/>
              </w:rPr>
              <w:t>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边、江上和林中分别看到的画面。</w:t>
            </w: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4.欣赏富有童趣的语言与形象，感受童年的快乐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35748C">
        <w:trPr>
          <w:trHeight w:val="2141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19．《剃头大师》</w:t>
            </w:r>
          </w:p>
        </w:tc>
        <w:tc>
          <w:tcPr>
            <w:tcW w:w="1388" w:type="dxa"/>
          </w:tcPr>
          <w:p w:rsidR="0035748C" w:rsidRDefault="007C41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1.会按要求认、写本课重点生字词。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默读，能说出老剃头师傅和“我”剃头过程的不同。</w:t>
            </w: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能运用多种方法理解难懂的句子，感受课文语言的风趣幽默。</w:t>
            </w: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4.能说出课文以“剃头大师”为题的理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35748C" w:rsidRDefault="007C41A5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感受童年生活的纯真与趣味。</w:t>
            </w:r>
          </w:p>
        </w:tc>
      </w:tr>
      <w:tr w:rsidR="0035748C">
        <w:trPr>
          <w:trHeight w:val="458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20.《肥皂泡》</w:t>
            </w: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35748C" w:rsidRDefault="007C41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会按要求认、写本课重点的生字词，读准多音字。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2.有感情地朗读课文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/>
                <w:sz w:val="28"/>
                <w:szCs w:val="28"/>
              </w:rPr>
              <w:t>能用自己的话说清楚吹肥皂泡的过程。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能运用联系生活实际等多种方法理解难懂的句子。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4.体会作者由肥皂泡产生的丰富想象，并能发挥想象说出肥皂泡还有哪些去处。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感受语言的细腻，体会作者对美好生活的向往。</w:t>
            </w:r>
          </w:p>
        </w:tc>
      </w:tr>
      <w:tr w:rsidR="0035748C">
        <w:trPr>
          <w:trHeight w:val="458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21.《我不能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失信》</w:t>
            </w:r>
          </w:p>
        </w:tc>
        <w:tc>
          <w:tcPr>
            <w:tcW w:w="1388" w:type="dxa"/>
          </w:tcPr>
          <w:p w:rsidR="0035748C" w:rsidRDefault="007C41A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9304" w:type="dxa"/>
            <w:gridSpan w:val="6"/>
          </w:tcPr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会认读本课重点生字。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能结合课文内容，联系生活实际理解课文结尾处宋庆龄的话，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体会人物形象并与大家交流。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3.体会并学习宋庆龄宋庆龄小时候诚实守信的可贵品质。</w:t>
            </w:r>
          </w:p>
        </w:tc>
      </w:tr>
      <w:tr w:rsidR="0035748C">
        <w:trPr>
          <w:trHeight w:val="390"/>
        </w:trPr>
        <w:tc>
          <w:tcPr>
            <w:tcW w:w="1555" w:type="dxa"/>
            <w:vMerge w:val="restart"/>
          </w:tcPr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单元作业</w:t>
            </w:r>
          </w:p>
          <w:p w:rsidR="0035748C" w:rsidRDefault="007C41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重难点</w:t>
            </w: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jc w:val="center"/>
              <w:rPr>
                <w:b/>
                <w:sz w:val="28"/>
                <w:szCs w:val="28"/>
              </w:rPr>
            </w:pPr>
          </w:p>
          <w:p w:rsidR="0035748C" w:rsidRDefault="0035748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5748C" w:rsidRDefault="007C41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课题</w:t>
            </w:r>
          </w:p>
        </w:tc>
        <w:tc>
          <w:tcPr>
            <w:tcW w:w="2649" w:type="dxa"/>
            <w:gridSpan w:val="3"/>
          </w:tcPr>
          <w:p w:rsidR="0035748C" w:rsidRDefault="007C41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:rsidR="0035748C" w:rsidRDefault="007C41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</w:tcPr>
          <w:p w:rsidR="0035748C" w:rsidRDefault="007C41A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设计意图</w:t>
            </w:r>
          </w:p>
        </w:tc>
      </w:tr>
      <w:tr w:rsidR="0035748C">
        <w:trPr>
          <w:trHeight w:val="794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.《童年的水墨画》</w:t>
            </w: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restart"/>
          </w:tcPr>
          <w:p w:rsidR="0035748C" w:rsidRDefault="007C41A5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1.会按要求认、写本课重点生字词,读准多音字。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2.整体把握课文内容，感受童年生活的乐趣。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5" w:name="OLE_LINK8"/>
            <w:bookmarkStart w:id="6" w:name="OLE_LINK7"/>
            <w:r>
              <w:rPr>
                <w:rFonts w:ascii="仿宋" w:eastAsia="仿宋" w:hAnsi="仿宋" w:hint="eastAsia"/>
                <w:sz w:val="28"/>
                <w:szCs w:val="28"/>
              </w:rPr>
              <w:t>3.能运用多种方法理解难懂的句子,总结理解难懂句子的方法。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4.感受文中优美的句子，体会表达的特点。</w:t>
            </w:r>
          </w:p>
          <w:bookmarkEnd w:id="5"/>
          <w:bookmarkEnd w:id="6"/>
          <w:p w:rsidR="0035748C" w:rsidRDefault="0035748C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 w:val="restart"/>
          </w:tcPr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1.能运用多种方法理解难懂的句子,总结理解难懂句子的方法。</w:t>
            </w:r>
          </w:p>
          <w:p w:rsidR="0035748C" w:rsidRDefault="007C41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2.感受文中优美的句子，体会表达的特点。</w:t>
            </w:r>
          </w:p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13" w:type="dxa"/>
          </w:tcPr>
          <w:p w:rsidR="0035748C" w:rsidRDefault="007C41A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1.帮助学生巩固本单元基础字词。</w:t>
            </w:r>
          </w:p>
        </w:tc>
      </w:tr>
      <w:tr w:rsidR="0035748C">
        <w:trPr>
          <w:trHeight w:val="1262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.《剃头大</w:t>
            </w:r>
            <w:r>
              <w:rPr>
                <w:rFonts w:ascii="仿宋" w:eastAsia="仿宋" w:hAnsi="仿宋"/>
                <w:sz w:val="28"/>
                <w:szCs w:val="28"/>
              </w:rPr>
              <w:t>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</w:t>
            </w:r>
          </w:p>
          <w:p w:rsidR="0035748C" w:rsidRDefault="0035748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/>
          </w:tcPr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/>
          </w:tcPr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13" w:type="dxa"/>
          </w:tcPr>
          <w:p w:rsidR="0035748C" w:rsidRDefault="007C41A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2.绘制思维导图有效帮助学生梳理文章脉络。</w:t>
            </w:r>
          </w:p>
        </w:tc>
      </w:tr>
      <w:tr w:rsidR="0035748C">
        <w:trPr>
          <w:trHeight w:val="1797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7C41A5">
            <w:pPr>
              <w:pStyle w:val="a7"/>
              <w:widowControl/>
              <w:numPr>
                <w:ilvl w:val="0"/>
                <w:numId w:val="2"/>
              </w:numPr>
              <w:spacing w:line="600" w:lineRule="exact"/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肥皂泡</w:t>
            </w:r>
            <w:r>
              <w:rPr>
                <w:rFonts w:ascii="仿宋" w:eastAsia="仿宋" w:hAnsi="仿宋"/>
                <w:sz w:val="28"/>
                <w:szCs w:val="28"/>
              </w:rPr>
              <w:t>》</w:t>
            </w:r>
          </w:p>
        </w:tc>
        <w:tc>
          <w:tcPr>
            <w:tcW w:w="2649" w:type="dxa"/>
            <w:gridSpan w:val="3"/>
            <w:vMerge/>
          </w:tcPr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/>
          </w:tcPr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13" w:type="dxa"/>
          </w:tcPr>
          <w:p w:rsidR="0035748C" w:rsidRDefault="007C41A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3.学生在朗读中体悟感情，想象画面，走进意境，培养语感。</w:t>
            </w:r>
          </w:p>
        </w:tc>
      </w:tr>
      <w:tr w:rsidR="0035748C">
        <w:trPr>
          <w:trHeight w:val="1797"/>
        </w:trPr>
        <w:tc>
          <w:tcPr>
            <w:tcW w:w="1555" w:type="dxa"/>
            <w:vMerge/>
          </w:tcPr>
          <w:p w:rsidR="0035748C" w:rsidRDefault="0035748C"/>
        </w:tc>
        <w:tc>
          <w:tcPr>
            <w:tcW w:w="1701" w:type="dxa"/>
          </w:tcPr>
          <w:p w:rsidR="0035748C" w:rsidRDefault="007C41A5">
            <w:pPr>
              <w:pStyle w:val="a7"/>
              <w:widowControl/>
              <w:numPr>
                <w:ilvl w:val="0"/>
                <w:numId w:val="2"/>
              </w:numPr>
              <w:spacing w:line="600" w:lineRule="exact"/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我</w:t>
            </w:r>
            <w:r>
              <w:rPr>
                <w:rFonts w:ascii="仿宋" w:eastAsia="仿宋" w:hAnsi="仿宋"/>
                <w:sz w:val="28"/>
                <w:szCs w:val="28"/>
              </w:rPr>
              <w:t>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失信</w:t>
            </w:r>
            <w:r>
              <w:rPr>
                <w:rFonts w:ascii="仿宋" w:eastAsia="仿宋" w:hAnsi="仿宋"/>
                <w:sz w:val="28"/>
                <w:szCs w:val="28"/>
              </w:rPr>
              <w:t>》</w:t>
            </w:r>
          </w:p>
        </w:tc>
        <w:tc>
          <w:tcPr>
            <w:tcW w:w="2649" w:type="dxa"/>
            <w:gridSpan w:val="3"/>
            <w:vMerge/>
          </w:tcPr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Merge/>
          </w:tcPr>
          <w:p w:rsidR="0035748C" w:rsidRDefault="0035748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13" w:type="dxa"/>
          </w:tcPr>
          <w:p w:rsidR="0035748C" w:rsidRDefault="0035748C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748C" w:rsidRDefault="007C41A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a6"/>
        <w:tblW w:w="14372" w:type="dxa"/>
        <w:tblInd w:w="-627" w:type="dxa"/>
        <w:tblLayout w:type="fixed"/>
        <w:tblLook w:val="04A0"/>
      </w:tblPr>
      <w:tblGrid>
        <w:gridCol w:w="1019"/>
        <w:gridCol w:w="1580"/>
        <w:gridCol w:w="6670"/>
        <w:gridCol w:w="1701"/>
        <w:gridCol w:w="3402"/>
      </w:tblGrid>
      <w:tr w:rsidR="0035748C">
        <w:tc>
          <w:tcPr>
            <w:tcW w:w="1019" w:type="dxa"/>
            <w:vAlign w:val="center"/>
          </w:tcPr>
          <w:p w:rsidR="0035748C" w:rsidRDefault="007C41A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:rsidR="0035748C" w:rsidRDefault="007C41A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:rsidR="0035748C" w:rsidRDefault="007C41A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:rsidR="0035748C" w:rsidRDefault="007C41A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:rsidR="00545CFD">
        <w:trPr>
          <w:trHeight w:val="688"/>
        </w:trPr>
        <w:tc>
          <w:tcPr>
            <w:tcW w:w="1019" w:type="dxa"/>
            <w:vMerge w:val="restart"/>
            <w:vAlign w:val="center"/>
          </w:tcPr>
          <w:p w:rsidR="00545CFD" w:rsidRDefault="00545CF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走进童年百花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园，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感悟童年真善美</w:t>
            </w:r>
          </w:p>
        </w:tc>
        <w:tc>
          <w:tcPr>
            <w:tcW w:w="1580" w:type="dxa"/>
            <w:vAlign w:val="center"/>
          </w:tcPr>
          <w:p w:rsidR="00545CFD" w:rsidRDefault="00545CFD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lastRenderedPageBreak/>
              <w:t>漫步诗意花园</w:t>
            </w:r>
          </w:p>
        </w:tc>
        <w:tc>
          <w:tcPr>
            <w:tcW w:w="6670" w:type="dxa"/>
            <w:vAlign w:val="center"/>
          </w:tcPr>
          <w:p w:rsidR="00545CFD" w:rsidRDefault="00545CFD" w:rsidP="00E81C7D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1.读一读：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有感情地朗读</w:t>
            </w:r>
            <w:r w:rsidR="00DD458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诗歌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545CFD" w:rsidRDefault="00545CFD" w:rsidP="00E81C7D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C7D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说一说：</w:t>
            </w:r>
            <w:r w:rsidR="00512514" w:rsidRPr="0051251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想象</w:t>
            </w:r>
            <w:r w:rsidR="0051251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画面</w:t>
            </w:r>
            <w:r w:rsidR="001B28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，说出在溪边、江上和林中分别看到的画面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545CFD" w:rsidRDefault="00545CFD" w:rsidP="00E81C7D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3.背一背：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背诵</w:t>
            </w:r>
            <w:r w:rsidR="00DD458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 w:rsidR="00FC7F3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溪边</w:t>
            </w:r>
            <w:r w:rsidR="00DD458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545CFD" w:rsidRDefault="00545CFD" w:rsidP="00E81C7D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（设计意图：</w:t>
            </w:r>
            <w:r w:rsidR="00043E4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通过朗读，让学生感受古诗的语言美，</w:t>
            </w:r>
            <w:r w:rsidR="00043E4A" w:rsidRPr="006F5257">
              <w:rPr>
                <w:rFonts w:ascii="仿宋" w:eastAsia="仿宋" w:hAnsi="仿宋" w:cs="仿宋" w:hint="eastAsia"/>
                <w:sz w:val="28"/>
                <w:szCs w:val="28"/>
              </w:rPr>
              <w:t>用联系上下文等多种方法理解诗句的意思，想象画面</w:t>
            </w:r>
            <w:r w:rsidR="00043E4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体会诗</w:t>
            </w:r>
            <w:r w:rsidR="00043E4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的意境。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545CFD" w:rsidRDefault="000F330B" w:rsidP="00E664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评选“小小朗诵家</w:t>
            </w:r>
            <w:r w:rsidR="00545CF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:rsidR="00545CFD" w:rsidRDefault="006F5257" w:rsidP="00E664BE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F5257">
              <w:rPr>
                <w:rFonts w:ascii="仿宋" w:eastAsia="仿宋" w:hAnsi="仿宋" w:cs="仿宋" w:hint="eastAsia"/>
                <w:sz w:val="28"/>
                <w:szCs w:val="28"/>
              </w:rPr>
              <w:t>用联系上下文等多种方法理解诗句的意思，想象画面，说出在溪边、江上和林中分别看到的画面，感受课文的意境。</w:t>
            </w:r>
          </w:p>
        </w:tc>
      </w:tr>
      <w:tr w:rsidR="00545CFD">
        <w:trPr>
          <w:trHeight w:val="2808"/>
        </w:trPr>
        <w:tc>
          <w:tcPr>
            <w:tcW w:w="1019" w:type="dxa"/>
            <w:vMerge/>
            <w:vAlign w:val="center"/>
          </w:tcPr>
          <w:p w:rsidR="00545CFD" w:rsidRDefault="00545CF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45CFD" w:rsidRDefault="00545CFD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畅玩童年游戏</w:t>
            </w:r>
          </w:p>
        </w:tc>
        <w:tc>
          <w:tcPr>
            <w:tcW w:w="6670" w:type="dxa"/>
            <w:vAlign w:val="center"/>
          </w:tcPr>
          <w:p w:rsidR="00545CFD" w:rsidRDefault="00E81C7D" w:rsidP="00E81C7D">
            <w:pPr>
              <w:widowControl/>
              <w:tabs>
                <w:tab w:val="left" w:pos="312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</w:t>
            </w:r>
            <w:r w:rsidR="00545C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读一读</w:t>
            </w:r>
            <w:r w:rsidR="00545CFD">
              <w:rPr>
                <w:rFonts w:ascii="仿宋" w:eastAsia="仿宋" w:hAnsi="仿宋" w:cs="仿宋" w:hint="eastAsia"/>
                <w:sz w:val="28"/>
                <w:szCs w:val="28"/>
              </w:rPr>
              <w:t>：有感情地朗读课文。</w:t>
            </w:r>
          </w:p>
          <w:p w:rsidR="00545CFD" w:rsidRDefault="00545CFD" w:rsidP="00E81C7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2.说一说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="003508EC">
              <w:rPr>
                <w:rFonts w:ascii="仿宋" w:eastAsia="仿宋" w:hAnsi="仿宋" w:cs="仿宋" w:hint="eastAsia"/>
                <w:sz w:val="28"/>
                <w:szCs w:val="28"/>
              </w:rPr>
              <w:t>课文以“剃头大师”为题的理由。</w:t>
            </w:r>
          </w:p>
          <w:p w:rsidR="00545CFD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3.</w:t>
            </w:r>
            <w:r w:rsidR="003508E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填一填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="003508EC">
              <w:rPr>
                <w:rFonts w:ascii="仿宋" w:eastAsia="仿宋" w:hAnsi="仿宋" w:cs="仿宋" w:hint="eastAsia"/>
                <w:sz w:val="28"/>
                <w:szCs w:val="28"/>
              </w:rPr>
              <w:t>梳理文章内容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，并完成思维导图。</w:t>
            </w:r>
          </w:p>
          <w:p w:rsidR="00545CFD" w:rsidRDefault="00545CFD" w:rsidP="00E81C7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（设计意图：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使用思维导图能有效帮助学生理清文章脉络</w:t>
            </w:r>
            <w:r w:rsidR="003508E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3508EC" w:rsidRPr="006F5257">
              <w:rPr>
                <w:rFonts w:ascii="仿宋" w:eastAsia="仿宋" w:hAnsi="仿宋" w:cs="仿宋" w:hint="eastAsia"/>
                <w:sz w:val="28"/>
                <w:szCs w:val="28"/>
              </w:rPr>
              <w:t>说出课文以“剃头大师”为题的理由，感受课文语言的风趣幽默</w:t>
            </w:r>
            <w:r w:rsidR="003508EC">
              <w:rPr>
                <w:rFonts w:ascii="仿宋" w:eastAsia="仿宋" w:hAnsi="仿宋" w:cs="仿宋" w:hint="eastAsia"/>
                <w:sz w:val="28"/>
                <w:szCs w:val="28"/>
              </w:rPr>
              <w:t>，迁移写法</w:t>
            </w:r>
            <w:r w:rsidR="003508E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545CFD" w:rsidRDefault="00545CFD" w:rsidP="00E664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评选“朗读之星”</w:t>
            </w:r>
          </w:p>
        </w:tc>
        <w:tc>
          <w:tcPr>
            <w:tcW w:w="3402" w:type="dxa"/>
            <w:vAlign w:val="center"/>
          </w:tcPr>
          <w:p w:rsidR="00545CFD" w:rsidRDefault="006F5257" w:rsidP="00E664BE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F5257">
              <w:rPr>
                <w:rFonts w:ascii="仿宋" w:eastAsia="仿宋" w:hAnsi="仿宋" w:cs="仿宋" w:hint="eastAsia"/>
                <w:sz w:val="28"/>
                <w:szCs w:val="28"/>
              </w:rPr>
              <w:t>用多种方法理解难懂的句子，说出课文以“剃头大师”为题的理由，感受课文语言的风趣幽默。</w:t>
            </w:r>
          </w:p>
        </w:tc>
      </w:tr>
      <w:tr w:rsidR="00545CFD">
        <w:trPr>
          <w:trHeight w:val="3276"/>
        </w:trPr>
        <w:tc>
          <w:tcPr>
            <w:tcW w:w="1019" w:type="dxa"/>
            <w:vMerge/>
            <w:vAlign w:val="center"/>
          </w:tcPr>
          <w:p w:rsidR="00545CFD" w:rsidRDefault="00545CF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45CFD" w:rsidRDefault="00545CFD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重温童年轶事</w:t>
            </w:r>
          </w:p>
        </w:tc>
        <w:tc>
          <w:tcPr>
            <w:tcW w:w="6670" w:type="dxa"/>
            <w:vAlign w:val="center"/>
          </w:tcPr>
          <w:p w:rsidR="00545CFD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1.读一读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：有感情地朗读课文。</w:t>
            </w:r>
          </w:p>
          <w:p w:rsidR="00545CFD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2.填一填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绘制思维导图，梳理：</w:t>
            </w:r>
            <w:r w:rsidR="001B282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吹肥皂泡的过程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？</w:t>
            </w:r>
          </w:p>
          <w:p w:rsidR="00545CFD" w:rsidRPr="00E205E3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81C7D">
              <w:rPr>
                <w:rFonts w:ascii="仿宋" w:eastAsia="仿宋" w:hAnsi="仿宋" w:cs="仿宋" w:hint="eastAsia"/>
                <w:b/>
                <w:sz w:val="28"/>
                <w:szCs w:val="28"/>
              </w:rPr>
              <w:t>3.</w:t>
            </w:r>
            <w:r w:rsidR="002C25B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写一写：</w:t>
            </w:r>
            <w:r w:rsidR="002C25B6">
              <w:rPr>
                <w:rFonts w:ascii="仿宋" w:eastAsia="仿宋" w:hAnsi="仿宋" w:cs="仿宋"/>
                <w:color w:val="000000"/>
                <w:sz w:val="28"/>
                <w:szCs w:val="28"/>
              </w:rPr>
              <w:t>这些轻清脆丽的小球，还有哪此美丽的去处?发挥想象，写一写</w:t>
            </w:r>
          </w:p>
          <w:p w:rsidR="00545CFD" w:rsidRDefault="00545CFD" w:rsidP="00E81C7D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（设计意图：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通过思维导图</w:t>
            </w:r>
            <w:r w:rsidR="004C7CE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梳理吹肥皂泡的过程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 w:rsidR="00E539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发挥想象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E539EE">
              <w:rPr>
                <w:rFonts w:ascii="仿宋" w:eastAsia="仿宋" w:hAnsi="仿宋" w:cs="仿宋"/>
                <w:color w:val="000000"/>
                <w:sz w:val="28"/>
                <w:szCs w:val="28"/>
              </w:rPr>
              <w:t>这些轻清脆丽的小球，还有哪此美丽的去处晚?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训练了学生的想象力。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545CFD" w:rsidRDefault="00545CFD" w:rsidP="00E664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评选“表达小能手”</w:t>
            </w:r>
          </w:p>
        </w:tc>
        <w:tc>
          <w:tcPr>
            <w:tcW w:w="3402" w:type="dxa"/>
            <w:vAlign w:val="center"/>
          </w:tcPr>
          <w:p w:rsidR="00545CFD" w:rsidRDefault="006F5257" w:rsidP="00E664BE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F5257">
              <w:rPr>
                <w:rFonts w:ascii="仿宋" w:eastAsia="仿宋" w:hAnsi="仿宋" w:cs="仿宋" w:hint="eastAsia"/>
                <w:sz w:val="28"/>
                <w:szCs w:val="28"/>
              </w:rPr>
              <w:t>用联系生活实际等多种方法理解难懂的句子，感受文中优美的句子，体会表达的特点。</w:t>
            </w:r>
          </w:p>
        </w:tc>
      </w:tr>
      <w:tr w:rsidR="00545CFD" w:rsidTr="00AB2F35">
        <w:tc>
          <w:tcPr>
            <w:tcW w:w="1019" w:type="dxa"/>
            <w:vMerge/>
            <w:vAlign w:val="center"/>
          </w:tcPr>
          <w:p w:rsidR="00545CFD" w:rsidRDefault="00545CF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545CFD" w:rsidRDefault="00545CFD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感悟童年美好品质</w:t>
            </w:r>
          </w:p>
        </w:tc>
        <w:tc>
          <w:tcPr>
            <w:tcW w:w="6670" w:type="dxa"/>
            <w:vAlign w:val="center"/>
          </w:tcPr>
          <w:p w:rsidR="00545CFD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1.读一读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：有感情地朗读</w:t>
            </w:r>
            <w:r w:rsidR="00E539EE">
              <w:rPr>
                <w:rFonts w:ascii="仿宋" w:eastAsia="仿宋" w:hAnsi="仿宋" w:cs="仿宋" w:hint="eastAsia"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文。</w:t>
            </w:r>
          </w:p>
          <w:p w:rsidR="00545CFD" w:rsidRPr="00E539EE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2.说一说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="00E539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诚信故事</w:t>
            </w:r>
            <w:r w:rsidR="00E456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会</w:t>
            </w:r>
            <w:r w:rsidR="00E539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你知道哪些与诚信有关的故事?请你给大家分享一个故事。</w:t>
            </w:r>
          </w:p>
          <w:p w:rsidR="00545CFD" w:rsidRDefault="00545CFD" w:rsidP="00E81C7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3.</w:t>
            </w:r>
            <w:bookmarkStart w:id="7" w:name="OLE_LINK30"/>
            <w:bookmarkStart w:id="8" w:name="OLE_LINK31"/>
            <w:r w:rsidR="00E539EE" w:rsidRPr="00A17C1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填一填：</w:t>
            </w:r>
            <w:r w:rsidR="00E539EE" w:rsidRPr="00E539EE">
              <w:rPr>
                <w:rFonts w:ascii="仿宋" w:eastAsia="仿宋" w:hAnsi="仿宋" w:cs="仿宋" w:hint="eastAsia"/>
                <w:bCs/>
                <w:sz w:val="28"/>
                <w:szCs w:val="28"/>
              </w:rPr>
              <w:t>梳理文章内容，并完成思维导图。</w:t>
            </w:r>
            <w:bookmarkEnd w:id="7"/>
            <w:bookmarkEnd w:id="8"/>
          </w:p>
          <w:p w:rsidR="00545CFD" w:rsidRDefault="00545CFD" w:rsidP="00E81C7D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（设计意图：</w:t>
            </w:r>
            <w:r w:rsidR="00E456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通过思维导图梳理宋庆龄的言行，体会并学习宋庆龄诚实守信的可贵品质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545CFD" w:rsidRDefault="00545CFD" w:rsidP="00E664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评选“</w:t>
            </w:r>
            <w:r w:rsidR="00E539EE" w:rsidRPr="00E539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表达小能手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:rsidR="00545CFD" w:rsidRDefault="006F5257" w:rsidP="00E664BE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6F5257">
              <w:rPr>
                <w:rFonts w:ascii="仿宋" w:eastAsia="仿宋" w:hAnsi="仿宋" w:cs="仿宋" w:hint="eastAsia"/>
                <w:sz w:val="28"/>
                <w:szCs w:val="28"/>
              </w:rPr>
              <w:t>能迁移运用多种理解难懂句子的方法，积累理解经验。</w:t>
            </w:r>
          </w:p>
        </w:tc>
      </w:tr>
    </w:tbl>
    <w:p w:rsidR="0035748C" w:rsidRDefault="0035748C">
      <w:pPr>
        <w:ind w:firstLineChars="2100" w:firstLine="5883"/>
        <w:rPr>
          <w:b/>
          <w:sz w:val="28"/>
          <w:szCs w:val="28"/>
        </w:rPr>
      </w:pPr>
    </w:p>
    <w:sectPr w:rsidR="0035748C" w:rsidSect="003574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7D" w:rsidRDefault="0062097D" w:rsidP="00011153">
      <w:r>
        <w:separator/>
      </w:r>
    </w:p>
  </w:endnote>
  <w:endnote w:type="continuationSeparator" w:id="1">
    <w:p w:rsidR="0062097D" w:rsidRDefault="0062097D" w:rsidP="0001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7D" w:rsidRDefault="0062097D" w:rsidP="00011153">
      <w:r>
        <w:separator/>
      </w:r>
    </w:p>
  </w:footnote>
  <w:footnote w:type="continuationSeparator" w:id="1">
    <w:p w:rsidR="0062097D" w:rsidRDefault="0062097D" w:rsidP="00011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F1C22"/>
    <w:multiLevelType w:val="singleLevel"/>
    <w:tmpl w:val="945F1C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5FDC11"/>
    <w:multiLevelType w:val="singleLevel"/>
    <w:tmpl w:val="EF5FDC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3"/>
    <w:multiLevelType w:val="multilevel"/>
    <w:tmpl w:val="00000003"/>
    <w:lvl w:ilvl="0">
      <w:start w:val="20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8C92A4"/>
    <w:multiLevelType w:val="singleLevel"/>
    <w:tmpl w:val="7F8C92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CE"/>
    <w:rsid w:val="00011153"/>
    <w:rsid w:val="00043E4A"/>
    <w:rsid w:val="0005242A"/>
    <w:rsid w:val="00057782"/>
    <w:rsid w:val="000E2B91"/>
    <w:rsid w:val="000F330B"/>
    <w:rsid w:val="00166E70"/>
    <w:rsid w:val="00171EB8"/>
    <w:rsid w:val="00182498"/>
    <w:rsid w:val="001B2828"/>
    <w:rsid w:val="001C1CB1"/>
    <w:rsid w:val="001D3720"/>
    <w:rsid w:val="002529D6"/>
    <w:rsid w:val="00257570"/>
    <w:rsid w:val="002B5A26"/>
    <w:rsid w:val="002C25B6"/>
    <w:rsid w:val="002D3993"/>
    <w:rsid w:val="003005D7"/>
    <w:rsid w:val="003508EC"/>
    <w:rsid w:val="00350F30"/>
    <w:rsid w:val="0035748C"/>
    <w:rsid w:val="00361F1F"/>
    <w:rsid w:val="00383CBB"/>
    <w:rsid w:val="00385759"/>
    <w:rsid w:val="004820D9"/>
    <w:rsid w:val="004C7CEB"/>
    <w:rsid w:val="00512514"/>
    <w:rsid w:val="00517149"/>
    <w:rsid w:val="00545CFD"/>
    <w:rsid w:val="005522CE"/>
    <w:rsid w:val="0062097D"/>
    <w:rsid w:val="0064102C"/>
    <w:rsid w:val="006E1091"/>
    <w:rsid w:val="006E7B4E"/>
    <w:rsid w:val="006F5257"/>
    <w:rsid w:val="00753437"/>
    <w:rsid w:val="007C41A5"/>
    <w:rsid w:val="0094712A"/>
    <w:rsid w:val="00995E94"/>
    <w:rsid w:val="00A17C18"/>
    <w:rsid w:val="00A54ABD"/>
    <w:rsid w:val="00A70160"/>
    <w:rsid w:val="00A90CF6"/>
    <w:rsid w:val="00B9180F"/>
    <w:rsid w:val="00CF6C8C"/>
    <w:rsid w:val="00D446D9"/>
    <w:rsid w:val="00D567F7"/>
    <w:rsid w:val="00D72F71"/>
    <w:rsid w:val="00DA5435"/>
    <w:rsid w:val="00DD4587"/>
    <w:rsid w:val="00E205E3"/>
    <w:rsid w:val="00E45629"/>
    <w:rsid w:val="00E539EE"/>
    <w:rsid w:val="00E57533"/>
    <w:rsid w:val="00E664BE"/>
    <w:rsid w:val="00E81C7D"/>
    <w:rsid w:val="00F75CE3"/>
    <w:rsid w:val="00FC7F35"/>
    <w:rsid w:val="0B856F68"/>
    <w:rsid w:val="0E1E3623"/>
    <w:rsid w:val="11475D30"/>
    <w:rsid w:val="1223625C"/>
    <w:rsid w:val="13F37300"/>
    <w:rsid w:val="151A2A1E"/>
    <w:rsid w:val="163D4862"/>
    <w:rsid w:val="18B54B84"/>
    <w:rsid w:val="18E35B95"/>
    <w:rsid w:val="1A91517D"/>
    <w:rsid w:val="1D0D5F73"/>
    <w:rsid w:val="1D772D50"/>
    <w:rsid w:val="208E288A"/>
    <w:rsid w:val="21E329E6"/>
    <w:rsid w:val="22E70030"/>
    <w:rsid w:val="26A249BE"/>
    <w:rsid w:val="2A135BAE"/>
    <w:rsid w:val="315E3BB3"/>
    <w:rsid w:val="34C16DC2"/>
    <w:rsid w:val="353A66E5"/>
    <w:rsid w:val="35700359"/>
    <w:rsid w:val="38763474"/>
    <w:rsid w:val="3D536596"/>
    <w:rsid w:val="42D75573"/>
    <w:rsid w:val="45181E73"/>
    <w:rsid w:val="45625452"/>
    <w:rsid w:val="45A441D9"/>
    <w:rsid w:val="48217291"/>
    <w:rsid w:val="4F9223FA"/>
    <w:rsid w:val="50081462"/>
    <w:rsid w:val="50AF7B2F"/>
    <w:rsid w:val="50BA16F2"/>
    <w:rsid w:val="520E6AD8"/>
    <w:rsid w:val="521A5CF0"/>
    <w:rsid w:val="5630526E"/>
    <w:rsid w:val="571E4497"/>
    <w:rsid w:val="59CE67CD"/>
    <w:rsid w:val="5F217E4A"/>
    <w:rsid w:val="5F4E6765"/>
    <w:rsid w:val="6AA6068C"/>
    <w:rsid w:val="70730722"/>
    <w:rsid w:val="71D92806"/>
    <w:rsid w:val="74086758"/>
    <w:rsid w:val="7682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5748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5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5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5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574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748C"/>
    <w:rPr>
      <w:sz w:val="18"/>
      <w:szCs w:val="18"/>
    </w:rPr>
  </w:style>
  <w:style w:type="paragraph" w:styleId="a7">
    <w:name w:val="List Paragraph"/>
    <w:basedOn w:val="a"/>
    <w:uiPriority w:val="34"/>
    <w:qFormat/>
    <w:rsid w:val="0035748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357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706</Words>
  <Characters>4026</Characters>
  <Application>Microsoft Office Word</Application>
  <DocSecurity>0</DocSecurity>
  <Lines>33</Lines>
  <Paragraphs>9</Paragraphs>
  <ScaleCrop>false</ScaleCrop>
  <Company>China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微软用户</cp:lastModifiedBy>
  <cp:revision>132</cp:revision>
  <dcterms:created xsi:type="dcterms:W3CDTF">2025-03-19T06:25:00Z</dcterms:created>
  <dcterms:modified xsi:type="dcterms:W3CDTF">2025-04-22T02:31:00Z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0de153a7384d4535a32203edc5abf21b_23</vt:lpwstr>
  </property>
  <property fmtid="{D5CDD505-2E9C-101B-9397-08002B2CF9AE}" pid="4" name="KSOTemplateDocerSaveRecord">
    <vt:lpwstr>eyJoZGlkIjoiYmJlNThmZDI0MDVjNjRkMzk5NDRhYjMwYzk1YWI2ZjgiLCJ1c2VySWQiOiI2MzkzNzU2MDUifQ==</vt:lpwstr>
  </property>
</Properties>
</file>