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-1114425</wp:posOffset>
            </wp:positionV>
            <wp:extent cx="10756265" cy="7376795"/>
            <wp:effectExtent l="0" t="0" r="3175" b="14605"/>
            <wp:wrapNone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6265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儿童生活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实用性阅读与交流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语文要素:1、阅读课文能说出自己的感受和想法2、借助词句尝试讲述课文内容。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34C0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《曹冲称象》《玲玲的画》《一封信》《妈妈睡了》</w:t>
            </w:r>
          </w:p>
          <w:p w14:paraId="4DFFA4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2B146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本单元以“儿童生活”为主题编排了《曹冲称象》《玲玲的画》《一封信》《妈妈睡了》四篇课文，每篇课文都以儿童视角表现了儿童的生活。</w:t>
            </w:r>
          </w:p>
          <w:p w14:paraId="66C951A9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三上第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3E96F645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儿童生活</w:t>
                  </w:r>
                </w:p>
              </w:tc>
              <w:tc>
                <w:tcPr>
                  <w:tcW w:w="5670" w:type="dxa"/>
                </w:tcPr>
                <w:p w14:paraId="06DD5288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借助字词,尝试讲述课文内容</w:t>
                  </w:r>
                </w:p>
                <w:p w14:paraId="54B57BB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借助提示讲故事</w:t>
                  </w:r>
                </w:p>
                <w:p w14:paraId="79B8379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了解故事的主要内容,复述故事</w:t>
                  </w:r>
                </w:p>
                <w:p w14:paraId="3A7F0EB0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了解故事情节,简要复述课文</w:t>
                  </w:r>
                </w:p>
                <w:p w14:paraId="4048A39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了解故事内容,创造性地复述故事</w:t>
                  </w:r>
                </w:p>
              </w:tc>
              <w:tc>
                <w:tcPr>
                  <w:tcW w:w="3662" w:type="dxa"/>
                </w:tcPr>
                <w:p w14:paraId="57C6396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卖火柴的小女孩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那一定会很好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在牛肚子里旅行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一块奶酪</w:t>
                  </w: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三下第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08ED532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奇妙的世界</w:t>
                  </w:r>
                </w:p>
              </w:tc>
              <w:tc>
                <w:tcPr>
                  <w:tcW w:w="5670" w:type="dxa"/>
                </w:tcPr>
                <w:p w14:paraId="0533A5B7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借助提示讲故事</w:t>
                  </w:r>
                </w:p>
              </w:tc>
              <w:tc>
                <w:tcPr>
                  <w:tcW w:w="3662" w:type="dxa"/>
                </w:tcPr>
                <w:p w14:paraId="2C74777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我们奇妙的世界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海底世界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火烧云</w:t>
                  </w:r>
                </w:p>
              </w:tc>
            </w:tr>
            <w:tr w14:paraId="1348D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6F5044C8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三下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498C99D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有趣的故事</w:t>
                  </w:r>
                </w:p>
              </w:tc>
              <w:tc>
                <w:tcPr>
                  <w:tcW w:w="5670" w:type="dxa"/>
                </w:tcPr>
                <w:p w14:paraId="3A78829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了解故事的主要内容,复述故事</w:t>
                  </w:r>
                </w:p>
              </w:tc>
              <w:tc>
                <w:tcPr>
                  <w:tcW w:w="3662" w:type="dxa"/>
                </w:tcPr>
                <w:p w14:paraId="1962904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慢性子裁缝和急性子顾客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方帽子店</w:t>
                  </w:r>
                </w:p>
                <w:p w14:paraId="3FD0DA8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漏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枣核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四上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33CBC9E0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历史故事</w:t>
                  </w:r>
                </w:p>
              </w:tc>
              <w:tc>
                <w:tcPr>
                  <w:tcW w:w="5670" w:type="dxa"/>
                </w:tcPr>
                <w:p w14:paraId="26B9F78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了解故事情节,简要复述课文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-3777615</wp:posOffset>
                        </wp:positionH>
                        <wp:positionV relativeFrom="paragraph">
                          <wp:posOffset>-1127125</wp:posOffset>
                        </wp:positionV>
                        <wp:extent cx="10756265" cy="7376795"/>
                        <wp:effectExtent l="0" t="0" r="3175" b="14605"/>
                        <wp:wrapNone/>
                        <wp:docPr id="8" name="图片 8" descr="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6265" cy="737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662" w:type="dxa"/>
                </w:tcPr>
                <w:p w14:paraId="3CF1961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王戎不取道旁李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西门豹治邺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故事二则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扁鹊治病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纪昌学射</w:t>
                  </w:r>
                </w:p>
              </w:tc>
            </w:tr>
            <w:tr w14:paraId="0608D3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53E684E2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五上第三单元</w:t>
                  </w:r>
                </w:p>
              </w:tc>
              <w:tc>
                <w:tcPr>
                  <w:tcW w:w="1276" w:type="dxa"/>
                </w:tcPr>
                <w:p w14:paraId="1126EDB5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民间故事</w:t>
                  </w:r>
                </w:p>
              </w:tc>
              <w:tc>
                <w:tcPr>
                  <w:tcW w:w="5670" w:type="dxa"/>
                </w:tcPr>
                <w:p w14:paraId="59FBDECA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了解故事内容,创造性地复述故事</w:t>
                  </w:r>
                </w:p>
              </w:tc>
              <w:tc>
                <w:tcPr>
                  <w:tcW w:w="3662" w:type="dxa"/>
                </w:tcPr>
                <w:p w14:paraId="5492953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猎人海力布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牛郎织女(一)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牛郎织女(二)</w:t>
                  </w:r>
                </w:p>
              </w:tc>
            </w:tr>
          </w:tbl>
          <w:p w14:paraId="30E1E09E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2B7ECE8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C5545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自然的秘密</w:t>
                  </w:r>
                </w:p>
                <w:p w14:paraId="485294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144E6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积累并运用表示动作的词语。</w:t>
                  </w:r>
                </w:p>
                <w:p w14:paraId="47C082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9D292F9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4CB04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识字单元</w:t>
                  </w:r>
                </w:p>
                <w:p w14:paraId="351D7D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B9FFC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自主识字、自主阅读。</w:t>
                  </w:r>
                </w:p>
                <w:p w14:paraId="4CDC8E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B87A10B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E8B6B5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儿童生活</w:t>
                  </w:r>
                </w:p>
                <w:p w14:paraId="73AE63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64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-2787015</wp:posOffset>
                        </wp:positionH>
                        <wp:positionV relativeFrom="paragraph">
                          <wp:posOffset>-1127125</wp:posOffset>
                        </wp:positionV>
                        <wp:extent cx="10756265" cy="7376795"/>
                        <wp:effectExtent l="0" t="0" r="3175" b="14605"/>
                        <wp:wrapNone/>
                        <wp:docPr id="9" name="图片 9" descr="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6265" cy="737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327" w:type="dxa"/>
                  <w:vAlign w:val="top"/>
                </w:tcPr>
                <w:p w14:paraId="44BFCA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读课文说出自己的感受和想法。</w:t>
                  </w:r>
                </w:p>
                <w:p w14:paraId="2186C6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4CAC6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3C435F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34E9BB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家乡</w:t>
                  </w:r>
                </w:p>
                <w:p w14:paraId="42FEE4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DD7C2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联系上下文了解词句的意思。</w:t>
                  </w:r>
                </w:p>
                <w:p w14:paraId="207545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40626E0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28C68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思维方法</w:t>
                  </w:r>
                </w:p>
                <w:p w14:paraId="23F907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E97A7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初步体会课文讲述的道理。</w:t>
                  </w:r>
                </w:p>
                <w:p w14:paraId="032A2F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6C4807D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DE85A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伟人</w:t>
                  </w:r>
                </w:p>
                <w:p w14:paraId="302606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094B9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借助词句，了解课文内容。</w:t>
                  </w:r>
                </w:p>
                <w:p w14:paraId="067E0B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E7E625E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34D413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想象</w:t>
                  </w:r>
                </w:p>
                <w:p w14:paraId="26D011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B28F3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展开想象，获得初步的情感体验。</w:t>
                  </w:r>
                </w:p>
                <w:p w14:paraId="3A0939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077B688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149AD1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相处</w:t>
                  </w:r>
                </w:p>
                <w:p w14:paraId="7156F4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47B096D7">
            <w:pPr>
              <w:spacing w:line="480" w:lineRule="auto"/>
              <w:rPr>
                <w:rFonts w:ascii="宋体" w:hAnsi="宋体" w:eastAsia="宋体"/>
              </w:rPr>
            </w:pPr>
          </w:p>
          <w:p w14:paraId="02D57717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AAA1A83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  <w:r>
              <w:rPr>
                <w:rFonts w:hint="eastAsia"/>
                <w:b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-1905635</wp:posOffset>
                  </wp:positionH>
                  <wp:positionV relativeFrom="paragraph">
                    <wp:posOffset>-1120775</wp:posOffset>
                  </wp:positionV>
                  <wp:extent cx="10756265" cy="7376795"/>
                  <wp:effectExtent l="0" t="0" r="3175" b="14605"/>
                  <wp:wrapNone/>
                  <wp:docPr id="10" name="图片 1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265" cy="737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4048A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6537BDF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0CFB744A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77CEF1C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4DAA693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1EE14B21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31F46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59" w:type="dxa"/>
                </w:tcPr>
                <w:p w14:paraId="32367BD6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二上第三单元</w:t>
                  </w:r>
                </w:p>
              </w:tc>
              <w:tc>
                <w:tcPr>
                  <w:tcW w:w="1276" w:type="dxa"/>
                </w:tcPr>
                <w:p w14:paraId="1AAE6A4B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儿童生活</w:t>
                  </w:r>
                </w:p>
              </w:tc>
              <w:tc>
                <w:tcPr>
                  <w:tcW w:w="3685" w:type="dxa"/>
                </w:tcPr>
                <w:p w14:paraId="29CAE514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阅读课文，能说出自己的感受或想法，</w:t>
                  </w:r>
                </w:p>
              </w:tc>
              <w:tc>
                <w:tcPr>
                  <w:tcW w:w="2693" w:type="dxa"/>
                </w:tcPr>
                <w:p w14:paraId="749A65A7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“借助词句，尝试讲述课文内容”</w:t>
                  </w:r>
                </w:p>
              </w:tc>
              <w:tc>
                <w:tcPr>
                  <w:tcW w:w="2693" w:type="dxa"/>
                </w:tcPr>
                <w:p w14:paraId="25796F2A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读中促悟</w:t>
                  </w:r>
                </w:p>
              </w:tc>
            </w:tr>
            <w:tr w14:paraId="3A19F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806FE97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下第五单元</w:t>
                  </w:r>
                </w:p>
              </w:tc>
              <w:tc>
                <w:tcPr>
                  <w:tcW w:w="1276" w:type="dxa"/>
                </w:tcPr>
                <w:p w14:paraId="003F85E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办法</w:t>
                  </w:r>
                </w:p>
              </w:tc>
              <w:tc>
                <w:tcPr>
                  <w:tcW w:w="3685" w:type="dxa"/>
                </w:tcPr>
                <w:p w14:paraId="0E3B48A0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根据课文内容，谈谈简单看法。</w:t>
                  </w:r>
                </w:p>
              </w:tc>
              <w:tc>
                <w:tcPr>
                  <w:tcW w:w="2693" w:type="dxa"/>
                </w:tcPr>
                <w:p w14:paraId="32A6E4B6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鼓励学生勇敢表达所思所想。</w:t>
                  </w:r>
                </w:p>
              </w:tc>
              <w:tc>
                <w:tcPr>
                  <w:tcW w:w="2693" w:type="dxa"/>
                </w:tcPr>
                <w:p w14:paraId="01EF11F5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读中促悟</w:t>
                  </w:r>
                </w:p>
              </w:tc>
            </w:tr>
          </w:tbl>
          <w:p w14:paraId="53C0672D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77860A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D78C4B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573CA31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81FA540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697AC6B7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22875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B4508D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《玲玲的画》</w:t>
                  </w:r>
                </w:p>
                <w:p w14:paraId="0888215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2192B943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54FD93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抓住关键句“只要肯动脑筋，坏事有时也能变成好事”，联系生活说说体会；《玲玲的画》的课后题要求学生以人物的情绪变化为脉络，用上“得意、伤心、满意”三个关键词讲讲这个故事。</w:t>
                  </w:r>
                </w:p>
                <w:p w14:paraId="43EEF24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767C2B0B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4820E8F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“阅读课文，能说出自己的感受或想法”。“借助词句，尝试讲述课文内容”</w:t>
                  </w:r>
                </w:p>
                <w:p w14:paraId="5BD1455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532B62D5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42FE7B2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引导学生思考、讨论：课文中有几种称象的方法？官员们的方法为什么不好？曹冲的方法为什么好？课文理解的重点是曹冲称象的过程。</w:t>
                  </w:r>
                </w:p>
                <w:p w14:paraId="28C66F0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请学生把官员想出的办法和曹冲的办法作比较，讨论为什么曹冲的办法更好。曹冲的办法好在哪里呢？至少有两个好处：一是曹冲把“大船”当作大秤，用来称象，解决了没有大秤的问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-7769225</wp:posOffset>
                        </wp:positionH>
                        <wp:positionV relativeFrom="paragraph">
                          <wp:posOffset>-1127125</wp:posOffset>
                        </wp:positionV>
                        <wp:extent cx="10756265" cy="7376795"/>
                        <wp:effectExtent l="0" t="0" r="3175" b="14605"/>
                        <wp:wrapNone/>
                        <wp:docPr id="11" name="图片 11" descr="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6265" cy="737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题；二是曹冲想到用石块和大象进行等量代换，让大象丝毫无损。这足以说明曹冲才智过人。</w:t>
                  </w:r>
                </w:p>
                <w:p w14:paraId="20DF3882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0BF592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646885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《曹冲称象》</w:t>
                  </w:r>
                </w:p>
              </w:tc>
              <w:tc>
                <w:tcPr>
                  <w:tcW w:w="3040" w:type="dxa"/>
                </w:tcPr>
                <w:p w14:paraId="165DF5F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针对《曹冲称象》中两种称象的办法，“说说为什么曹冲的办法好”；引导学生在画出文中提到的两种称象办法的基础上，先借助关键词句排序，再说说曹冲称象的过程。</w:t>
                  </w:r>
                </w:p>
                <w:p w14:paraId="3D9A82D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01D9359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14138EA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58F7735E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381FB8B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2DF4E8E6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6DDFE6B9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044B2B2C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605B3001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67343DCB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2E126F88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0C3E3931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3B649EB8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516B04CD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4837830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“阅读课文，能说出自己的感受或想法”。“借助词句，尝试讲述课文内容”</w:t>
                  </w:r>
                </w:p>
                <w:p w14:paraId="34CF299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71EA601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321156AB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089A61D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让学生联系上文，找一找故事中的“坏事”和“好事”。在学生交流的基础上，聚焦到第8自然段中写的“整张画看上去更好了”一句。课文没有插图，教师可以在课前准备两幅画：一幅画着楼梯，楼梯上有污渍；一幅添上小狗，小狗趴在楼梯上。让学生通过前后两幅图画的比较，感受“更好”在哪里，引导学生积极乐观地思考问题，从而理解“肯动脑筋”的好处。可以拓展阅读主题类似的故事，进一步体会爸爸说的这句话的道理。</w:t>
                  </w:r>
                </w:p>
                <w:p w14:paraId="2D8B48B2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66FCD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3F3E5F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《一封信》</w:t>
                  </w:r>
                </w:p>
                <w:p w14:paraId="539954B3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23F0EE8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《一封信》中，“露西前后写的两封信，你更喜欢哪一封？为什么？”。学生在课文中圈画出第二封信的内容，再试着读出来；</w:t>
                  </w:r>
                </w:p>
                <w:p w14:paraId="091A099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18E76F6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08D09D4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“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-5838190</wp:posOffset>
                        </wp:positionH>
                        <wp:positionV relativeFrom="paragraph">
                          <wp:posOffset>-1127125</wp:posOffset>
                        </wp:positionV>
                        <wp:extent cx="10756265" cy="7376795"/>
                        <wp:effectExtent l="0" t="0" r="3175" b="14605"/>
                        <wp:wrapNone/>
                        <wp:docPr id="12" name="图片 12" descr="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6265" cy="737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阅读课文，能说出自己的感受或想法”。“借助词句，尝试讲述课文内容”</w:t>
                  </w:r>
                </w:p>
                <w:p w14:paraId="76B21E4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4C6BBF0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2A1D753D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6BC4B2A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两封信内容的梳理提取，是本课学习的重点和难点。信件的内容穿插在对话中，学生不易找全。可以让学生先圈画标记相关内容，再通过小组讨论的方式，在小组内把两封信的内容摘录下来，由此提高学生筛选信息的能力。接着让学生读一读，说说自己喜欢哪一封信，理由是什么，和小组同学交流。最后教师出示完整的信件内容，组织小组汇报交流。</w:t>
                  </w:r>
                </w:p>
                <w:p w14:paraId="7B522635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5763D1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0E123E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《妈妈睡了》</w:t>
                  </w:r>
                </w:p>
              </w:tc>
              <w:tc>
                <w:tcPr>
                  <w:tcW w:w="3040" w:type="dxa"/>
                </w:tcPr>
                <w:p w14:paraId="61AB92E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学生说说“睡梦中的妈妈”是什么样子的。</w:t>
                  </w:r>
                </w:p>
              </w:tc>
              <w:tc>
                <w:tcPr>
                  <w:tcW w:w="3041" w:type="dxa"/>
                </w:tcPr>
                <w:p w14:paraId="2FD677E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“阅读课文，能说出自己的感受或想法”。“借助词句，尝试讲述课文内容”</w:t>
                  </w:r>
                </w:p>
                <w:p w14:paraId="7F6C962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2B01F4B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1CCBCEC1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0A93E7F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在理解内容和体验情感的基础上，朗读体会妈妈的辛苦与劳累。值得关注的是，课文第2～4自然段结构相似，第一句话都是描写睡梦中妈妈的样子，其他句子都是围绕第一句来描写的。可以在学习了第2～4自然段后，请学生整体读一读这三段，引导学生发现这三段结构的相似之处。</w:t>
                  </w:r>
                </w:p>
              </w:tc>
            </w:tr>
          </w:tbl>
          <w:p w14:paraId="4D859079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  <w:r>
              <w:rPr>
                <w:rFonts w:hint="eastAsia"/>
                <w:b/>
                <w:sz w:val="32"/>
                <w:szCs w:val="3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-5146040</wp:posOffset>
                  </wp:positionH>
                  <wp:positionV relativeFrom="paragraph">
                    <wp:posOffset>-1120775</wp:posOffset>
                  </wp:positionV>
                  <wp:extent cx="10756265" cy="7376795"/>
                  <wp:effectExtent l="0" t="0" r="3175" b="14605"/>
                  <wp:wrapNone/>
                  <wp:docPr id="13" name="图片 13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265" cy="737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5100CFD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1.认识66个生字，读准4个多音字，会写38个字和29个词语。积累动词，了解“踢足球”这类词组的结构特点，正确辨析运用同音字。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2.能正确、流利地朗读课文，读中了解关键词句的意思，用“一边……一边……”等词语写句子了。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3.能借助关键词句，了解课文内容，有顺序地讲一讲故事，说说信的内容、妈妈的样子等，把主要意思说清楚。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4.能针对问题，联系自己的生活，说说谁的办法好，哪封信好等，勇敢地说出自己的感受或想法，从中受到启发，乐于主动寻找解决问题的办法，发现生活中的美好，热爱童年生活。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5.继续培养专心听、静心听的好习惯，初步培养写话的兴趣与良好的写话习惯、读书积累习惯等。</w:t>
            </w:r>
          </w:p>
        </w:tc>
        <w:tc>
          <w:tcPr>
            <w:tcW w:w="1677" w:type="dxa"/>
            <w:gridSpan w:val="2"/>
          </w:tcPr>
          <w:p w14:paraId="547C2E0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《玲玲的画》</w:t>
            </w:r>
          </w:p>
          <w:p w14:paraId="1D743B0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ACBB1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</w:p>
          <w:p w14:paraId="788C0F8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2D8F3C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8F8909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E0DB78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《曹冲称象》</w:t>
            </w:r>
          </w:p>
          <w:p w14:paraId="01C9BA6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DD743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F30CC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《一封信》</w:t>
            </w:r>
          </w:p>
          <w:p w14:paraId="7BE234C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F544F7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5F4E4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93C43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《妈妈睡了》</w:t>
            </w:r>
          </w:p>
        </w:tc>
        <w:tc>
          <w:tcPr>
            <w:tcW w:w="5613" w:type="dxa"/>
          </w:tcPr>
          <w:p w14:paraId="3EB9BA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认识本单元55个生字，读准4个多音字会写38个字，会写29个词语</w:t>
            </w:r>
          </w:p>
          <w:p w14:paraId="4293DEF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正确、流利地朗读课文。</w:t>
            </w:r>
          </w:p>
          <w:p w14:paraId="1C56341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借助关键词句，理解课文内容</w:t>
            </w:r>
          </w:p>
          <w:p w14:paraId="3F37EA2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借助关键词句，讲讲故事。</w:t>
            </w:r>
          </w:p>
          <w:p w14:paraId="0983A94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能针对问题，说出自己的感受或想法。</w:t>
            </w:r>
          </w:p>
          <w:p w14:paraId="1AF19E9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在具体的语境中，学习用“一边…边……”说句子。</w:t>
            </w:r>
          </w:p>
          <w:p w14:paraId="1A6F2A0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写写自己喜欢的玩具。学习“在方格纸上写标点符号占一格”等基本写话格式要求。</w:t>
            </w:r>
          </w:p>
          <w:p w14:paraId="76B8CC8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养成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专心听、静心听的好习惯，在听的过程中，记住主要信息。</w:t>
            </w:r>
          </w:p>
          <w:p w14:paraId="4488238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学习制作积累卡，交流课内外积累的词句，初步养成积累的好习惯。</w:t>
            </w:r>
          </w:p>
          <w:p w14:paraId="31672D0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背诵积累古诗《小儿垂钓》</w:t>
            </w:r>
          </w:p>
          <w:p w14:paraId="0F3072F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11阅读《王二小》，感受王二小的机智勇敢。</w:t>
            </w: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/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24775" cy="4120515"/>
                  <wp:effectExtent l="0" t="0" r="1905" b="9525"/>
                  <wp:docPr id="1" name="图片 1" descr="教学目标——单元要素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教学目标——单元要素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775" cy="412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32"/>
                <w:szCs w:val="32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-1905635</wp:posOffset>
                  </wp:positionH>
                  <wp:positionV relativeFrom="paragraph">
                    <wp:posOffset>-1120775</wp:posOffset>
                  </wp:positionV>
                  <wp:extent cx="10756265" cy="7376795"/>
                  <wp:effectExtent l="0" t="0" r="3175" b="14605"/>
                  <wp:wrapNone/>
                  <wp:docPr id="14" name="图片 14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265" cy="737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D2C0C3"/>
          <w:p w14:paraId="7DB3C04C"/>
          <w:p w14:paraId="78703426"/>
          <w:p w14:paraId="77305277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65A72E5"/>
          <w:p w14:paraId="70685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-3867150</wp:posOffset>
                  </wp:positionH>
                  <wp:positionV relativeFrom="paragraph">
                    <wp:posOffset>-1120775</wp:posOffset>
                  </wp:positionV>
                  <wp:extent cx="10756265" cy="7376795"/>
                  <wp:effectExtent l="0" t="0" r="3175" b="14605"/>
                  <wp:wrapNone/>
                  <wp:docPr id="15" name="图片 15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265" cy="737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3BDDA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《曹冲称象》</w:t>
            </w:r>
          </w:p>
          <w:p w14:paraId="6E4510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1218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6FA2D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能正确、流利地朗读课文。说说曹冲称象的过程。通过对比，体会“才、到底”等词语表达的意思；交流“为什么曹冲称象的办法好”，感受曹冲的聪明才智。</w:t>
            </w:r>
          </w:p>
          <w:p w14:paraId="6CD878C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46605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《玲玲的画》</w:t>
            </w:r>
          </w:p>
          <w:p w14:paraId="35B0B53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56EDC08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06234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能正确、流利地朗读课文。试着用上“得意、伤心、满意”等关键词了解课文内容，讲述故事；读懂爸爸说的话，懂得生活中只要肯动脑筋，坏事有时也能变成好事的道理。</w:t>
            </w:r>
          </w:p>
          <w:p w14:paraId="23594E7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4C0B2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《一封信》</w:t>
            </w:r>
          </w:p>
          <w:p w14:paraId="3DD2B8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189015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7F89C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能正确、流利地朗读课文，能读出第一封信中露西因见不到爸爸而产生的思念之情，读出第二封信中露西的喜悦和对爸爸的想念；学习边读边圈画的方法，梳理出第二封信的内容，体会信中表达的亲情；通过前后信件内容对比，说说自己更喜欢哪一封信，能说明喜欢的理由。</w:t>
            </w:r>
          </w:p>
        </w:tc>
      </w:tr>
      <w:tr w14:paraId="14BB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41642F28"/>
        </w:tc>
        <w:tc>
          <w:tcPr>
            <w:tcW w:w="1701" w:type="dxa"/>
          </w:tcPr>
          <w:p w14:paraId="4C9B2AF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《妈妈睡了》</w:t>
            </w:r>
          </w:p>
        </w:tc>
        <w:tc>
          <w:tcPr>
            <w:tcW w:w="1388" w:type="dxa"/>
          </w:tcPr>
          <w:p w14:paraId="1659D015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6F64E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能正确、流利地朗读课文。能说出睡梦中的妈妈是什么样子的；感受睡梦中妈妈的美丽、温柔与辛劳，体会妈妈与孩子之间美好的爱。</w:t>
            </w:r>
          </w:p>
          <w:p w14:paraId="4F550A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CEB8C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1890F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40F31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《曹冲称象》</w:t>
            </w:r>
          </w:p>
          <w:p w14:paraId="4E2A2D5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53D01FC7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 能借助关键词句，了解课文内容，有顺序地讲一讲故事，说说信的内容、妈妈的样子等，把主要意思说清楚。2. 能针对问题，联系自己的生活，勇敢地说出自己的感受或想法，从中受到启发。3. 初步养成良好的写话习惯、阅读积累习惯等。</w:t>
            </w:r>
          </w:p>
        </w:tc>
        <w:tc>
          <w:tcPr>
            <w:tcW w:w="2430" w:type="dxa"/>
            <w:gridSpan w:val="3"/>
            <w:vMerge w:val="restart"/>
          </w:tcPr>
          <w:p w14:paraId="0AC38F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要注意引导学生在理解课文内容的基础上提取相关信息，以课文中的相关词句为抓手讲述课文内容。教学时要引导学生关注课后思考练习题的提示，不要遗漏关键信息。</w:t>
            </w:r>
          </w:p>
          <w:p w14:paraId="340C97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，本单元编排了第一次正式的写话练习，让学生说说写写自己喜爱的玩具。教材用指导语加图示的方式引导学生打开思路，并提示了写话的基本格式要求-“写在方格纸上”“标点符号也要占一格”。起始阶段的写话练习，重在培养学生书面表达的兴趣，引导学生把自己想说的话用文字表达出来，对学生写话的内容不作过多要求，能写几句 就写几句。</w:t>
            </w:r>
          </w:p>
          <w:p w14:paraId="262C2A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275EDA91">
            <w:pPr>
              <w:jc w:val="left"/>
            </w:pPr>
            <w:r>
              <w:rPr>
                <w:rFonts w:hint="eastAsia"/>
              </w:rPr>
              <w:t>1.多元认字。2.借助课后题的排序，说说曹冲称象的过程。</w:t>
            </w: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</w:tcPr>
          <w:p w14:paraId="20BB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《玲玲的画》</w:t>
            </w:r>
          </w:p>
          <w:p w14:paraId="77C5DC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5DB69206">
            <w:r>
              <w:rPr>
                <w:rFonts w:hint="eastAsia"/>
              </w:rPr>
              <w:t>1.鼓励学生多种方法识字。2.能够抓住关键词讲述故事。</w:t>
            </w:r>
          </w:p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9754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《一封信》</w:t>
            </w:r>
          </w:p>
          <w:p w14:paraId="236F902B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997E5A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D4C10C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9BFB79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A930E6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8CB57A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0B8D6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8BEECC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E1BA72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《妈妈睡了》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0A2B0E8F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鼓</w:t>
            </w:r>
            <w:r>
              <w:rPr>
                <w:rFonts w:hint="eastAsia"/>
                <w:b/>
                <w:sz w:val="32"/>
                <w:szCs w:val="32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-6210935</wp:posOffset>
                  </wp:positionH>
                  <wp:positionV relativeFrom="paragraph">
                    <wp:posOffset>-1120775</wp:posOffset>
                  </wp:positionV>
                  <wp:extent cx="10756265" cy="7376795"/>
                  <wp:effectExtent l="0" t="0" r="3175" b="14605"/>
                  <wp:wrapNone/>
                  <wp:docPr id="16" name="图片 1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265" cy="737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励学生多元认字。</w:t>
            </w:r>
          </w:p>
          <w:p w14:paraId="6D71F38A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2.通过对比、圈画的方法，说自己喜欢哪一封信，说清楚理由。</w:t>
            </w:r>
          </w:p>
          <w:p w14:paraId="352BD15E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CC6C2D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D83A5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2B87CF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C057FC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D2DA2A">
            <w:pPr>
              <w:pStyle w:val="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多元认字，指导写字。</w:t>
            </w:r>
          </w:p>
          <w:p w14:paraId="479F43C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2.借助关键词句、课文插图体会妈妈与孩子间的爱</w:t>
            </w:r>
            <w:r>
              <w:rPr>
                <w:rFonts w:hint="default" w:ascii="Calibri" w:hAnsi="Calibri" w:cs="Calibri"/>
                <w:sz w:val="24"/>
                <w:szCs w:val="24"/>
              </w:rPr>
              <w:t>。</w:t>
            </w:r>
          </w:p>
          <w:p w14:paraId="1BA06DFF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3CD3FAE0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031B7D79">
            <w:pPr>
              <w:widowControl/>
              <w:spacing w:line="440" w:lineRule="exact"/>
              <w:jc w:val="left"/>
            </w:pPr>
          </w:p>
        </w:tc>
      </w:tr>
    </w:tbl>
    <w:p w14:paraId="1C220FFD">
      <w:pPr>
        <w:jc w:val="center"/>
        <w:rPr>
          <w:rFonts w:hint="eastAsia"/>
          <w:b/>
          <w:sz w:val="32"/>
          <w:szCs w:val="32"/>
        </w:rPr>
      </w:pPr>
    </w:p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  <w:r>
        <w:rPr>
          <w:rFonts w:hint="eastAsia"/>
          <w:b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-1114425</wp:posOffset>
            </wp:positionV>
            <wp:extent cx="10756265" cy="7376795"/>
            <wp:effectExtent l="0" t="0" r="3175" b="14605"/>
            <wp:wrapNone/>
            <wp:docPr id="17" name="图片 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6265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864"/>
        <w:gridCol w:w="1507"/>
        <w:gridCol w:w="3402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AE5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4E705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说说谁的办法好</w:t>
            </w:r>
          </w:p>
          <w:p w14:paraId="0B715DC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83A3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找找“聪明”的孩子</w:t>
            </w:r>
          </w:p>
          <w:p w14:paraId="63A88F8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864" w:type="dxa"/>
            <w:vAlign w:val="center"/>
          </w:tcPr>
          <w:p w14:paraId="078751B9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生字翻翻乐。学生认读《曹冲称象》一课生字。读对了积分，读错了纠正。</w:t>
            </w:r>
          </w:p>
          <w:p w14:paraId="3982631B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朗读展示会。学生自由点播教师范读或者同学的朗读。展示自己的朗读。互相点评，</w:t>
            </w:r>
          </w:p>
          <w:p w14:paraId="16D3CC9B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曹冲想了什么办法称大象？读一读句子。</w:t>
            </w:r>
          </w:p>
          <w:p w14:paraId="70BA4F52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找一找，曹冲是分几步称大象的？每一步做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么？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1507" w:type="dxa"/>
            <w:vAlign w:val="center"/>
          </w:tcPr>
          <w:p w14:paraId="7FFA28D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评选“表达小能手”</w:t>
            </w:r>
          </w:p>
        </w:tc>
        <w:tc>
          <w:tcPr>
            <w:tcW w:w="3402" w:type="dxa"/>
            <w:vAlign w:val="center"/>
          </w:tcPr>
          <w:p w14:paraId="68804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通过读、思、述、议、演示、观察等学习活动，感悟曹冲称象办法的巧妙。</w:t>
            </w:r>
          </w:p>
          <w:p w14:paraId="4C81BCC0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019" w:type="dxa"/>
            <w:vMerge w:val="continue"/>
            <w:vAlign w:val="center"/>
          </w:tcPr>
          <w:p w14:paraId="5F07F0F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08C4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走进多彩童年</w:t>
            </w:r>
          </w:p>
          <w:p w14:paraId="491AD15D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864" w:type="dxa"/>
            <w:vAlign w:val="center"/>
          </w:tcPr>
          <w:p w14:paraId="7BA3EBA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借助拼音自由大声地朗读课文，读准字音读通句子</w:t>
            </w:r>
          </w:p>
          <w:p w14:paraId="57066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2.小练笔：说一说自己的玩具，带给自己开心你的时候和不开心的时候的故事</w:t>
            </w:r>
          </w:p>
          <w:p w14:paraId="241BA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14D644F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评选“朗读之星”“小小作家之星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402" w:type="dxa"/>
            <w:vAlign w:val="center"/>
          </w:tcPr>
          <w:p w14:paraId="44B8C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试着用“得意、伤心、满意”等关键词复述课文内容。</w:t>
            </w:r>
          </w:p>
          <w:p w14:paraId="0CD5462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共享童年乐趣</w:t>
            </w:r>
          </w:p>
        </w:tc>
        <w:tc>
          <w:tcPr>
            <w:tcW w:w="6864" w:type="dxa"/>
            <w:vAlign w:val="center"/>
          </w:tcPr>
          <w:p w14:paraId="022C680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1.仿照课文《曹冲称象》，用上“先……再……然后……最后”说说玩玩具的过程。</w:t>
            </w:r>
          </w:p>
          <w:p w14:paraId="5FB8746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借助语言框架：说一说身边熟悉的人睡梦中的样子，</w:t>
            </w:r>
          </w:p>
          <w:p w14:paraId="3AB8352E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睡梦中的（      ）真（     ）！</w:t>
            </w:r>
          </w:p>
          <w:p w14:paraId="744BCE52"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睡梦中的（      ）很（     ）！</w:t>
            </w:r>
          </w:p>
          <w:p w14:paraId="12D3A4D7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（3）睡梦中的（      ）好（     ）！</w:t>
            </w:r>
          </w:p>
        </w:tc>
        <w:tc>
          <w:tcPr>
            <w:tcW w:w="1507" w:type="dxa"/>
            <w:vAlign w:val="center"/>
          </w:tcPr>
          <w:p w14:paraId="624F9C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b/>
                <w:sz w:val="32"/>
                <w:szCs w:val="32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-6529070</wp:posOffset>
                  </wp:positionH>
                  <wp:positionV relativeFrom="paragraph">
                    <wp:posOffset>-1120775</wp:posOffset>
                  </wp:positionV>
                  <wp:extent cx="10756265" cy="7376795"/>
                  <wp:effectExtent l="0" t="0" r="3175" b="14605"/>
                  <wp:wrapNone/>
                  <wp:docPr id="18" name="图片 18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265" cy="737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评选“小作家”</w:t>
            </w:r>
          </w:p>
        </w:tc>
        <w:tc>
          <w:tcPr>
            <w:tcW w:w="3402" w:type="dxa"/>
            <w:vAlign w:val="center"/>
          </w:tcPr>
          <w:p w14:paraId="4BB8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学会用文字传达亲情。</w:t>
            </w:r>
          </w:p>
          <w:p w14:paraId="776AFBB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7FA802E8">
      <w:pPr>
        <w:rPr>
          <w:b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EA4EB"/>
    <w:multiLevelType w:val="singleLevel"/>
    <w:tmpl w:val="800EA4EB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A670B645"/>
    <w:multiLevelType w:val="singleLevel"/>
    <w:tmpl w:val="A670B6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C24BE6D"/>
    <w:multiLevelType w:val="singleLevel"/>
    <w:tmpl w:val="EC24BE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C0F98F9"/>
    <w:multiLevelType w:val="singleLevel"/>
    <w:tmpl w:val="0C0F98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290EAA0"/>
    <w:multiLevelType w:val="singleLevel"/>
    <w:tmpl w:val="1290EAA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836BD2C"/>
    <w:multiLevelType w:val="singleLevel"/>
    <w:tmpl w:val="3836BD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4FA5762"/>
    <w:rsid w:val="05D85EF7"/>
    <w:rsid w:val="0DC20C9B"/>
    <w:rsid w:val="16B25250"/>
    <w:rsid w:val="17ED001C"/>
    <w:rsid w:val="19E75A01"/>
    <w:rsid w:val="2E635DDA"/>
    <w:rsid w:val="2EBF1E39"/>
    <w:rsid w:val="35A47429"/>
    <w:rsid w:val="37B210B8"/>
    <w:rsid w:val="39754190"/>
    <w:rsid w:val="3AB66D32"/>
    <w:rsid w:val="3D262158"/>
    <w:rsid w:val="3E7210B7"/>
    <w:rsid w:val="3F340AC3"/>
    <w:rsid w:val="4CA64729"/>
    <w:rsid w:val="56A87648"/>
    <w:rsid w:val="59CE4606"/>
    <w:rsid w:val="5B7D5617"/>
    <w:rsid w:val="5D1F11A0"/>
    <w:rsid w:val="61756ED8"/>
    <w:rsid w:val="652D7F7D"/>
    <w:rsid w:val="7616436D"/>
    <w:rsid w:val="78B52628"/>
    <w:rsid w:val="79AF368F"/>
    <w:rsid w:val="79F618D9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3988</Words>
  <Characters>4015</Characters>
  <Lines>31</Lines>
  <Paragraphs>8</Paragraphs>
  <TotalTime>0</TotalTime>
  <ScaleCrop>false</ScaleCrop>
  <LinksUpToDate>false</LinksUpToDate>
  <CharactersWithSpaces>4056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铭铭</cp:lastModifiedBy>
  <dcterms:modified xsi:type="dcterms:W3CDTF">2025-12-15T12:32:18Z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9D5DA592D7254BF59C32FA25CF102B2A_13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