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-876300</wp:posOffset>
            </wp:positionV>
            <wp:extent cx="7573010" cy="10714990"/>
            <wp:effectExtent l="0" t="0" r="1270" b="13970"/>
            <wp:wrapNone/>
            <wp:docPr id="4" name="图片 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  <w:rPr>
          <w:rFonts w:hint="eastAsia" w:eastAsia="宋体"/>
          <w:lang w:eastAsia="zh-CN"/>
        </w:rPr>
      </w:pPr>
      <w:r>
        <w:rPr>
          <w:rFonts w:hint="eastAsia" w:ascii="仓耳小丸子" w:hAnsi="仓耳小丸子" w:eastAsia="仓耳小丸子"/>
          <w:b/>
          <w:sz w:val="72"/>
          <w:szCs w:val="72"/>
          <w:lang w:val="en-US" w:eastAsia="zh-CN"/>
        </w:rPr>
        <w:t>相处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8FB2A34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本单元围绕“相处”这一主题编排了《狐假虎威》《纸船和风筝》《风娃娃》三篇课文。这些课文情节生动有趣，角色个性鲜明，让学生从中感受应该怎样与人相处。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-876300</wp:posOffset>
            </wp:positionV>
            <wp:extent cx="7573010" cy="10714990"/>
            <wp:effectExtent l="0" t="0" r="1270" b="13970"/>
            <wp:wrapNone/>
            <wp:docPr id="3" name="图片 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  <w:t>《狐假虎威》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7A4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给正确的读音打钩。</w:t>
            </w:r>
          </w:p>
          <w:p w14:paraId="5324A928">
            <w:pPr>
              <w:widowControl/>
              <w:numPr>
                <w:ilvl w:val="0"/>
                <w:numId w:val="0"/>
              </w:numPr>
              <w:spacing w:line="360" w:lineRule="exact"/>
              <w:ind w:firstLine="480" w:firstLineChars="20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一转(zhuàn zhuǎn)眼，狐狸就跑得没影了，老虎在东林里转(zhuàn zhuǎn)了一圈也没找到它。2.快下雨的时候，天气闷(mèn mēn)热，鱼儿也游出了水面，狐狸非常纳闷(mèn mēn)，为什么会这样呢?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本题考察拼音的识别。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1A5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《狐假虎威》这个故事告诉我们什么?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</w:t>
            </w:r>
          </w:p>
          <w:p w14:paraId="3BD9D2A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  <w:p w14:paraId="1E425AA7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本题考察对寓意的理解。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  <w:t>《纸船和风筝》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8E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一、补全句子</w:t>
            </w:r>
          </w:p>
          <w:p w14:paraId="58A15078">
            <w:pPr>
              <w:widowControl/>
              <w:numPr>
                <w:ilvl w:val="0"/>
                <w:numId w:val="1"/>
              </w:numPr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金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鱼游到了大海中。</w:t>
            </w:r>
          </w:p>
          <w:p w14:paraId="310044C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小鱼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游到了大海中。</w:t>
            </w:r>
          </w:p>
          <w:p w14:paraId="11E0BB97">
            <w:pPr>
              <w:widowControl/>
              <w:numPr>
                <w:ilvl w:val="0"/>
                <w:numId w:val="0"/>
              </w:numPr>
              <w:spacing w:line="360" w:lineRule="atLeast"/>
              <w:ind w:firstLine="240" w:firstLineChars="100"/>
              <w:jc w:val="lef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小鸟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飞到了树枝上。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小鸟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)，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用填空的形式考察学生对句子的理解。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40DF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一、写一写，填一填</w:t>
            </w:r>
          </w:p>
          <w:p w14:paraId="3DEDB6B5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例:纸船漂到了小熊家门口。</w:t>
            </w:r>
          </w:p>
          <w:p w14:paraId="5B3A5A90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纸船漂哇漂，漂到了小熊家门口。</w:t>
            </w:r>
          </w:p>
          <w:p w14:paraId="1BB8D4F5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大雁飞到了南方。-→大雁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</w:p>
          <w:p w14:paraId="14BC4FE5">
            <w:pPr>
              <w:widowControl/>
              <w:spacing w:line="360" w:lineRule="atLeast"/>
              <w:ind w:firstLine="240" w:firstLineChars="100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本题通过仿照句子的形式，考察对重点词的理解。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0D5F8965">
      <w:pPr>
        <w:rPr>
          <w:rFonts w:hint="eastAsia" w:ascii="宋体" w:hAnsi="宋体"/>
          <w:color w:val="000000"/>
          <w:sz w:val="24"/>
        </w:rPr>
      </w:pPr>
    </w:p>
    <w:p w14:paraId="14116E0A">
      <w:pPr>
        <w:rPr>
          <w:rFonts w:hint="eastAsia" w:ascii="宋体" w:hAnsi="宋体"/>
          <w:color w:val="000000"/>
          <w:sz w:val="24"/>
        </w:rPr>
      </w:pPr>
    </w:p>
    <w:p w14:paraId="236F0C19">
      <w:pPr>
        <w:rPr>
          <w:rFonts w:hint="eastAsia" w:ascii="宋体" w:hAnsi="宋体"/>
          <w:color w:val="000000"/>
          <w:sz w:val="24"/>
        </w:rPr>
      </w:pPr>
    </w:p>
    <w:p w14:paraId="5D1BA253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B7B1C6D"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3E5788D3">
      <w:pPr>
        <w:rPr>
          <w:rFonts w:ascii="宋体" w:hAnsi="宋体"/>
          <w:color w:val="000000"/>
          <w:sz w:val="24"/>
        </w:rPr>
      </w:pPr>
      <w:bookmarkStart w:id="0" w:name="_GoBack"/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-876300</wp:posOffset>
            </wp:positionV>
            <wp:extent cx="7573010" cy="10714990"/>
            <wp:effectExtent l="0" t="0" r="1270" b="13970"/>
            <wp:wrapNone/>
            <wp:docPr id="5" name="图片 5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  <w:t>《风娃娃》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702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读出发前风妈妈对风娃娃说的话,给加点的字注音。</w:t>
            </w:r>
          </w:p>
          <w:p w14:paraId="09B482DD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风妈妈的嘱托:风娃娃,你要尽到自己的责(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)任，使(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)出自己全身的劲(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)儿去帮助(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)人们哦!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本题考查对重点字的理解。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058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5 风娃娃又开始了第二次旅行,他会遇到什么事呢?请发挥想象,续编故事。</w:t>
            </w:r>
          </w:p>
          <w:p w14:paraId="45D17DB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风娃娃来到(哪里)，看到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</w:p>
          <w:p w14:paraId="32852BC1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他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</w:t>
            </w:r>
          </w:p>
          <w:p w14:paraId="676CF9D7">
            <w:pPr>
              <w:widowControl/>
              <w:spacing w:line="360" w:lineRule="atLeast"/>
              <w:ind w:left="3840" w:hanging="3840" w:hangingChars="16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(怎么做)，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</w:t>
            </w:r>
          </w:p>
          <w:p w14:paraId="29A76787">
            <w:pPr>
              <w:widowControl/>
              <w:spacing w:line="360" w:lineRule="atLeast"/>
              <w:ind w:left="3840" w:hanging="3840" w:hangingChars="16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(结果)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本题锻炼学生的想象能力。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5FAB3"/>
    <w:multiLevelType w:val="singleLevel"/>
    <w:tmpl w:val="91B5F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38B1487"/>
    <w:rsid w:val="045A45CC"/>
    <w:rsid w:val="0A7F33CE"/>
    <w:rsid w:val="0C490E8F"/>
    <w:rsid w:val="0FF415EC"/>
    <w:rsid w:val="111D5674"/>
    <w:rsid w:val="13966E5D"/>
    <w:rsid w:val="1766374E"/>
    <w:rsid w:val="2275634C"/>
    <w:rsid w:val="2A5D55D8"/>
    <w:rsid w:val="2C695F59"/>
    <w:rsid w:val="305231AF"/>
    <w:rsid w:val="39683996"/>
    <w:rsid w:val="3AC1234E"/>
    <w:rsid w:val="417A4491"/>
    <w:rsid w:val="4943606A"/>
    <w:rsid w:val="49BE3F22"/>
    <w:rsid w:val="4CB75F63"/>
    <w:rsid w:val="4F0D6FBA"/>
    <w:rsid w:val="5AD21FE4"/>
    <w:rsid w:val="63886A97"/>
    <w:rsid w:val="6750090E"/>
    <w:rsid w:val="6E054C0E"/>
    <w:rsid w:val="71AB030F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611</Words>
  <Characters>652</Characters>
  <Lines>12</Lines>
  <Paragraphs>3</Paragraphs>
  <TotalTime>1</TotalTime>
  <ScaleCrop>false</ScaleCrop>
  <LinksUpToDate>false</LinksUpToDate>
  <CharactersWithSpaces>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2025-12-15T13:42:26Z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CD228EF2C4274FF2BE0D05C380751078_13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