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-455930</wp:posOffset>
            </wp:positionV>
            <wp:extent cx="10745470" cy="7684770"/>
            <wp:effectExtent l="0" t="0" r="8255" b="1905"/>
            <wp:wrapNone/>
            <wp:docPr id="6" name="图片 6" descr="2b3331867bb53593ea88a76b6aa5c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b3331867bb53593ea88a76b6aa5cd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45470" cy="7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</w:rPr>
        <w:t>（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年级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21"/>
          <w:szCs w:val="21"/>
        </w:rPr>
        <w:t>册第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1"/>
          <w:szCs w:val="21"/>
        </w:rPr>
        <w:t>单元）单元整体作业设计框架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1C25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2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人文主题</w:t>
            </w:r>
          </w:p>
        </w:tc>
        <w:tc>
          <w:tcPr>
            <w:tcW w:w="3863" w:type="dxa"/>
          </w:tcPr>
          <w:p w14:paraId="1951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读书明智</w:t>
            </w:r>
          </w:p>
        </w:tc>
        <w:tc>
          <w:tcPr>
            <w:tcW w:w="2415" w:type="dxa"/>
          </w:tcPr>
          <w:p w14:paraId="43D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任务群类型</w:t>
            </w:r>
          </w:p>
        </w:tc>
        <w:tc>
          <w:tcPr>
            <w:tcW w:w="6115" w:type="dxa"/>
          </w:tcPr>
          <w:p w14:paraId="4EBB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发展型学习任务群：文学阅读与创意表达</w:t>
            </w:r>
          </w:p>
        </w:tc>
      </w:tr>
      <w:tr w14:paraId="15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1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51183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要素：单元导语明确“根据要求梳理信息，把握内容要点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表达训练要素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“根据表达的需要，分段表述，突出重点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</w:t>
            </w:r>
          </w:p>
        </w:tc>
      </w:tr>
      <w:tr w14:paraId="33A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75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1BF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《古人谈读书》《忆读书》《我的“长生果”》，以及口语交际“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我最喜欢的人物形象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”、习作“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推荐一本书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”“语文园地”</w:t>
            </w:r>
          </w:p>
        </w:tc>
      </w:tr>
      <w:tr w14:paraId="551C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1555" w:type="dxa"/>
          </w:tcPr>
          <w:p w14:paraId="3DD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A2D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教材分析</w:t>
            </w:r>
          </w:p>
          <w:p w14:paraId="3083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F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E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A2E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8FEF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1E3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学情分析</w:t>
            </w:r>
          </w:p>
          <w:p w14:paraId="55D4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86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5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8D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79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8B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1B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C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1A3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518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64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语文要素分析</w:t>
            </w:r>
          </w:p>
          <w:p w14:paraId="7027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A7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64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6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1D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91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16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DA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4F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6D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571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28C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FF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6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EBD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735B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07C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404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D0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74F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9F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FE4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30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969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AD1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95E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B07F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0C04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52C6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991D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E84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C8D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0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-590550</wp:posOffset>
                  </wp:positionH>
                  <wp:positionV relativeFrom="paragraph">
                    <wp:posOffset>-4820920</wp:posOffset>
                  </wp:positionV>
                  <wp:extent cx="10745470" cy="7684770"/>
                  <wp:effectExtent l="0" t="0" r="8255" b="1905"/>
                  <wp:wrapNone/>
                  <wp:docPr id="7" name="图片 7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470" cy="76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目标分析</w:t>
            </w:r>
          </w:p>
        </w:tc>
        <w:tc>
          <w:tcPr>
            <w:tcW w:w="12393" w:type="dxa"/>
            <w:gridSpan w:val="3"/>
          </w:tcPr>
          <w:p w14:paraId="38EB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一、教学内容 </w:t>
            </w:r>
          </w:p>
          <w:p w14:paraId="4524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本单元以“读书明智”为主题，编排了《古人谈读书》《忆读书》《我的“长生果”》三篇课文。《古人谈读书》通过三段文言文，呈现了古人如孔子、朱熹、曾国藩等人的读书态度和方法；《忆读书》是冰心对自己读书经历的回忆与感悟，倡导“读书好，多读书，读好书”；《我的“长生果”》中作者叶文玲讲述童年读书生活及读书对写作的影响 。此外，还有口语交际“我最喜欢的人物形象”，引导学生分享喜爱的文学作品人物；习作“推荐一本书”，锻炼学生书面推荐书籍的能力；语文园地则从交流读书方法、词句段运用、书法欣赏等方面，对单元知识进行巩固与拓展。 </w:t>
            </w:r>
          </w:p>
          <w:p w14:paraId="014F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二、教材分析 </w:t>
            </w:r>
          </w:p>
          <w:p w14:paraId="633D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 单元主题：“读书明智”贯穿始终，旨在引导学生感受读书的价值，激发阅读兴趣，培养良好阅读习惯，从书中汲取智慧，提升自我。</w:t>
            </w:r>
          </w:p>
          <w:p w14:paraId="6D0EE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 语文要素：“根据要求梳理信息，把握内容要点”。在三篇课文学习中，学生需通过圈画关键词、列提纲、绘制表格等方式，梳理读书经历、方法、感悟等信息，提升阅读理解与信息处理能力。</w:t>
            </w:r>
          </w:p>
          <w:p w14:paraId="1262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 习作要素：“根据表达的需要，分段表述，突出重点”。习作时，学生要合理组织推荐书籍的内容，分段阐述理由，突出书籍的独特之处，提高书面表达能力。</w:t>
            </w:r>
          </w:p>
          <w:p w14:paraId="2CAC4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4. 知识联系：是在之前阅读理解和写作基础上的深化。与中低年级相比，更注重学生自主梳理、总结和有条理表达的能力培养，为高年级复杂文本阅读和深度写作奠定基础 。 </w:t>
            </w:r>
          </w:p>
          <w:p w14:paraId="1FA22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三、学情分析 </w:t>
            </w:r>
          </w:p>
          <w:p w14:paraId="56D5A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 知识基础：五年级学生已具备一定识字写字能力，接触过简单文言文，能借助工具书理解大意。在阅读理解方面，能提取简单信息，但对复杂信息的梳理和归纳存在困难。</w:t>
            </w:r>
          </w:p>
          <w:p w14:paraId="3E244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 阅读习惯：部分学生养成了阅读习惯，有喜爱的书籍类型，但阅读深度和广度不足。部分学生阅读兴趣缺乏，需进一步激发。</w:t>
            </w:r>
          </w:p>
          <w:p w14:paraId="704AC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 表达能力：口语表达上，能表达观点，但分条讲述、阐述理由的能力有待提升。书面表达方面，能完成作文，但在分段表述、突出重点上需加强指导。</w:t>
            </w:r>
          </w:p>
          <w:p w14:paraId="06D4E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四、单元所属任务群类型</w:t>
            </w:r>
          </w:p>
          <w:p w14:paraId="5236D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属于“文学阅读与创意表达”学习任务群。学生通过阅读古代、现代关于读书的文学作品，感受语言魅力，体会作者情感。在口语交际和习作中，分享读书感悟，推荐书籍，培养创意表达能力，提升文学素养。</w:t>
            </w:r>
          </w:p>
          <w:p w14:paraId="62B1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五、语文要素横向分析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语文要素横向、纵向分析：</w:t>
            </w:r>
          </w:p>
          <w:p w14:paraId="4D131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CC53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641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014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BB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198120</wp:posOffset>
                  </wp:positionV>
                  <wp:extent cx="1491615" cy="1809115"/>
                  <wp:effectExtent l="0" t="0" r="1905" b="4445"/>
                  <wp:wrapNone/>
                  <wp:docPr id="2" name="图片 2" descr="d405765bb549b14c898d73be11126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05765bb549b14c898d73be11126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8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B7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30480</wp:posOffset>
                  </wp:positionV>
                  <wp:extent cx="3919220" cy="1798955"/>
                  <wp:effectExtent l="0" t="0" r="12700" b="14605"/>
                  <wp:wrapNone/>
                  <wp:docPr id="1" name="图片 1" descr="df0c2362c1f4189927392b840ce0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0c2362c1f4189927392b840ce05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220" cy="179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F5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2B3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F8A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2A5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86A7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E9F4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53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68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19E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190500</wp:posOffset>
                  </wp:positionV>
                  <wp:extent cx="4332605" cy="1980565"/>
                  <wp:effectExtent l="0" t="0" r="10795" b="635"/>
                  <wp:wrapNone/>
                  <wp:docPr id="3" name="图片 3" descr="c03597e217a08cc9acfc004827764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3597e217a08cc9acfc004827764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605" cy="198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9D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A80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6191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E04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D9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1C0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C36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93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24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A22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539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五、教学目标与课时作业目标</w:t>
            </w:r>
          </w:p>
          <w:p w14:paraId="7ACB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（一）单元教学目标</w:t>
            </w:r>
          </w:p>
          <w:p w14:paraId="280A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文化自信：通过研读《古人谈读书》等文本，体悟中华传统读书智慧与经典文学价值，在分享经典人物、推荐书籍中传播文化内涵，增强对中华优秀文化的认同与传承意识。</w:t>
            </w:r>
          </w:p>
          <w:p w14:paraId="055E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语言运用：掌握信息梳理方法，能提取、整合文中读书相关信息；在口语交际中清晰分条表达观点，在“推荐一本书”习作中做到分段有序、重点突出，提升听说读写综合语言运用能力。</w:t>
            </w:r>
          </w:p>
          <w:p w14:paraId="0B95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思维能力：在比较古人读书方法、分析作者读书历程中培养逻辑思维；通过辩证看待书中观点发展批判性思维；在创意推荐书籍、介绍人物时拓展创造性思维。</w:t>
            </w:r>
          </w:p>
          <w:p w14:paraId="5334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审美创造：品味课文生动形象的语言美感，感受读书带来的情感共鸣与审美体验；通过制作推荐海报、撰写特色介绍等形式，展现个性化的审美表达与创造能力。</w:t>
            </w:r>
          </w:p>
          <w:p w14:paraId="576FF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（二）课时作业目标（表格形式）</w:t>
            </w:r>
          </w:p>
          <w:p w14:paraId="00FB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86E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E2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-1577975</wp:posOffset>
                  </wp:positionH>
                  <wp:positionV relativeFrom="paragraph">
                    <wp:posOffset>-660400</wp:posOffset>
                  </wp:positionV>
                  <wp:extent cx="10745470" cy="7684770"/>
                  <wp:effectExtent l="0" t="0" r="8255" b="1905"/>
                  <wp:wrapNone/>
                  <wp:docPr id="8" name="图片 8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470" cy="76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F9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37465</wp:posOffset>
                  </wp:positionV>
                  <wp:extent cx="5553710" cy="4732655"/>
                  <wp:effectExtent l="0" t="0" r="8890" b="6985"/>
                  <wp:wrapNone/>
                  <wp:docPr id="4" name="图片 4" descr="ff99fdc1803a6779a011df5f546bc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f99fdc1803a6779a011df5f546bc3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710" cy="473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D18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9C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D9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9D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50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EB5D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8F7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41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D848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9977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2E0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7BFC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B80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F745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1A2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B93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E61E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49C6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DDB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DEE3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8EDF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1BA5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EF6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B28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8312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1672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4AA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6A6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555" w:type="dxa"/>
          </w:tcPr>
          <w:p w14:paraId="5993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分析</w:t>
            </w:r>
          </w:p>
          <w:p w14:paraId="1C24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-590550</wp:posOffset>
                  </wp:positionH>
                  <wp:positionV relativeFrom="paragraph">
                    <wp:posOffset>-660400</wp:posOffset>
                  </wp:positionV>
                  <wp:extent cx="10745470" cy="7684770"/>
                  <wp:effectExtent l="0" t="0" r="8255" b="1905"/>
                  <wp:wrapNone/>
                  <wp:docPr id="9" name="图片 9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470" cy="76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3" w:type="dxa"/>
            <w:gridSpan w:val="3"/>
          </w:tcPr>
          <w:p w14:paraId="1370E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1. 讲授法：讲解文言文字词、句式、文章大意，传授读书方法和写作技巧等基础知识，让学生系统学习。</w:t>
            </w:r>
          </w:p>
          <w:p w14:paraId="476C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2. 讨论法：组织学生讨论古人读书方法优劣、喜欢的人物形象等，激发思维，促进学生间的交流与合作，培养批判性思维。</w:t>
            </w:r>
          </w:p>
          <w:p w14:paraId="7BAD8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3. 自主学习法：让学生自主阅读课文，圈画关键词句，梳理信息，培养自主学习和独立思考能力，提高学习主动性。</w:t>
            </w:r>
          </w:p>
          <w:p w14:paraId="75EB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4. 实践法：通过口语交际、习作练习等活动，让学生将知识运用到实践中，提高语言表达和综合运用能力，做到学以致用。</w:t>
            </w:r>
          </w:p>
          <w:p w14:paraId="68E06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本单元采用以下教学方法：</w:t>
            </w:r>
          </w:p>
          <w:p w14:paraId="1712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1. 任务驱动法：以"创建班级读书角推荐书目"为真实任务情境</w:t>
            </w:r>
          </w:p>
          <w:p w14:paraId="7F3C1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2. 项目化学习：将整个单元学习整合为"我是阅读推广大使"项目</w:t>
            </w:r>
          </w:p>
          <w:p w14:paraId="2461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3. 合作学习：通过小组讨论、同伴互评等方式促进交流</w:t>
            </w:r>
          </w:p>
          <w:p w14:paraId="0D4D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4. 差异化教学：设计分层作业，满足不同学生的学习需求</w:t>
            </w:r>
          </w:p>
        </w:tc>
      </w:tr>
      <w:tr w14:paraId="41E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555" w:type="dxa"/>
          </w:tcPr>
          <w:p w14:paraId="329D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时间要求</w:t>
            </w:r>
          </w:p>
        </w:tc>
        <w:tc>
          <w:tcPr>
            <w:tcW w:w="12393" w:type="dxa"/>
            <w:gridSpan w:val="3"/>
          </w:tcPr>
          <w:p w14:paraId="65CF4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100965</wp:posOffset>
                  </wp:positionV>
                  <wp:extent cx="4444365" cy="2426335"/>
                  <wp:effectExtent l="0" t="0" r="5715" b="12065"/>
                  <wp:wrapNone/>
                  <wp:docPr id="14" name="图片 14" descr="e96317c0cb697e713ebdc178bbc39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96317c0cb697e713ebdc178bbc39b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365" cy="242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96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301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836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1E8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26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6A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26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FC3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77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8D8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6B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88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7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55" w:type="dxa"/>
          </w:tcPr>
          <w:p w14:paraId="4961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基础知识点</w:t>
            </w:r>
          </w:p>
          <w:p w14:paraId="7531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技能训练点</w:t>
            </w:r>
          </w:p>
          <w:p w14:paraId="1AC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3"/>
          </w:tcPr>
          <w:p w14:paraId="3DFC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DDB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622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9F5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095E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1A3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2925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0D81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7F2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78A6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718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F9B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29210</wp:posOffset>
                  </wp:positionV>
                  <wp:extent cx="5081270" cy="3027680"/>
                  <wp:effectExtent l="0" t="0" r="8890" b="5080"/>
                  <wp:wrapNone/>
                  <wp:docPr id="17" name="图片 17" descr="66f8f629d340c0ed1103c9dd4ff2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6f8f629d340c0ed1103c9dd4ff24f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270" cy="302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04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5BC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-1577975</wp:posOffset>
                  </wp:positionH>
                  <wp:positionV relativeFrom="paragraph">
                    <wp:posOffset>-858520</wp:posOffset>
                  </wp:positionV>
                  <wp:extent cx="10745470" cy="7684770"/>
                  <wp:effectExtent l="0" t="0" r="8255" b="1905"/>
                  <wp:wrapNone/>
                  <wp:docPr id="11" name="图片 11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470" cy="76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78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0D5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EE3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F0F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673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144C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3D7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AC3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29C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D07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909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2BB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7FB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934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555" w:type="dxa"/>
          </w:tcPr>
          <w:p w14:paraId="135A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教学评活动设计</w:t>
            </w:r>
          </w:p>
        </w:tc>
        <w:tc>
          <w:tcPr>
            <w:tcW w:w="12393" w:type="dxa"/>
            <w:gridSpan w:val="3"/>
          </w:tcPr>
          <w:p w14:paraId="2A2F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6AF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19320" cy="2764155"/>
                  <wp:effectExtent l="0" t="0" r="5080" b="9525"/>
                  <wp:wrapNone/>
                  <wp:docPr id="5" name="图片 5" descr="4847f43f6b0f773b5f35fd59a89c0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847f43f6b0f773b5f35fd59a89c0d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320" cy="276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F16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84F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F4B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E56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A76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EB2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EDC1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FD1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1DF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19BB7F45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color w:val="000000" w:themeColor="text1"/>
          <w:sz w:val="21"/>
          <w:szCs w:val="21"/>
        </w:rPr>
      </w:pPr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E004B"/>
    <w:rsid w:val="00FF0384"/>
    <w:rsid w:val="01B12CC1"/>
    <w:rsid w:val="032A5F57"/>
    <w:rsid w:val="03362040"/>
    <w:rsid w:val="038F541B"/>
    <w:rsid w:val="06BC02D5"/>
    <w:rsid w:val="06DF177E"/>
    <w:rsid w:val="076170CE"/>
    <w:rsid w:val="07CC2A1D"/>
    <w:rsid w:val="093665A7"/>
    <w:rsid w:val="09547AF8"/>
    <w:rsid w:val="0A851326"/>
    <w:rsid w:val="0B53768A"/>
    <w:rsid w:val="0BC11C5D"/>
    <w:rsid w:val="0C6A5BE2"/>
    <w:rsid w:val="0D596A55"/>
    <w:rsid w:val="0DB25F8E"/>
    <w:rsid w:val="0E7B4E57"/>
    <w:rsid w:val="0EDB32C2"/>
    <w:rsid w:val="111979B0"/>
    <w:rsid w:val="11D84431"/>
    <w:rsid w:val="128816CD"/>
    <w:rsid w:val="13A10F7E"/>
    <w:rsid w:val="14101C60"/>
    <w:rsid w:val="15F72D2D"/>
    <w:rsid w:val="16BB78B0"/>
    <w:rsid w:val="183F0D66"/>
    <w:rsid w:val="197665C1"/>
    <w:rsid w:val="1A4C6323"/>
    <w:rsid w:val="1D182FE8"/>
    <w:rsid w:val="1DC273D1"/>
    <w:rsid w:val="1E2544B4"/>
    <w:rsid w:val="20E72B14"/>
    <w:rsid w:val="222552EB"/>
    <w:rsid w:val="22A24605"/>
    <w:rsid w:val="22B645B0"/>
    <w:rsid w:val="23D36806"/>
    <w:rsid w:val="244258BF"/>
    <w:rsid w:val="255D2F39"/>
    <w:rsid w:val="25CD79B1"/>
    <w:rsid w:val="26092131"/>
    <w:rsid w:val="26485289"/>
    <w:rsid w:val="265050F5"/>
    <w:rsid w:val="27B9241D"/>
    <w:rsid w:val="28463A4A"/>
    <w:rsid w:val="28A71991"/>
    <w:rsid w:val="297D7F43"/>
    <w:rsid w:val="29BF7EC3"/>
    <w:rsid w:val="29E17ECF"/>
    <w:rsid w:val="29F666F3"/>
    <w:rsid w:val="2ADA66CC"/>
    <w:rsid w:val="2DF61A6F"/>
    <w:rsid w:val="2EB37960"/>
    <w:rsid w:val="2F5729E1"/>
    <w:rsid w:val="2F75430C"/>
    <w:rsid w:val="2FFA3A98"/>
    <w:rsid w:val="301D32E3"/>
    <w:rsid w:val="31083F93"/>
    <w:rsid w:val="31FB0586"/>
    <w:rsid w:val="32384404"/>
    <w:rsid w:val="349F69BC"/>
    <w:rsid w:val="356E64B4"/>
    <w:rsid w:val="35A47429"/>
    <w:rsid w:val="35E90555"/>
    <w:rsid w:val="361C5DEB"/>
    <w:rsid w:val="364F4412"/>
    <w:rsid w:val="370C22A7"/>
    <w:rsid w:val="39425597"/>
    <w:rsid w:val="3ADD589B"/>
    <w:rsid w:val="3CA110A6"/>
    <w:rsid w:val="3DD65D57"/>
    <w:rsid w:val="3EA169D7"/>
    <w:rsid w:val="3F353E7D"/>
    <w:rsid w:val="3F493A88"/>
    <w:rsid w:val="405009AC"/>
    <w:rsid w:val="407112B9"/>
    <w:rsid w:val="40CF1E08"/>
    <w:rsid w:val="42434732"/>
    <w:rsid w:val="426C1EA8"/>
    <w:rsid w:val="42F02AD9"/>
    <w:rsid w:val="431D1FE9"/>
    <w:rsid w:val="43752EA3"/>
    <w:rsid w:val="43B606D9"/>
    <w:rsid w:val="43D9217C"/>
    <w:rsid w:val="45873A78"/>
    <w:rsid w:val="45C25D82"/>
    <w:rsid w:val="465515D1"/>
    <w:rsid w:val="477D7E20"/>
    <w:rsid w:val="47E17FD1"/>
    <w:rsid w:val="47EC35F1"/>
    <w:rsid w:val="47F768EB"/>
    <w:rsid w:val="490E6D6F"/>
    <w:rsid w:val="498A018E"/>
    <w:rsid w:val="4A22212D"/>
    <w:rsid w:val="4AAE24D8"/>
    <w:rsid w:val="4AE521CE"/>
    <w:rsid w:val="4B6776B0"/>
    <w:rsid w:val="4B857AEB"/>
    <w:rsid w:val="4C917B76"/>
    <w:rsid w:val="4CC5227B"/>
    <w:rsid w:val="4EC95EA5"/>
    <w:rsid w:val="4EE74617"/>
    <w:rsid w:val="4F7A44EA"/>
    <w:rsid w:val="4FD44B11"/>
    <w:rsid w:val="50B52C6C"/>
    <w:rsid w:val="539749E7"/>
    <w:rsid w:val="54D63DF6"/>
    <w:rsid w:val="55601F0C"/>
    <w:rsid w:val="56223BBE"/>
    <w:rsid w:val="565076BF"/>
    <w:rsid w:val="576919E8"/>
    <w:rsid w:val="5967181B"/>
    <w:rsid w:val="59FA4157"/>
    <w:rsid w:val="5A3F0397"/>
    <w:rsid w:val="5AE26D53"/>
    <w:rsid w:val="5C3E620B"/>
    <w:rsid w:val="5D714FF5"/>
    <w:rsid w:val="5DE20E10"/>
    <w:rsid w:val="5E462277"/>
    <w:rsid w:val="5E7241A2"/>
    <w:rsid w:val="60561D75"/>
    <w:rsid w:val="62BD2580"/>
    <w:rsid w:val="62FD297C"/>
    <w:rsid w:val="63750765"/>
    <w:rsid w:val="63E25263"/>
    <w:rsid w:val="64C5396E"/>
    <w:rsid w:val="666E7CEA"/>
    <w:rsid w:val="6A0013D3"/>
    <w:rsid w:val="6C0F2D3E"/>
    <w:rsid w:val="6C832144"/>
    <w:rsid w:val="6CCA47A5"/>
    <w:rsid w:val="6D07715B"/>
    <w:rsid w:val="6D611D5A"/>
    <w:rsid w:val="6E7A1325"/>
    <w:rsid w:val="6F541B76"/>
    <w:rsid w:val="703A5210"/>
    <w:rsid w:val="70756248"/>
    <w:rsid w:val="70A95EF1"/>
    <w:rsid w:val="70B12FF8"/>
    <w:rsid w:val="72FC1A86"/>
    <w:rsid w:val="73506AF8"/>
    <w:rsid w:val="74581B4D"/>
    <w:rsid w:val="75047B9A"/>
    <w:rsid w:val="76B949B4"/>
    <w:rsid w:val="7710165F"/>
    <w:rsid w:val="774670D8"/>
    <w:rsid w:val="7785787E"/>
    <w:rsid w:val="785E79AE"/>
    <w:rsid w:val="78771DBC"/>
    <w:rsid w:val="792922B0"/>
    <w:rsid w:val="795318E0"/>
    <w:rsid w:val="7A4A42A1"/>
    <w:rsid w:val="7AFE4A7D"/>
    <w:rsid w:val="7BE7739F"/>
    <w:rsid w:val="7C720396"/>
    <w:rsid w:val="7D154543"/>
    <w:rsid w:val="7EEC5E71"/>
    <w:rsid w:val="7EF6285C"/>
    <w:rsid w:val="7F36419B"/>
    <w:rsid w:val="7F7B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1785</Words>
  <Characters>1804</Characters>
  <Lines>31</Lines>
  <Paragraphs>8</Paragraphs>
  <TotalTime>1</TotalTime>
  <ScaleCrop>false</ScaleCrop>
  <LinksUpToDate>false</LinksUpToDate>
  <CharactersWithSpaces>1827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♛krx</cp:lastModifiedBy>
  <cp:lastPrinted>2025-08-25T01:48:00Z</cp:lastPrinted>
  <dcterms:modified xsi:type="dcterms:W3CDTF">2025-12-14T11:16:44Z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2ED5D82EDE0146B0A93252F194DE55F3_13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