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5470">
      <w:pPr>
        <w:jc w:val="both"/>
        <w:rPr>
          <w:rFonts w:hint="eastAsia" w:ascii="仓耳小丸子" w:hAnsi="仓耳小丸子" w:eastAsia="仓耳小丸子"/>
          <w:b/>
          <w:sz w:val="52"/>
          <w:szCs w:val="52"/>
          <w:lang w:val="en-US" w:eastAsia="zh-CN"/>
        </w:rPr>
      </w:pPr>
      <w:r>
        <w:rPr>
          <w:rFonts w:hint="eastAsia" w:ascii="仓耳小丸子" w:hAnsi="仓耳小丸子" w:eastAsia="仓耳小丸子"/>
          <w:b/>
          <w:sz w:val="52"/>
          <w:szCs w:val="52"/>
          <w:lang w:val="en-US"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41910</wp:posOffset>
            </wp:positionV>
            <wp:extent cx="8823325" cy="5120640"/>
            <wp:effectExtent l="0" t="0" r="15875" b="3810"/>
            <wp:wrapNone/>
            <wp:docPr id="2" name="图片 2" descr="0020033081551265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20033081551265_s"/>
                    <pic:cNvPicPr>
                      <a:picLocks noChangeAspect="1"/>
                    </pic:cNvPicPr>
                  </pic:nvPicPr>
                  <pic:blipFill>
                    <a:blip r:embed="rId4"/>
                    <a:stretch>
                      <a:fillRect/>
                    </a:stretch>
                  </pic:blipFill>
                  <pic:spPr>
                    <a:xfrm>
                      <a:off x="0" y="0"/>
                      <a:ext cx="8823325" cy="5120640"/>
                    </a:xfrm>
                    <a:prstGeom prst="rect">
                      <a:avLst/>
                    </a:prstGeom>
                  </pic:spPr>
                </pic:pic>
              </a:graphicData>
            </a:graphic>
          </wp:anchor>
        </w:drawing>
      </w:r>
    </w:p>
    <w:p w14:paraId="65400E1F">
      <w:pPr>
        <w:jc w:val="center"/>
        <w:rPr>
          <w:rFonts w:hint="eastAsia" w:ascii="黑体" w:hAnsi="黑体" w:eastAsia="黑体" w:cs="黑体"/>
          <w:b/>
          <w:sz w:val="52"/>
          <w:szCs w:val="52"/>
          <w:lang w:val="en-US" w:eastAsia="zh-CN"/>
        </w:rPr>
      </w:pPr>
    </w:p>
    <w:p w14:paraId="03FC8749">
      <w:pPr>
        <w:jc w:val="center"/>
        <w:rPr>
          <w:rFonts w:hint="eastAsia" w:ascii="黑体" w:hAnsi="黑体" w:eastAsia="黑体" w:cs="黑体"/>
          <w:b/>
          <w:sz w:val="52"/>
          <w:szCs w:val="52"/>
        </w:rPr>
      </w:pPr>
      <w:r>
        <w:rPr>
          <w:rFonts w:hint="eastAsia" w:ascii="黑体" w:hAnsi="黑体" w:eastAsia="黑体" w:cs="黑体"/>
          <w:b/>
          <w:sz w:val="52"/>
          <w:szCs w:val="52"/>
          <w:lang w:val="en-US" w:eastAsia="zh-CN"/>
        </w:rPr>
        <w:t>三年上</w:t>
      </w:r>
      <w:r>
        <w:rPr>
          <w:rFonts w:hint="eastAsia" w:ascii="黑体" w:hAnsi="黑体" w:eastAsia="黑体" w:cs="黑体"/>
          <w:b/>
          <w:sz w:val="52"/>
          <w:szCs w:val="52"/>
        </w:rPr>
        <w:t>第</w:t>
      </w:r>
      <w:r>
        <w:rPr>
          <w:rFonts w:hint="eastAsia" w:ascii="黑体" w:hAnsi="黑体" w:eastAsia="黑体" w:cs="黑体"/>
          <w:b/>
          <w:sz w:val="52"/>
          <w:szCs w:val="52"/>
          <w:lang w:val="en-US" w:eastAsia="zh-CN"/>
        </w:rPr>
        <w:t>三</w:t>
      </w:r>
      <w:r>
        <w:rPr>
          <w:rFonts w:hint="eastAsia" w:ascii="黑体" w:hAnsi="黑体" w:eastAsia="黑体" w:cs="黑体"/>
          <w:b/>
          <w:sz w:val="52"/>
          <w:szCs w:val="52"/>
        </w:rPr>
        <w:t>单元</w:t>
      </w:r>
    </w:p>
    <w:p w14:paraId="030CEE53">
      <w:pPr>
        <w:jc w:val="center"/>
        <w:rPr>
          <w:rFonts w:hint="eastAsia" w:ascii="黑体" w:hAnsi="黑体" w:eastAsia="黑体" w:cs="黑体"/>
          <w:b/>
          <w:sz w:val="52"/>
          <w:szCs w:val="52"/>
        </w:rPr>
      </w:pPr>
      <w:r>
        <w:rPr>
          <w:rFonts w:hint="eastAsia" w:ascii="黑体" w:hAnsi="黑体" w:eastAsia="黑体" w:cs="黑体"/>
          <w:b/>
          <w:sz w:val="52"/>
          <w:szCs w:val="52"/>
        </w:rPr>
        <w:t>单元作业设计</w:t>
      </w:r>
    </w:p>
    <w:p w14:paraId="1244F825">
      <w:pPr>
        <w:jc w:val="center"/>
        <w:rPr>
          <w:rFonts w:hint="default" w:ascii="黑体" w:hAnsi="黑体" w:eastAsia="黑体" w:cs="黑体"/>
          <w:b/>
          <w:sz w:val="72"/>
          <w:szCs w:val="72"/>
          <w:lang w:val="en-US" w:eastAsia="zh-CN"/>
        </w:rPr>
      </w:pPr>
      <w:r>
        <w:rPr>
          <w:rFonts w:hint="eastAsia" w:ascii="黑体" w:hAnsi="黑体" w:eastAsia="黑体" w:cs="黑体"/>
          <w:b/>
          <w:sz w:val="72"/>
          <w:szCs w:val="72"/>
          <w:lang w:val="en-US" w:eastAsia="zh-CN"/>
        </w:rPr>
        <w:t>猜想的翅膀，推测的航程</w:t>
      </w:r>
    </w:p>
    <w:p w14:paraId="341AA440">
      <w:pPr>
        <w:jc w:val="center"/>
        <w:rPr>
          <w:rFonts w:hint="default" w:ascii="黑体" w:hAnsi="黑体" w:eastAsia="黑体" w:cs="黑体"/>
          <w:b/>
          <w:sz w:val="52"/>
          <w:szCs w:val="52"/>
          <w:lang w:val="en-US" w:eastAsia="zh-CN"/>
        </w:rPr>
      </w:pPr>
    </w:p>
    <w:p w14:paraId="63740920">
      <w:pPr>
        <w:jc w:val="center"/>
        <w:rPr>
          <w:rFonts w:hint="eastAsia" w:ascii="黑体" w:hAnsi="黑体" w:eastAsia="黑体" w:cs="黑体"/>
          <w:b/>
          <w:sz w:val="32"/>
          <w:szCs w:val="32"/>
          <w:lang w:val="en-US" w:eastAsia="zh-CN"/>
        </w:rPr>
      </w:pPr>
    </w:p>
    <w:p w14:paraId="35B4D6F4">
      <w:pPr>
        <w:jc w:val="center"/>
        <w:rPr>
          <w:rFonts w:hint="eastAsia" w:ascii="黑体" w:hAnsi="黑体" w:eastAsia="黑体" w:cs="黑体"/>
          <w:b/>
          <w:sz w:val="32"/>
          <w:szCs w:val="32"/>
          <w:lang w:val="en-US" w:eastAsia="zh-CN"/>
        </w:rPr>
      </w:pPr>
    </w:p>
    <w:p w14:paraId="5F3CBA34">
      <w:pPr>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城子河小学  蔡红伟</w:t>
      </w:r>
    </w:p>
    <w:p w14:paraId="4A63BC58">
      <w:pPr>
        <w:jc w:val="both"/>
        <w:rPr>
          <w:rFonts w:hint="eastAsia"/>
          <w:b/>
          <w:sz w:val="32"/>
          <w:szCs w:val="32"/>
        </w:rPr>
      </w:pPr>
    </w:p>
    <w:p w14:paraId="3F38FE53">
      <w:pPr>
        <w:jc w:val="center"/>
        <w:rPr>
          <w:rFonts w:hint="eastAsia"/>
          <w:b/>
          <w:sz w:val="32"/>
          <w:szCs w:val="32"/>
        </w:rPr>
      </w:pPr>
    </w:p>
    <w:p w14:paraId="6FC958C9">
      <w:pPr>
        <w:jc w:val="center"/>
        <w:rPr>
          <w:rFonts w:hint="eastAsia" w:ascii="黑体" w:hAnsi="黑体" w:eastAsia="黑体" w:cs="黑体"/>
          <w:b/>
          <w:sz w:val="32"/>
          <w:szCs w:val="32"/>
        </w:rPr>
      </w:pPr>
      <w:r>
        <w:rPr>
          <w:rFonts w:hint="eastAsia" w:ascii="黑体" w:hAnsi="黑体" w:eastAsia="黑体" w:cs="黑体"/>
          <w:b/>
          <w:sz w:val="32"/>
          <w:szCs w:val="32"/>
        </w:rPr>
        <w:t>（</w:t>
      </w:r>
      <w:r>
        <w:rPr>
          <w:rFonts w:hint="eastAsia" w:ascii="黑体" w:hAnsi="黑体" w:eastAsia="黑体" w:cs="黑体"/>
          <w:b/>
          <w:sz w:val="32"/>
          <w:szCs w:val="32"/>
          <w:lang w:val="en-US" w:eastAsia="zh-CN"/>
        </w:rPr>
        <w:t>三</w:t>
      </w:r>
      <w:r>
        <w:rPr>
          <w:rFonts w:hint="eastAsia" w:ascii="黑体" w:hAnsi="黑体" w:eastAsia="黑体" w:cs="黑体"/>
          <w:b/>
          <w:sz w:val="32"/>
          <w:szCs w:val="32"/>
        </w:rPr>
        <w:t>年级</w:t>
      </w:r>
      <w:r>
        <w:rPr>
          <w:rFonts w:hint="eastAsia" w:ascii="黑体" w:hAnsi="黑体" w:eastAsia="黑体" w:cs="黑体"/>
          <w:b/>
          <w:sz w:val="32"/>
          <w:szCs w:val="32"/>
          <w:lang w:eastAsia="zh-CN"/>
        </w:rPr>
        <w:t>上</w:t>
      </w:r>
      <w:r>
        <w:rPr>
          <w:rFonts w:hint="eastAsia" w:ascii="黑体" w:hAnsi="黑体" w:eastAsia="黑体" w:cs="黑体"/>
          <w:b/>
          <w:sz w:val="32"/>
          <w:szCs w:val="32"/>
        </w:rPr>
        <w:t>册第</w:t>
      </w:r>
      <w:r>
        <w:rPr>
          <w:rFonts w:hint="eastAsia" w:ascii="黑体" w:hAnsi="黑体" w:eastAsia="黑体" w:cs="黑体"/>
          <w:b/>
          <w:sz w:val="32"/>
          <w:szCs w:val="32"/>
          <w:lang w:val="en-US" w:eastAsia="zh-CN"/>
        </w:rPr>
        <w:t>三</w:t>
      </w:r>
      <w:r>
        <w:rPr>
          <w:rFonts w:hint="eastAsia" w:ascii="黑体" w:hAnsi="黑体" w:eastAsia="黑体" w:cs="黑体"/>
          <w:b/>
          <w:sz w:val="32"/>
          <w:szCs w:val="32"/>
        </w:rPr>
        <w:t>单元）大单元整体作业设计框架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388"/>
        <w:gridCol w:w="774"/>
        <w:gridCol w:w="1207"/>
        <w:gridCol w:w="1208"/>
        <w:gridCol w:w="1780"/>
        <w:gridCol w:w="4335"/>
      </w:tblGrid>
      <w:tr w14:paraId="32AE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788570B">
            <w:pPr>
              <w:jc w:val="center"/>
              <w:rPr>
                <w:rFonts w:hint="eastAsia" w:ascii="仿宋" w:hAnsi="仿宋" w:eastAsia="仿宋" w:cs="仿宋"/>
                <w:b/>
                <w:bCs w:val="0"/>
                <w:sz w:val="28"/>
                <w:szCs w:val="28"/>
              </w:rPr>
            </w:pPr>
            <w:r>
              <w:rPr>
                <w:rFonts w:hint="eastAsia" w:ascii="仿宋" w:hAnsi="仿宋" w:eastAsia="仿宋" w:cs="仿宋"/>
                <w:b/>
                <w:bCs w:val="0"/>
                <w:sz w:val="28"/>
                <w:szCs w:val="28"/>
              </w:rPr>
              <w:t>人文主题</w:t>
            </w:r>
          </w:p>
        </w:tc>
        <w:tc>
          <w:tcPr>
            <w:tcW w:w="3863" w:type="dxa"/>
            <w:gridSpan w:val="3"/>
          </w:tcPr>
          <w:p w14:paraId="66A331DD">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猜想的翅膀，推测的航程</w:t>
            </w:r>
          </w:p>
        </w:tc>
        <w:tc>
          <w:tcPr>
            <w:tcW w:w="2415" w:type="dxa"/>
            <w:gridSpan w:val="2"/>
          </w:tcPr>
          <w:p w14:paraId="57E94D21">
            <w:pPr>
              <w:jc w:val="center"/>
              <w:rPr>
                <w:rFonts w:hint="eastAsia" w:ascii="仿宋" w:hAnsi="仿宋" w:eastAsia="仿宋" w:cs="仿宋"/>
                <w:b/>
                <w:sz w:val="28"/>
                <w:szCs w:val="28"/>
              </w:rPr>
            </w:pPr>
            <w:r>
              <w:rPr>
                <w:rFonts w:hint="eastAsia" w:ascii="仿宋" w:hAnsi="仿宋" w:eastAsia="仿宋" w:cs="仿宋"/>
                <w:b/>
                <w:sz w:val="28"/>
                <w:szCs w:val="28"/>
              </w:rPr>
              <w:t>任务群类型</w:t>
            </w:r>
          </w:p>
        </w:tc>
        <w:tc>
          <w:tcPr>
            <w:tcW w:w="6115" w:type="dxa"/>
            <w:gridSpan w:val="2"/>
          </w:tcPr>
          <w:p w14:paraId="3E6AF99A">
            <w:pPr>
              <w:rPr>
                <w:rFonts w:hint="eastAsia" w:ascii="仿宋" w:hAnsi="仿宋" w:eastAsia="仿宋" w:cs="仿宋"/>
                <w:sz w:val="28"/>
                <w:szCs w:val="28"/>
              </w:rPr>
            </w:pPr>
            <w:r>
              <w:rPr>
                <w:rFonts w:hint="eastAsia" w:ascii="仿宋" w:hAnsi="仿宋" w:eastAsia="仿宋" w:cs="仿宋"/>
                <w:sz w:val="28"/>
                <w:szCs w:val="28"/>
              </w:rPr>
              <w:t>发展型学习任务群：文学阅读与创意表达</w:t>
            </w:r>
          </w:p>
        </w:tc>
      </w:tr>
      <w:tr w14:paraId="3C54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7EA4896">
            <w:pPr>
              <w:jc w:val="center"/>
              <w:rPr>
                <w:rFonts w:hint="eastAsia" w:ascii="仿宋" w:hAnsi="仿宋" w:eastAsia="仿宋" w:cs="仿宋"/>
                <w:b/>
                <w:bCs w:val="0"/>
                <w:sz w:val="28"/>
                <w:szCs w:val="28"/>
              </w:rPr>
            </w:pPr>
            <w:r>
              <w:rPr>
                <w:rFonts w:hint="eastAsia" w:ascii="仿宋" w:hAnsi="仿宋" w:eastAsia="仿宋" w:cs="仿宋"/>
                <w:b/>
                <w:bCs w:val="0"/>
                <w:sz w:val="28"/>
                <w:szCs w:val="28"/>
              </w:rPr>
              <w:t>语文要素</w:t>
            </w:r>
          </w:p>
        </w:tc>
        <w:tc>
          <w:tcPr>
            <w:tcW w:w="12393" w:type="dxa"/>
            <w:gridSpan w:val="7"/>
          </w:tcPr>
          <w:p w14:paraId="03600D1D">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了解预测的基本方法并尝试运用。</w:t>
            </w:r>
          </w:p>
        </w:tc>
      </w:tr>
      <w:tr w14:paraId="21FA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581E0DF">
            <w:pPr>
              <w:jc w:val="center"/>
              <w:rPr>
                <w:rFonts w:hint="eastAsia" w:ascii="仿宋" w:hAnsi="仿宋" w:eastAsia="仿宋" w:cs="仿宋"/>
                <w:b/>
                <w:bCs w:val="0"/>
                <w:sz w:val="28"/>
                <w:szCs w:val="28"/>
              </w:rPr>
            </w:pPr>
            <w:r>
              <w:rPr>
                <w:rFonts w:hint="eastAsia" w:ascii="仿宋" w:hAnsi="仿宋" w:eastAsia="仿宋" w:cs="仿宋"/>
                <w:b/>
                <w:bCs w:val="0"/>
                <w:sz w:val="28"/>
                <w:szCs w:val="28"/>
              </w:rPr>
              <w:t>教学内容</w:t>
            </w:r>
          </w:p>
        </w:tc>
        <w:tc>
          <w:tcPr>
            <w:tcW w:w="12393" w:type="dxa"/>
            <w:gridSpan w:val="7"/>
          </w:tcPr>
          <w:p w14:paraId="0D1827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总也倒不了的老屋</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犟龟</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小狗学叫</w:t>
            </w:r>
            <w:r>
              <w:rPr>
                <w:rFonts w:hint="eastAsia" w:ascii="仿宋" w:hAnsi="仿宋" w:eastAsia="仿宋" w:cs="仿宋"/>
                <w:sz w:val="28"/>
                <w:szCs w:val="28"/>
              </w:rPr>
              <w:t>》。</w:t>
            </w:r>
          </w:p>
        </w:tc>
      </w:tr>
      <w:tr w14:paraId="086B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tcPr>
          <w:p w14:paraId="29206D8A">
            <w:pPr>
              <w:jc w:val="center"/>
              <w:rPr>
                <w:rFonts w:hint="eastAsia" w:ascii="仿宋" w:hAnsi="仿宋" w:eastAsia="仿宋" w:cs="仿宋"/>
                <w:b/>
                <w:bCs w:val="0"/>
                <w:sz w:val="28"/>
                <w:szCs w:val="28"/>
              </w:rPr>
            </w:pPr>
            <w:r>
              <w:rPr>
                <w:rFonts w:hint="eastAsia" w:ascii="仿宋" w:hAnsi="仿宋" w:eastAsia="仿宋" w:cs="仿宋"/>
                <w:b/>
                <w:bCs w:val="0"/>
                <w:sz w:val="28"/>
                <w:szCs w:val="28"/>
              </w:rPr>
              <w:t>单元目标分析</w:t>
            </w:r>
          </w:p>
        </w:tc>
        <w:tc>
          <w:tcPr>
            <w:tcW w:w="12393" w:type="dxa"/>
            <w:gridSpan w:val="7"/>
          </w:tcPr>
          <w:p w14:paraId="291652CE">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统编版三年级上册第三单元是阅读策略单元，是本套教材首次以阅读策略为主线组织单元内容。本单元围绕“预测”这一阅读策略，编排了一篇精读课文《总也倒不了的老屋》和两篇略读课文《犟龟》《小狗学叫》。精读课文有旁批，指导学生预测的过程与方法，略读课文前面的“学习提示”则引导学生对所学方法进行实践运用，课后习题和“交流平台”对“预测”这一阅读策略进行了梳理总结，口语交际是运用“预测”的方法推想名字的含义，习作则是运用“预测”续编故事，单元内各版块均紧扣单元主题。</w:t>
            </w:r>
          </w:p>
          <w:p w14:paraId="7B34CEF6">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总也倒不了的老屋》作为精读课文，重在指导与示范。通过旁批，提示学生可以根据课文的题目、插图、文章内容的一些线索进行预测，课后题以学习伙伴讨论的形式，提示了预测的角度和相关依据。《犟龟》作为略读课文，呈现的是非完整文本。学生在前一课的基础上边阅读边预测，还可以根据故事情节的发展猜想故事走向，课后题明确预测的方法:预测要有依据，在阅读的过程中要不断修正自己的预测。《小狗学叫》作为第二篇略读课文，呈现了三种可能发生的结局，给学生更多的预测空间。学生运用前两课习得的预测方法预测故事结局，检测和提升学生的预测能力。</w:t>
            </w:r>
          </w:p>
          <w:p w14:paraId="05C45DF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仿宋" w:hAnsi="仿宋" w:eastAsia="仿宋" w:cs="仿宋"/>
                <w:b w:val="0"/>
                <w:bCs/>
                <w:sz w:val="28"/>
                <w:szCs w:val="28"/>
                <w:lang w:val="en-US" w:eastAsia="zh-CN"/>
              </w:rPr>
            </w:pPr>
            <w:r>
              <w:rPr>
                <w:rFonts w:hint="eastAsia" w:ascii="仿宋" w:hAnsi="仿宋" w:eastAsia="仿宋" w:cs="仿宋"/>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1454"/>
              <w:gridCol w:w="4375"/>
              <w:gridCol w:w="4404"/>
            </w:tblGrid>
            <w:tr w14:paraId="10AE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34" w:type="dxa"/>
                </w:tcPr>
                <w:p w14:paraId="00C9DA09">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册序单元</w:t>
                  </w:r>
                </w:p>
              </w:tc>
              <w:tc>
                <w:tcPr>
                  <w:tcW w:w="1454" w:type="dxa"/>
                </w:tcPr>
                <w:p w14:paraId="523FF70F">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单元主题</w:t>
                  </w:r>
                </w:p>
              </w:tc>
              <w:tc>
                <w:tcPr>
                  <w:tcW w:w="4375" w:type="dxa"/>
                </w:tcPr>
                <w:p w14:paraId="50588E42">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单元目标</w:t>
                  </w:r>
                </w:p>
              </w:tc>
              <w:tc>
                <w:tcPr>
                  <w:tcW w:w="4404" w:type="dxa"/>
                </w:tcPr>
                <w:p w14:paraId="4E7B3859">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课文</w:t>
                  </w:r>
                </w:p>
              </w:tc>
            </w:tr>
            <w:tr w14:paraId="648C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1934" w:type="dxa"/>
                </w:tcPr>
                <w:p w14:paraId="7B4D16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上第</w:t>
                  </w:r>
                  <w:r>
                    <w:rPr>
                      <w:rFonts w:hint="eastAsia" w:ascii="仿宋" w:hAnsi="仿宋" w:eastAsia="仿宋" w:cs="仿宋"/>
                      <w:sz w:val="28"/>
                      <w:szCs w:val="28"/>
                      <w:lang w:val="en-US" w:eastAsia="zh-CN"/>
                    </w:rPr>
                    <w:t>四</w:t>
                  </w:r>
                  <w:r>
                    <w:rPr>
                      <w:rFonts w:hint="eastAsia" w:ascii="仿宋" w:hAnsi="仿宋" w:eastAsia="仿宋" w:cs="仿宋"/>
                      <w:sz w:val="28"/>
                      <w:szCs w:val="28"/>
                    </w:rPr>
                    <w:t>单元</w:t>
                  </w:r>
                </w:p>
              </w:tc>
              <w:tc>
                <w:tcPr>
                  <w:tcW w:w="1454" w:type="dxa"/>
                </w:tcPr>
                <w:p w14:paraId="4790E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rPr>
                    <w:t>探索与发现</w:t>
                  </w:r>
                </w:p>
              </w:tc>
              <w:tc>
                <w:tcPr>
                  <w:tcW w:w="4375" w:type="dxa"/>
                </w:tcPr>
                <w:p w14:paraId="27779C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rPr>
                    <w:t>培养观察力，激发想象力，提升问题解决能力</w:t>
                  </w:r>
                  <w:r>
                    <w:rPr>
                      <w:rFonts w:hint="eastAsia" w:ascii="仿宋" w:hAnsi="仿宋" w:eastAsia="仿宋" w:cs="仿宋"/>
                      <w:b w:val="0"/>
                      <w:bCs w:val="0"/>
                      <w:color w:val="000000"/>
                      <w:sz w:val="28"/>
                      <w:szCs w:val="28"/>
                      <w:lang w:eastAsia="zh-CN"/>
                    </w:rPr>
                    <w:t>。</w:t>
                  </w:r>
                </w:p>
              </w:tc>
              <w:tc>
                <w:tcPr>
                  <w:tcW w:w="4404" w:type="dxa"/>
                </w:tcPr>
                <w:p w14:paraId="458DC2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雪地里的小画家</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乌鸦喝水</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小蜗牛</w:t>
                  </w:r>
                  <w:r>
                    <w:rPr>
                      <w:rFonts w:hint="eastAsia" w:ascii="仿宋" w:hAnsi="仿宋" w:eastAsia="仿宋" w:cs="仿宋"/>
                      <w:sz w:val="28"/>
                      <w:szCs w:val="28"/>
                    </w:rPr>
                    <w:t>》</w:t>
                  </w:r>
                </w:p>
              </w:tc>
            </w:tr>
            <w:tr w14:paraId="4B57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1934" w:type="dxa"/>
                </w:tcPr>
                <w:p w14:paraId="2F68D0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上第</w:t>
                  </w:r>
                  <w:r>
                    <w:rPr>
                      <w:rFonts w:hint="eastAsia" w:ascii="仿宋" w:hAnsi="仿宋" w:eastAsia="仿宋" w:cs="仿宋"/>
                      <w:sz w:val="28"/>
                      <w:szCs w:val="28"/>
                      <w:lang w:val="en-US" w:eastAsia="zh-CN"/>
                    </w:rPr>
                    <w:t>三</w:t>
                  </w:r>
                  <w:r>
                    <w:rPr>
                      <w:rFonts w:hint="eastAsia" w:ascii="仿宋" w:hAnsi="仿宋" w:eastAsia="仿宋" w:cs="仿宋"/>
                      <w:sz w:val="28"/>
                      <w:szCs w:val="28"/>
                    </w:rPr>
                    <w:t>单元</w:t>
                  </w:r>
                </w:p>
              </w:tc>
              <w:tc>
                <w:tcPr>
                  <w:tcW w:w="1454" w:type="dxa"/>
                </w:tcPr>
                <w:p w14:paraId="148585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预测与猜想</w:t>
                  </w:r>
                </w:p>
              </w:tc>
              <w:tc>
                <w:tcPr>
                  <w:tcW w:w="4375" w:type="dxa"/>
                </w:tcPr>
                <w:p w14:paraId="1FCC02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rPr>
                  </w:pPr>
                  <w:r>
                    <w:rPr>
                      <w:rFonts w:hint="default" w:ascii="仿宋" w:hAnsi="仿宋" w:eastAsia="仿宋" w:cs="仿宋"/>
                      <w:sz w:val="28"/>
                      <w:szCs w:val="28"/>
                      <w:lang w:val="en-US"/>
                    </w:rPr>
                    <w:t>培养学生在科学探究</w:t>
                  </w:r>
                  <w:r>
                    <w:rPr>
                      <w:rFonts w:hint="eastAsia" w:ascii="仿宋" w:hAnsi="仿宋" w:eastAsia="仿宋" w:cs="仿宋"/>
                      <w:sz w:val="28"/>
                      <w:szCs w:val="28"/>
                      <w:lang w:val="en-US" w:eastAsia="zh-CN"/>
                    </w:rPr>
                    <w:t>中</w:t>
                  </w:r>
                  <w:r>
                    <w:rPr>
                      <w:rFonts w:hint="default" w:ascii="仿宋" w:hAnsi="仿宋" w:eastAsia="仿宋" w:cs="仿宋"/>
                      <w:sz w:val="28"/>
                      <w:szCs w:val="28"/>
                      <w:lang w:val="en-US"/>
                    </w:rPr>
                    <w:t>进行合理预测与猜想。</w:t>
                  </w:r>
                </w:p>
              </w:tc>
              <w:tc>
                <w:tcPr>
                  <w:tcW w:w="4404" w:type="dxa"/>
                </w:tcPr>
                <w:p w14:paraId="01501A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总也倒不了的老屋</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犟龟</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小狗学叫</w:t>
                  </w:r>
                  <w:r>
                    <w:rPr>
                      <w:rFonts w:hint="eastAsia" w:ascii="仿宋" w:hAnsi="仿宋" w:eastAsia="仿宋" w:cs="仿宋"/>
                      <w:sz w:val="28"/>
                      <w:szCs w:val="28"/>
                    </w:rPr>
                    <w:t>》</w:t>
                  </w:r>
                </w:p>
              </w:tc>
            </w:tr>
            <w:tr w14:paraId="55A0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934" w:type="dxa"/>
                </w:tcPr>
                <w:p w14:paraId="4D2AB3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三上</w:t>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单元</w:t>
                  </w:r>
                </w:p>
              </w:tc>
              <w:tc>
                <w:tcPr>
                  <w:tcW w:w="1454" w:type="dxa"/>
                </w:tcPr>
                <w:p w14:paraId="2CF0E4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珍爱自然</w:t>
                  </w:r>
                </w:p>
              </w:tc>
              <w:tc>
                <w:tcPr>
                  <w:tcW w:w="4375" w:type="dxa"/>
                </w:tcPr>
                <w:p w14:paraId="1EA340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留心生活把自己的想法记录下来。</w:t>
                  </w:r>
                </w:p>
              </w:tc>
              <w:tc>
                <w:tcPr>
                  <w:tcW w:w="4404" w:type="dxa"/>
                </w:tcPr>
                <w:p w14:paraId="404764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古诗三首</w:t>
                  </w:r>
                  <w:r>
                    <w:rPr>
                      <w:rFonts w:hint="eastAsia" w:ascii="仿宋" w:hAnsi="仿宋" w:eastAsia="仿宋" w:cs="仿宋"/>
                      <w:sz w:val="28"/>
                      <w:szCs w:val="28"/>
                    </w:rPr>
                    <w:t>》、《</w:t>
                  </w:r>
                  <w:r>
                    <w:rPr>
                      <w:rFonts w:hint="eastAsia" w:ascii="仿宋" w:hAnsi="仿宋" w:eastAsia="仿宋" w:cs="仿宋"/>
                      <w:sz w:val="28"/>
                      <w:szCs w:val="28"/>
                      <w:lang w:val="en-US" w:eastAsia="zh-CN"/>
                    </w:rPr>
                    <w:t>大自然的声音</w:t>
                  </w:r>
                  <w:r>
                    <w:rPr>
                      <w:rFonts w:hint="eastAsia" w:ascii="仿宋" w:hAnsi="仿宋" w:eastAsia="仿宋" w:cs="仿宋"/>
                      <w:sz w:val="28"/>
                      <w:szCs w:val="28"/>
                    </w:rPr>
                    <w:t>》</w:t>
                  </w:r>
                </w:p>
                <w:p w14:paraId="505D3F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读不完的大书</w:t>
                  </w:r>
                  <w:r>
                    <w:rPr>
                      <w:rFonts w:hint="eastAsia" w:ascii="仿宋" w:hAnsi="仿宋" w:eastAsia="仿宋" w:cs="仿宋"/>
                      <w:sz w:val="28"/>
                      <w:szCs w:val="28"/>
                      <w:lang w:eastAsia="zh-CN"/>
                    </w:rPr>
                    <w:t>》</w:t>
                  </w:r>
                </w:p>
              </w:tc>
            </w:tr>
            <w:tr w14:paraId="3AF9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934" w:type="dxa"/>
                </w:tcPr>
                <w:p w14:paraId="27F865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三下第一单元</w:t>
                  </w:r>
                </w:p>
              </w:tc>
              <w:tc>
                <w:tcPr>
                  <w:tcW w:w="1454" w:type="dxa"/>
                </w:tcPr>
                <w:p w14:paraId="3797DF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自然之美  </w:t>
                  </w:r>
                </w:p>
              </w:tc>
              <w:tc>
                <w:tcPr>
                  <w:tcW w:w="4375" w:type="dxa"/>
                </w:tcPr>
                <w:p w14:paraId="4FC495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感受自然景物的美丽与神奇，培养热爱大自然的情感。 </w:t>
                  </w:r>
                </w:p>
              </w:tc>
              <w:tc>
                <w:tcPr>
                  <w:tcW w:w="4404" w:type="dxa"/>
                </w:tcPr>
                <w:p w14:paraId="670901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古诗三首</w:t>
                  </w:r>
                  <w:r>
                    <w:rPr>
                      <w:rFonts w:hint="eastAsia" w:ascii="仿宋" w:hAnsi="仿宋" w:eastAsia="仿宋" w:cs="仿宋"/>
                      <w:sz w:val="28"/>
                      <w:szCs w:val="28"/>
                      <w:lang w:eastAsia="zh-CN"/>
                    </w:rPr>
                    <w:t>》《燕子》《荷花》、《</w:t>
                  </w:r>
                  <w:r>
                    <w:rPr>
                      <w:rFonts w:hint="eastAsia" w:ascii="仿宋" w:hAnsi="仿宋" w:eastAsia="仿宋" w:cs="仿宋"/>
                      <w:sz w:val="28"/>
                      <w:szCs w:val="28"/>
                      <w:lang w:val="en-US" w:eastAsia="zh-CN"/>
                    </w:rPr>
                    <w:t>昆虫备忘录</w:t>
                  </w:r>
                  <w:r>
                    <w:rPr>
                      <w:rFonts w:hint="eastAsia" w:ascii="仿宋" w:hAnsi="仿宋" w:eastAsia="仿宋" w:cs="仿宋"/>
                      <w:sz w:val="28"/>
                      <w:szCs w:val="28"/>
                      <w:lang w:eastAsia="zh-CN"/>
                    </w:rPr>
                    <w:t>》</w:t>
                  </w:r>
                </w:p>
              </w:tc>
            </w:tr>
            <w:tr w14:paraId="3859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34" w:type="dxa"/>
                </w:tcPr>
                <w:p w14:paraId="320CD8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四下第七单元</w:t>
                  </w:r>
                </w:p>
              </w:tc>
              <w:tc>
                <w:tcPr>
                  <w:tcW w:w="1454" w:type="dxa"/>
                </w:tcPr>
                <w:p w14:paraId="60D236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英雄与奋斗  </w:t>
                  </w:r>
                </w:p>
              </w:tc>
              <w:tc>
                <w:tcPr>
                  <w:tcW w:w="4375" w:type="dxa"/>
                </w:tcPr>
                <w:p w14:paraId="156A0A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感受英雄人物的精神品质，体会奋斗的意义与价值。 </w:t>
                  </w:r>
                </w:p>
              </w:tc>
              <w:tc>
                <w:tcPr>
                  <w:tcW w:w="4404" w:type="dxa"/>
                </w:tcPr>
                <w:p w14:paraId="03D9D0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古诗三首</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黄继光</w:t>
                  </w:r>
                  <w:r>
                    <w:rPr>
                      <w:rFonts w:hint="eastAsia" w:ascii="仿宋" w:hAnsi="仿宋" w:eastAsia="仿宋" w:cs="仿宋"/>
                      <w:sz w:val="28"/>
                      <w:szCs w:val="28"/>
                    </w:rPr>
                    <w:t>》</w:t>
                  </w:r>
                  <w:r>
                    <w:rPr>
                      <w:rFonts w:hint="eastAsia" w:ascii="仿宋" w:hAnsi="仿宋" w:eastAsia="仿宋" w:cs="仿宋"/>
                      <w:sz w:val="28"/>
                      <w:szCs w:val="28"/>
                      <w:lang w:eastAsia="zh-CN"/>
                    </w:rPr>
                    <w:t>、</w:t>
                  </w:r>
                </w:p>
                <w:p w14:paraId="79C285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挑山工</w:t>
                  </w:r>
                  <w:r>
                    <w:rPr>
                      <w:rFonts w:hint="eastAsia" w:ascii="仿宋" w:hAnsi="仿宋" w:eastAsia="仿宋" w:cs="仿宋"/>
                      <w:sz w:val="28"/>
                      <w:szCs w:val="28"/>
                    </w:rPr>
                    <w:t>》</w:t>
                  </w:r>
                </w:p>
              </w:tc>
            </w:tr>
            <w:tr w14:paraId="3EAF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934" w:type="dxa"/>
                </w:tcPr>
                <w:p w14:paraId="182E0F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五上</w:t>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单元</w:t>
                  </w:r>
                </w:p>
              </w:tc>
              <w:tc>
                <w:tcPr>
                  <w:tcW w:w="1454" w:type="dxa"/>
                </w:tcPr>
                <w:p w14:paraId="487EDE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可爱生灵</w:t>
                  </w:r>
                </w:p>
              </w:tc>
              <w:tc>
                <w:tcPr>
                  <w:tcW w:w="4375" w:type="dxa"/>
                </w:tcPr>
                <w:p w14:paraId="724D98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试着一边读一边想象画面。</w:t>
                  </w:r>
                </w:p>
              </w:tc>
              <w:tc>
                <w:tcPr>
                  <w:tcW w:w="4404" w:type="dxa"/>
                </w:tcPr>
                <w:p w14:paraId="49DF3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《四季之美》《</w:t>
                  </w:r>
                  <w:r>
                    <w:rPr>
                      <w:rFonts w:hint="eastAsia" w:ascii="仿宋" w:hAnsi="仿宋" w:eastAsia="仿宋" w:cs="仿宋"/>
                      <w:sz w:val="28"/>
                      <w:szCs w:val="28"/>
                      <w:lang w:val="en-US" w:eastAsia="zh-CN"/>
                    </w:rPr>
                    <w:t>鸟的天堂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月迹</w:t>
                  </w:r>
                  <w:r>
                    <w:rPr>
                      <w:rFonts w:hint="eastAsia" w:ascii="仿宋" w:hAnsi="仿宋" w:eastAsia="仿宋" w:cs="仿宋"/>
                      <w:sz w:val="28"/>
                      <w:szCs w:val="28"/>
                      <w:lang w:eastAsia="zh-CN"/>
                    </w:rPr>
                    <w:t xml:space="preserve">》  </w:t>
                  </w:r>
                </w:p>
                <w:p w14:paraId="367A5C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 《鸟的天堂》</w:t>
                  </w:r>
                </w:p>
              </w:tc>
            </w:tr>
            <w:tr w14:paraId="73BE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1934" w:type="dxa"/>
                </w:tcPr>
                <w:p w14:paraId="74F54B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下第五单元</w:t>
                  </w:r>
                </w:p>
              </w:tc>
              <w:tc>
                <w:tcPr>
                  <w:tcW w:w="1454" w:type="dxa"/>
                </w:tcPr>
                <w:p w14:paraId="46B6ED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人物描写</w:t>
                  </w:r>
                </w:p>
              </w:tc>
              <w:tc>
                <w:tcPr>
                  <w:tcW w:w="4375" w:type="dxa"/>
                </w:tcPr>
                <w:p w14:paraId="409723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学习通过典型事例和细节描写刻画人物形象，体会人物的性格特点</w:t>
                  </w:r>
                </w:p>
              </w:tc>
              <w:tc>
                <w:tcPr>
                  <w:tcW w:w="4404" w:type="dxa"/>
                </w:tcPr>
                <w:p w14:paraId="0B8A30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《两茎灯草》  《刷子李》</w:t>
                  </w:r>
                </w:p>
              </w:tc>
            </w:tr>
          </w:tbl>
          <w:p w14:paraId="06F090D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val="0"/>
                <w:bCs/>
                <w:color w:val="0000FF"/>
                <w:sz w:val="28"/>
                <w:szCs w:val="28"/>
              </w:rPr>
            </w:pPr>
            <w:r>
              <w:rPr>
                <w:rFonts w:hint="eastAsia" w:ascii="仿宋" w:hAnsi="仿宋" w:eastAsia="仿宋" w:cs="仿宋"/>
                <w:b w:val="0"/>
                <w:bCs/>
                <w:sz w:val="28"/>
                <w:szCs w:val="28"/>
                <w:lang w:val="en-US" w:eastAsia="zh-CN"/>
              </w:rPr>
              <w:t>从上表可以看出，</w:t>
            </w:r>
            <w:r>
              <w:rPr>
                <w:rFonts w:hint="eastAsia" w:ascii="仿宋" w:hAnsi="仿宋" w:eastAsia="仿宋" w:cs="仿宋"/>
                <w:b w:val="0"/>
                <w:bCs/>
                <w:sz w:val="28"/>
                <w:szCs w:val="28"/>
              </w:rPr>
              <w:t>统编教材根据学生的认知发展规律，对此部分内容作出了循序渐进的安排。</w:t>
            </w:r>
          </w:p>
          <w:p w14:paraId="02E13AC6">
            <w:pPr>
              <w:spacing w:line="480" w:lineRule="auto"/>
              <w:rPr>
                <w:rFonts w:hint="eastAsia" w:ascii="仿宋" w:hAnsi="仿宋" w:eastAsia="仿宋" w:cs="仿宋"/>
                <w:b/>
                <w:sz w:val="28"/>
                <w:szCs w:val="28"/>
              </w:rPr>
            </w:pPr>
            <w:r>
              <w:rPr>
                <w:rFonts w:hint="eastAsia" w:ascii="仿宋" w:hAnsi="仿宋" w:eastAsia="仿宋" w:cs="仿宋"/>
                <w:b/>
                <w:sz w:val="28"/>
                <w:szCs w:val="28"/>
              </w:rPr>
              <w:t>横向分析：</w:t>
            </w:r>
            <w:r>
              <w:rPr>
                <w:rFonts w:hint="eastAsia" w:ascii="仿宋" w:hAnsi="仿宋" w:eastAsia="仿宋" w:cs="仿宋"/>
                <w:sz w:val="28"/>
                <w:szCs w:val="28"/>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2058"/>
              <w:gridCol w:w="8695"/>
            </w:tblGrid>
            <w:tr w14:paraId="0769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72E3AB2A">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本册单元</w:t>
                  </w:r>
                </w:p>
              </w:tc>
              <w:tc>
                <w:tcPr>
                  <w:tcW w:w="2058" w:type="dxa"/>
                </w:tcPr>
                <w:p w14:paraId="28F27B45">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单元主题</w:t>
                  </w:r>
                </w:p>
              </w:tc>
              <w:tc>
                <w:tcPr>
                  <w:tcW w:w="8695" w:type="dxa"/>
                </w:tcPr>
                <w:p w14:paraId="0B267EEB">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单元目标</w:t>
                  </w:r>
                </w:p>
              </w:tc>
            </w:tr>
            <w:tr w14:paraId="2EF9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1A1C9F43">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第一单元</w:t>
                  </w:r>
                </w:p>
              </w:tc>
              <w:tc>
                <w:tcPr>
                  <w:tcW w:w="2058" w:type="dxa"/>
                </w:tcPr>
                <w:p w14:paraId="548A482A">
                  <w:pPr>
                    <w:spacing w:line="48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美丽的校园</w:t>
                  </w:r>
                </w:p>
              </w:tc>
              <w:tc>
                <w:tcPr>
                  <w:tcW w:w="8695" w:type="dxa"/>
                </w:tcPr>
                <w:p w14:paraId="5E53FD3E">
                  <w:p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理解课文内容，体会学校生活的乐趣，学习描写人物和事件的方法。    </w:t>
                  </w:r>
                </w:p>
              </w:tc>
            </w:tr>
            <w:tr w14:paraId="6ABE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2C5FD48F">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第二单元</w:t>
                  </w:r>
                </w:p>
              </w:tc>
              <w:tc>
                <w:tcPr>
                  <w:tcW w:w="2058" w:type="dxa"/>
                </w:tcPr>
                <w:p w14:paraId="5C25F561">
                  <w:pPr>
                    <w:spacing w:line="48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金秋时节</w:t>
                  </w:r>
                </w:p>
              </w:tc>
              <w:tc>
                <w:tcPr>
                  <w:tcW w:w="8695" w:type="dxa"/>
                </w:tcPr>
                <w:p w14:paraId="626C92CD">
                  <w:p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t>学习描写景物的方法，积累优美的词句</w:t>
                  </w:r>
                  <w:r>
                    <w:rPr>
                      <w:rFonts w:hint="eastAsia" w:ascii="仿宋" w:hAnsi="仿宋" w:eastAsia="仿宋" w:cs="仿宋"/>
                      <w:sz w:val="28"/>
                      <w:szCs w:val="28"/>
                      <w:lang w:eastAsia="zh-CN"/>
                    </w:rPr>
                    <w:t>，</w:t>
                  </w:r>
                  <w:r>
                    <w:rPr>
                      <w:rFonts w:hint="eastAsia" w:ascii="仿宋" w:hAnsi="仿宋" w:eastAsia="仿宋" w:cs="仿宋"/>
                      <w:sz w:val="28"/>
                      <w:szCs w:val="28"/>
                    </w:rPr>
                    <w:t>培养学生观察自然</w:t>
                  </w:r>
                  <w:r>
                    <w:rPr>
                      <w:rFonts w:hint="eastAsia" w:ascii="仿宋" w:hAnsi="仿宋" w:eastAsia="仿宋" w:cs="仿宋"/>
                      <w:sz w:val="28"/>
                      <w:szCs w:val="28"/>
                      <w:lang w:eastAsia="zh-CN"/>
                    </w:rPr>
                    <w:t>的</w:t>
                  </w:r>
                  <w:r>
                    <w:rPr>
                      <w:rFonts w:hint="eastAsia" w:ascii="仿宋" w:hAnsi="仿宋" w:eastAsia="仿宋" w:cs="仿宋"/>
                      <w:sz w:val="28"/>
                      <w:szCs w:val="28"/>
                    </w:rPr>
                    <w:t>能力。</w:t>
                  </w:r>
                </w:p>
              </w:tc>
            </w:tr>
            <w:tr w14:paraId="2F16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3B3E4C5C">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第三单元</w:t>
                  </w:r>
                </w:p>
              </w:tc>
              <w:tc>
                <w:tcPr>
                  <w:tcW w:w="2058" w:type="dxa"/>
                </w:tcPr>
                <w:p w14:paraId="1220AC1B">
                  <w:pPr>
                    <w:spacing w:line="48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预测和猜想</w:t>
                  </w:r>
                </w:p>
              </w:tc>
              <w:tc>
                <w:tcPr>
                  <w:tcW w:w="8695" w:type="dxa"/>
                </w:tcPr>
                <w:p w14:paraId="65652E8E">
                  <w:pPr>
                    <w:spacing w:line="480" w:lineRule="auto"/>
                    <w:rPr>
                      <w:rFonts w:hint="eastAsia" w:ascii="仿宋" w:hAnsi="仿宋" w:eastAsia="仿宋" w:cs="仿宋"/>
                      <w:sz w:val="28"/>
                      <w:szCs w:val="28"/>
                    </w:rPr>
                  </w:pPr>
                  <w:r>
                    <w:rPr>
                      <w:rFonts w:hint="eastAsia" w:ascii="仿宋" w:hAnsi="仿宋" w:eastAsia="仿宋" w:cs="仿宋"/>
                      <w:sz w:val="28"/>
                      <w:szCs w:val="28"/>
                      <w:lang w:val="en-US" w:eastAsia="zh-CN"/>
                    </w:rPr>
                    <w:t>根据线索预测故事的发展，学习预测和猜想的方法，提高阅读能力。</w:t>
                  </w:r>
                </w:p>
              </w:tc>
            </w:tr>
            <w:tr w14:paraId="304A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2691138C">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第四单元</w:t>
                  </w:r>
                </w:p>
              </w:tc>
              <w:tc>
                <w:tcPr>
                  <w:tcW w:w="2058" w:type="dxa"/>
                </w:tcPr>
                <w:p w14:paraId="3F13BA24">
                  <w:pPr>
                    <w:spacing w:line="48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童话的奇妙 </w:t>
                  </w:r>
                </w:p>
              </w:tc>
              <w:tc>
                <w:tcPr>
                  <w:tcW w:w="8695" w:type="dxa"/>
                </w:tcPr>
                <w:p w14:paraId="61508AB0">
                  <w:p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t>体会童话故事中的道理</w:t>
                  </w:r>
                  <w:r>
                    <w:rPr>
                      <w:rFonts w:hint="eastAsia" w:ascii="仿宋" w:hAnsi="仿宋" w:eastAsia="仿宋" w:cs="仿宋"/>
                      <w:sz w:val="28"/>
                      <w:szCs w:val="28"/>
                      <w:lang w:eastAsia="zh-CN"/>
                    </w:rPr>
                    <w:t>，</w:t>
                  </w:r>
                  <w:r>
                    <w:rPr>
                      <w:rFonts w:hint="eastAsia" w:ascii="仿宋" w:hAnsi="仿宋" w:eastAsia="仿宋" w:cs="仿宋"/>
                      <w:sz w:val="28"/>
                      <w:szCs w:val="28"/>
                    </w:rPr>
                    <w:t>学习童话故事的语言特点和写作方法。</w:t>
                  </w:r>
                </w:p>
              </w:tc>
            </w:tr>
            <w:tr w14:paraId="6866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shd w:val="clear" w:color="auto" w:fill="FFFFFF" w:themeFill="background1"/>
                </w:tcPr>
                <w:p w14:paraId="6FD066E6">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第五单元</w:t>
                  </w:r>
                </w:p>
              </w:tc>
              <w:tc>
                <w:tcPr>
                  <w:tcW w:w="2058" w:type="dxa"/>
                  <w:shd w:val="clear" w:color="auto" w:fill="FFFFFF" w:themeFill="background1"/>
                </w:tcPr>
                <w:p w14:paraId="74B4E4F2">
                  <w:pPr>
                    <w:spacing w:line="48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留心观察</w:t>
                  </w:r>
                </w:p>
              </w:tc>
              <w:tc>
                <w:tcPr>
                  <w:tcW w:w="8695" w:type="dxa"/>
                  <w:shd w:val="clear" w:color="auto" w:fill="FFFFFF" w:themeFill="background1"/>
                </w:tcPr>
                <w:p w14:paraId="13F7A590">
                  <w:pPr>
                    <w:spacing w:line="480" w:lineRule="auto"/>
                    <w:rPr>
                      <w:rFonts w:hint="eastAsia" w:ascii="仿宋" w:hAnsi="仿宋" w:eastAsia="仿宋" w:cs="仿宋"/>
                      <w:sz w:val="28"/>
                      <w:szCs w:val="28"/>
                    </w:rPr>
                  </w:pPr>
                  <w:r>
                    <w:rPr>
                      <w:rFonts w:hint="eastAsia" w:ascii="仿宋" w:hAnsi="仿宋" w:eastAsia="仿宋" w:cs="仿宋"/>
                      <w:sz w:val="28"/>
                      <w:szCs w:val="28"/>
                    </w:rPr>
                    <w:t>学习观察事物的方法，积累描写细节的词句</w:t>
                  </w:r>
                  <w:r>
                    <w:rPr>
                      <w:rFonts w:hint="eastAsia" w:ascii="仿宋" w:hAnsi="仿宋" w:eastAsia="仿宋" w:cs="仿宋"/>
                      <w:sz w:val="28"/>
                      <w:szCs w:val="28"/>
                      <w:lang w:eastAsia="zh-CN"/>
                    </w:rPr>
                    <w:t>，</w:t>
                  </w:r>
                  <w:r>
                    <w:rPr>
                      <w:rFonts w:hint="eastAsia" w:ascii="仿宋" w:hAnsi="仿宋" w:eastAsia="仿宋" w:cs="仿宋"/>
                      <w:sz w:val="28"/>
                      <w:szCs w:val="28"/>
                    </w:rPr>
                    <w:t>培养学生细心观察、勤于思考的习惯。</w:t>
                  </w:r>
                </w:p>
              </w:tc>
            </w:tr>
            <w:tr w14:paraId="40C2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24163692">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第六单元</w:t>
                  </w:r>
                </w:p>
              </w:tc>
              <w:tc>
                <w:tcPr>
                  <w:tcW w:w="2058" w:type="dxa"/>
                </w:tcPr>
                <w:p w14:paraId="0783ECF8">
                  <w:pPr>
                    <w:spacing w:line="48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祖国山河</w:t>
                  </w:r>
                </w:p>
              </w:tc>
              <w:tc>
                <w:tcPr>
                  <w:tcW w:w="8695" w:type="dxa"/>
                </w:tcPr>
                <w:p w14:paraId="51C93712">
                  <w:p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学习描写景物的方法，积累优美的词句，培养学生热爱祖国、热爱大自然的情感。  </w:t>
                  </w:r>
                </w:p>
              </w:tc>
            </w:tr>
            <w:tr w14:paraId="2366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1D91FD43">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第七单元</w:t>
                  </w:r>
                </w:p>
              </w:tc>
              <w:tc>
                <w:tcPr>
                  <w:tcW w:w="2058" w:type="dxa"/>
                </w:tcPr>
                <w:p w14:paraId="3CC1726C">
                  <w:pPr>
                    <w:spacing w:line="48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珍爱自然</w:t>
                  </w:r>
                </w:p>
              </w:tc>
              <w:tc>
                <w:tcPr>
                  <w:tcW w:w="8695" w:type="dxa"/>
                </w:tcPr>
                <w:p w14:paraId="1A64CC3C">
                  <w:pPr>
                    <w:spacing w:line="48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感受课文生动的语言，积累喜欢的语句。</w:t>
                  </w:r>
                </w:p>
              </w:tc>
            </w:tr>
            <w:tr w14:paraId="334A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4AE6D18C">
                  <w:pPr>
                    <w:spacing w:line="480" w:lineRule="auto"/>
                    <w:jc w:val="left"/>
                    <w:rPr>
                      <w:rFonts w:hint="eastAsia" w:ascii="仿宋" w:hAnsi="仿宋" w:eastAsia="仿宋" w:cs="仿宋"/>
                      <w:sz w:val="28"/>
                      <w:szCs w:val="28"/>
                    </w:rPr>
                  </w:pPr>
                  <w:r>
                    <w:rPr>
                      <w:rFonts w:hint="eastAsia" w:ascii="仿宋" w:hAnsi="仿宋" w:eastAsia="仿宋" w:cs="仿宋"/>
                      <w:sz w:val="28"/>
                      <w:szCs w:val="28"/>
                    </w:rPr>
                    <w:t>第八单元</w:t>
                  </w:r>
                </w:p>
              </w:tc>
              <w:tc>
                <w:tcPr>
                  <w:tcW w:w="2058" w:type="dxa"/>
                </w:tcPr>
                <w:p w14:paraId="29E4EE97">
                  <w:pPr>
                    <w:spacing w:line="48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美好品质</w:t>
                  </w:r>
                </w:p>
              </w:tc>
              <w:tc>
                <w:tcPr>
                  <w:tcW w:w="8695" w:type="dxa"/>
                </w:tcPr>
                <w:p w14:paraId="72775448">
                  <w:pPr>
                    <w:tabs>
                      <w:tab w:val="center" w:pos="4239"/>
                    </w:tabs>
                    <w:spacing w:line="48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学习描写人物的方法，积累相关的词句，培养学生践行美德的意识。</w:t>
                  </w:r>
                </w:p>
              </w:tc>
            </w:tr>
          </w:tbl>
          <w:p w14:paraId="1EDD2928">
            <w:pPr>
              <w:spacing w:line="480" w:lineRule="auto"/>
              <w:rPr>
                <w:rFonts w:hint="eastAsia" w:ascii="仿宋" w:hAnsi="仿宋" w:eastAsia="仿宋" w:cs="仿宋"/>
                <w:sz w:val="28"/>
                <w:szCs w:val="28"/>
              </w:rPr>
            </w:pPr>
          </w:p>
        </w:tc>
      </w:tr>
      <w:tr w14:paraId="292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555" w:type="dxa"/>
          </w:tcPr>
          <w:p w14:paraId="26CEB530">
            <w:pPr>
              <w:rPr>
                <w:rFonts w:hint="eastAsia" w:ascii="仿宋" w:hAnsi="仿宋" w:eastAsia="仿宋" w:cs="仿宋"/>
                <w:b/>
                <w:sz w:val="28"/>
                <w:szCs w:val="28"/>
              </w:rPr>
            </w:pPr>
            <w:r>
              <w:rPr>
                <w:rFonts w:hint="eastAsia" w:ascii="仿宋" w:hAnsi="仿宋" w:eastAsia="仿宋" w:cs="仿宋"/>
                <w:b/>
                <w:sz w:val="28"/>
                <w:szCs w:val="28"/>
              </w:rPr>
              <w:t>教学方法</w:t>
            </w:r>
          </w:p>
          <w:p w14:paraId="5AFB68EB">
            <w:pPr>
              <w:rPr>
                <w:rFonts w:hint="eastAsia" w:ascii="仿宋" w:hAnsi="仿宋" w:eastAsia="仿宋" w:cs="仿宋"/>
                <w:sz w:val="28"/>
                <w:szCs w:val="28"/>
              </w:rPr>
            </w:pPr>
            <w:r>
              <w:rPr>
                <w:rFonts w:hint="eastAsia" w:ascii="仿宋" w:hAnsi="仿宋" w:eastAsia="仿宋" w:cs="仿宋"/>
                <w:b/>
                <w:sz w:val="28"/>
                <w:szCs w:val="28"/>
              </w:rPr>
              <w:t>横纵分析</w:t>
            </w:r>
          </w:p>
        </w:tc>
        <w:tc>
          <w:tcPr>
            <w:tcW w:w="12393" w:type="dxa"/>
            <w:gridSpan w:val="7"/>
          </w:tcPr>
          <w:p w14:paraId="04DED6F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根据学生的认知发展规律，给出了循序渐进的设计安排。</w:t>
            </w:r>
          </w:p>
          <w:p w14:paraId="5388F5E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rPr>
            </w:pPr>
            <w:r>
              <w:rPr>
                <w:rFonts w:hint="eastAsia" w:ascii="仿宋" w:hAnsi="仿宋" w:eastAsia="仿宋" w:cs="仿宋"/>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436"/>
              <w:gridCol w:w="2846"/>
              <w:gridCol w:w="2872"/>
              <w:gridCol w:w="2839"/>
            </w:tblGrid>
            <w:tr w14:paraId="2FB4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14:paraId="560B0D4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册序单元</w:t>
                  </w:r>
                </w:p>
              </w:tc>
              <w:tc>
                <w:tcPr>
                  <w:tcW w:w="1436" w:type="dxa"/>
                </w:tcPr>
                <w:p w14:paraId="052BEF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单元主题</w:t>
                  </w:r>
                </w:p>
              </w:tc>
              <w:tc>
                <w:tcPr>
                  <w:tcW w:w="2846" w:type="dxa"/>
                </w:tcPr>
                <w:p w14:paraId="291913A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语文要素（技能写法）</w:t>
                  </w:r>
                </w:p>
              </w:tc>
              <w:tc>
                <w:tcPr>
                  <w:tcW w:w="2872" w:type="dxa"/>
                </w:tcPr>
                <w:p w14:paraId="18C2F2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技能训练重点</w:t>
                  </w:r>
                </w:p>
              </w:tc>
              <w:tc>
                <w:tcPr>
                  <w:tcW w:w="2839" w:type="dxa"/>
                </w:tcPr>
                <w:p w14:paraId="5AA890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训练方法</w:t>
                  </w:r>
                </w:p>
              </w:tc>
            </w:tr>
            <w:tr w14:paraId="4066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06F2B6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上第</w:t>
                  </w:r>
                  <w:r>
                    <w:rPr>
                      <w:rFonts w:hint="eastAsia" w:ascii="仿宋" w:hAnsi="仿宋" w:eastAsia="仿宋" w:cs="仿宋"/>
                      <w:sz w:val="28"/>
                      <w:szCs w:val="28"/>
                      <w:lang w:val="en-US" w:eastAsia="zh-CN"/>
                    </w:rPr>
                    <w:t>一</w:t>
                  </w:r>
                  <w:r>
                    <w:rPr>
                      <w:rFonts w:hint="eastAsia" w:ascii="仿宋" w:hAnsi="仿宋" w:eastAsia="仿宋" w:cs="仿宋"/>
                      <w:sz w:val="28"/>
                      <w:szCs w:val="28"/>
                    </w:rPr>
                    <w:t>单元</w:t>
                  </w:r>
                </w:p>
              </w:tc>
              <w:tc>
                <w:tcPr>
                  <w:tcW w:w="1436" w:type="dxa"/>
                  <w:vAlign w:val="top"/>
                </w:tcPr>
                <w:p w14:paraId="10A0D4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校园生活</w:t>
                  </w:r>
                </w:p>
              </w:tc>
              <w:tc>
                <w:tcPr>
                  <w:tcW w:w="2846" w:type="dxa"/>
                  <w:vAlign w:val="top"/>
                </w:tcPr>
                <w:p w14:paraId="6832ADB7">
                  <w:pPr>
                    <w:spacing w:line="48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理解课文内容，体会学校生活的乐趣。    </w:t>
                  </w:r>
                </w:p>
              </w:tc>
              <w:tc>
                <w:tcPr>
                  <w:tcW w:w="2872" w:type="dxa"/>
                </w:tcPr>
                <w:p w14:paraId="2FDD3F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学习通过细节描写表现场景和人物。</w:t>
                  </w:r>
                </w:p>
              </w:tc>
              <w:tc>
                <w:tcPr>
                  <w:tcW w:w="2839" w:type="dxa"/>
                </w:tcPr>
                <w:p w14:paraId="504CB0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通过描写校园场景的写作练习，巩固细节描写的技巧。</w:t>
                  </w:r>
                </w:p>
              </w:tc>
            </w:tr>
            <w:tr w14:paraId="3A6F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07BF2A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上第</w:t>
                  </w:r>
                  <w:r>
                    <w:rPr>
                      <w:rFonts w:hint="eastAsia" w:ascii="仿宋" w:hAnsi="仿宋" w:eastAsia="仿宋" w:cs="仿宋"/>
                      <w:sz w:val="28"/>
                      <w:szCs w:val="28"/>
                      <w:lang w:val="en-US" w:eastAsia="zh-CN"/>
                    </w:rPr>
                    <w:t>三</w:t>
                  </w:r>
                  <w:r>
                    <w:rPr>
                      <w:rFonts w:hint="eastAsia" w:ascii="仿宋" w:hAnsi="仿宋" w:eastAsia="仿宋" w:cs="仿宋"/>
                      <w:sz w:val="28"/>
                      <w:szCs w:val="28"/>
                    </w:rPr>
                    <w:t>单元</w:t>
                  </w:r>
                </w:p>
              </w:tc>
              <w:tc>
                <w:tcPr>
                  <w:tcW w:w="1436" w:type="dxa"/>
                  <w:vAlign w:val="top"/>
                </w:tcPr>
                <w:p w14:paraId="562300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预测和猜想</w:t>
                  </w:r>
                </w:p>
              </w:tc>
              <w:tc>
                <w:tcPr>
                  <w:tcW w:w="2846" w:type="dxa"/>
                  <w:vAlign w:val="top"/>
                </w:tcPr>
                <w:p w14:paraId="6CA57C2E">
                  <w:pPr>
                    <w:spacing w:line="48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了解预测的基本方法并尝试运用。</w:t>
                  </w:r>
                </w:p>
              </w:tc>
              <w:tc>
                <w:tcPr>
                  <w:tcW w:w="2872" w:type="dxa"/>
                </w:tcPr>
                <w:p w14:paraId="7273B3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能将自己的预测与实际内容进行比较。</w:t>
                  </w:r>
                </w:p>
              </w:tc>
              <w:tc>
                <w:tcPr>
                  <w:tcW w:w="2839" w:type="dxa"/>
                </w:tcPr>
                <w:p w14:paraId="239F9F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引导学生学会依据情节线索进行预测。</w:t>
                  </w:r>
                </w:p>
              </w:tc>
            </w:tr>
            <w:tr w14:paraId="702E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7DCBAD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三上</w:t>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单元</w:t>
                  </w:r>
                </w:p>
              </w:tc>
              <w:tc>
                <w:tcPr>
                  <w:tcW w:w="1436" w:type="dxa"/>
                  <w:vAlign w:val="top"/>
                </w:tcPr>
                <w:p w14:paraId="0D0C2B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珍爱自然</w:t>
                  </w:r>
                </w:p>
              </w:tc>
              <w:tc>
                <w:tcPr>
                  <w:tcW w:w="2846" w:type="dxa"/>
                  <w:vAlign w:val="top"/>
                </w:tcPr>
                <w:p w14:paraId="0ACC076A">
                  <w:p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t>学习描写景物的方法，积累优美的词句</w:t>
                  </w:r>
                  <w:r>
                    <w:rPr>
                      <w:rFonts w:hint="eastAsia" w:ascii="仿宋" w:hAnsi="仿宋" w:eastAsia="仿宋" w:cs="仿宋"/>
                      <w:sz w:val="28"/>
                      <w:szCs w:val="28"/>
                      <w:lang w:eastAsia="zh-CN"/>
                    </w:rPr>
                    <w:t>。</w:t>
                  </w:r>
                </w:p>
              </w:tc>
              <w:tc>
                <w:tcPr>
                  <w:tcW w:w="2872" w:type="dxa"/>
                </w:tcPr>
                <w:p w14:paraId="07DFD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能够用自己的话描述自然景物，表达对自然的感受。</w:t>
                  </w:r>
                </w:p>
              </w:tc>
              <w:tc>
                <w:tcPr>
                  <w:tcW w:w="2839" w:type="dxa"/>
                </w:tcPr>
                <w:p w14:paraId="6A639F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通过小组讨论和分享，锻炼口头表达能力。</w:t>
                  </w:r>
                </w:p>
              </w:tc>
            </w:tr>
            <w:tr w14:paraId="0011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09291F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三下第一单元</w:t>
                  </w:r>
                </w:p>
              </w:tc>
              <w:tc>
                <w:tcPr>
                  <w:tcW w:w="1436" w:type="dxa"/>
                  <w:vAlign w:val="top"/>
                </w:tcPr>
                <w:p w14:paraId="4026D9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xml:space="preserve">自然之美  </w:t>
                  </w:r>
                </w:p>
              </w:tc>
              <w:tc>
                <w:tcPr>
                  <w:tcW w:w="2846" w:type="dxa"/>
                  <w:vAlign w:val="top"/>
                </w:tcPr>
                <w:p w14:paraId="24AFDF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xml:space="preserve">感受自然景物的美丽与神奇。 </w:t>
                  </w:r>
                </w:p>
              </w:tc>
              <w:tc>
                <w:tcPr>
                  <w:tcW w:w="2872" w:type="dxa"/>
                </w:tcPr>
                <w:p w14:paraId="0EE2A1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学习通过拟人化描写自然现象。</w:t>
                  </w:r>
                </w:p>
              </w:tc>
              <w:tc>
                <w:tcPr>
                  <w:tcW w:w="2839" w:type="dxa"/>
                </w:tcPr>
                <w:p w14:paraId="2E46F2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通过教师范读、学生跟读等方式，提升朗读能力。</w:t>
                  </w:r>
                </w:p>
              </w:tc>
            </w:tr>
            <w:tr w14:paraId="4F7E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5776EB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四下第七单元</w:t>
                  </w:r>
                </w:p>
              </w:tc>
              <w:tc>
                <w:tcPr>
                  <w:tcW w:w="1436" w:type="dxa"/>
                  <w:vAlign w:val="top"/>
                </w:tcPr>
                <w:p w14:paraId="4B08AA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 xml:space="preserve">英雄与奋斗  </w:t>
                  </w:r>
                </w:p>
              </w:tc>
              <w:tc>
                <w:tcPr>
                  <w:tcW w:w="2846" w:type="dxa"/>
                  <w:vAlign w:val="top"/>
                </w:tcPr>
                <w:p w14:paraId="789D9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xml:space="preserve">感受英雄人物的精神品质。 </w:t>
                  </w:r>
                </w:p>
              </w:tc>
              <w:tc>
                <w:tcPr>
                  <w:tcW w:w="2872" w:type="dxa"/>
                </w:tcPr>
                <w:p w14:paraId="02DBAB7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学习通过叙述和议论表达对英雄人物的崇敬。</w:t>
                  </w:r>
                </w:p>
              </w:tc>
              <w:tc>
                <w:tcPr>
                  <w:tcW w:w="2839" w:type="dxa"/>
                </w:tcPr>
                <w:p w14:paraId="33322D45">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通过角色扮演，增强对故事内容的理解和情感体验。</w:t>
                  </w:r>
                </w:p>
              </w:tc>
            </w:tr>
            <w:tr w14:paraId="1823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0DFB1F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五上</w:t>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单元</w:t>
                  </w:r>
                </w:p>
              </w:tc>
              <w:tc>
                <w:tcPr>
                  <w:tcW w:w="1436" w:type="dxa"/>
                  <w:vAlign w:val="top"/>
                </w:tcPr>
                <w:p w14:paraId="3CE1FA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可爱生灵</w:t>
                  </w:r>
                </w:p>
              </w:tc>
              <w:tc>
                <w:tcPr>
                  <w:tcW w:w="2846" w:type="dxa"/>
                  <w:vAlign w:val="top"/>
                </w:tcPr>
                <w:p w14:paraId="6CE5A6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试着一边读一边想象画面。</w:t>
                  </w:r>
                </w:p>
              </w:tc>
              <w:tc>
                <w:tcPr>
                  <w:tcW w:w="2872" w:type="dxa"/>
                  <w:vAlign w:val="top"/>
                </w:tcPr>
                <w:p w14:paraId="72EEC6F5">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学习通过描写和抒情表达对动物的喜爱。</w:t>
                  </w:r>
                </w:p>
              </w:tc>
              <w:tc>
                <w:tcPr>
                  <w:tcW w:w="2839" w:type="dxa"/>
                  <w:vAlign w:val="top"/>
                </w:tcPr>
                <w:p w14:paraId="2A403B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通过描写动物的写作练习，培养描写和抒情能力。</w:t>
                  </w:r>
                </w:p>
              </w:tc>
            </w:tr>
            <w:tr w14:paraId="4523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FFFFFF" w:themeFill="background1"/>
                  <w:vAlign w:val="top"/>
                </w:tcPr>
                <w:p w14:paraId="7BB5D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五下第四单元</w:t>
                  </w:r>
                </w:p>
              </w:tc>
              <w:tc>
                <w:tcPr>
                  <w:tcW w:w="1436" w:type="dxa"/>
                  <w:shd w:val="clear" w:color="auto" w:fill="FFFFFF" w:themeFill="background1"/>
                  <w:vAlign w:val="top"/>
                </w:tcPr>
                <w:p w14:paraId="13359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家国情怀  </w:t>
                  </w:r>
                </w:p>
              </w:tc>
              <w:tc>
                <w:tcPr>
                  <w:tcW w:w="2846" w:type="dxa"/>
                  <w:shd w:val="clear" w:color="auto" w:fill="FFFFFF" w:themeFill="background1"/>
                  <w:vAlign w:val="top"/>
                </w:tcPr>
                <w:p w14:paraId="2A56B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感受家国情怀，体会人物的爱国精神。  </w:t>
                  </w:r>
                </w:p>
              </w:tc>
              <w:tc>
                <w:tcPr>
                  <w:tcW w:w="2872" w:type="dxa"/>
                  <w:shd w:val="clear" w:color="auto" w:fill="FFFFFF" w:themeFill="background1"/>
                  <w:vAlign w:val="top"/>
                </w:tcPr>
                <w:p w14:paraId="4D89B33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学习通过叙述和议论表达对家国的热爱。</w:t>
                  </w:r>
                </w:p>
              </w:tc>
              <w:tc>
                <w:tcPr>
                  <w:tcW w:w="2839" w:type="dxa"/>
                  <w:shd w:val="clear" w:color="auto" w:fill="FFFFFF" w:themeFill="background1"/>
                  <w:vAlign w:val="top"/>
                </w:tcPr>
                <w:p w14:paraId="6E376DC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通过角色扮演，增强对故事内容的理解和情感体验。</w:t>
                  </w:r>
                </w:p>
              </w:tc>
            </w:tr>
            <w:tr w14:paraId="5647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14:paraId="1715E7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下第五单元</w:t>
                  </w:r>
                </w:p>
              </w:tc>
              <w:tc>
                <w:tcPr>
                  <w:tcW w:w="1436" w:type="dxa"/>
                  <w:vAlign w:val="top"/>
                </w:tcPr>
                <w:p w14:paraId="4C7095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人物描写</w:t>
                  </w:r>
                </w:p>
              </w:tc>
              <w:tc>
                <w:tcPr>
                  <w:tcW w:w="2846" w:type="dxa"/>
                  <w:vAlign w:val="top"/>
                </w:tcPr>
                <w:p w14:paraId="15AC68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default" w:ascii="仿宋" w:hAnsi="仿宋" w:eastAsia="仿宋" w:cs="仿宋"/>
                      <w:sz w:val="28"/>
                      <w:szCs w:val="28"/>
                      <w:lang w:val="en-US" w:eastAsia="zh-CN"/>
                    </w:rPr>
                    <w:t>学习通过典型事例和细节描写刻画人物形象，体会人物的性格特点</w:t>
                  </w:r>
                  <w:r>
                    <w:rPr>
                      <w:rFonts w:hint="eastAsia" w:ascii="仿宋" w:hAnsi="仿宋" w:eastAsia="仿宋" w:cs="仿宋"/>
                      <w:sz w:val="28"/>
                      <w:szCs w:val="28"/>
                      <w:lang w:val="en-US" w:eastAsia="zh-CN"/>
                    </w:rPr>
                    <w:t>。</w:t>
                  </w:r>
                </w:p>
              </w:tc>
              <w:tc>
                <w:tcPr>
                  <w:tcW w:w="2872" w:type="dxa"/>
                </w:tcPr>
                <w:p w14:paraId="255EA8C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学习通过外貌、语言、动作、心理等方面描写人物。</w:t>
                  </w:r>
                </w:p>
              </w:tc>
              <w:tc>
                <w:tcPr>
                  <w:tcW w:w="2839" w:type="dxa"/>
                </w:tcPr>
                <w:p w14:paraId="4B138B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通过描写人物的写作练习，培养人物描写能力。</w:t>
                  </w:r>
                </w:p>
              </w:tc>
            </w:tr>
          </w:tbl>
          <w:p w14:paraId="179A0E8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从上表可以看出，教材利用不同的想象方法训练孩子，培养孩子观察、想象的能力是不断提升的，并且上升到情感上。</w:t>
            </w:r>
          </w:p>
          <w:p w14:paraId="48958B3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横向分析:</w:t>
            </w:r>
          </w:p>
          <w:tbl>
            <w:tblPr>
              <w:tblStyle w:val="6"/>
              <w:tblW w:w="12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839"/>
              <w:gridCol w:w="2572"/>
              <w:gridCol w:w="5275"/>
            </w:tblGrid>
            <w:tr w14:paraId="0C51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14:paraId="4DDDA8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单元板块</w:t>
                  </w:r>
                </w:p>
              </w:tc>
              <w:tc>
                <w:tcPr>
                  <w:tcW w:w="2839" w:type="dxa"/>
                </w:tcPr>
                <w:p w14:paraId="1C98E5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课文重点与难点</w:t>
                  </w:r>
                </w:p>
              </w:tc>
              <w:tc>
                <w:tcPr>
                  <w:tcW w:w="2572" w:type="dxa"/>
                </w:tcPr>
                <w:p w14:paraId="16A7D19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语文要素</w:t>
                  </w:r>
                </w:p>
              </w:tc>
              <w:tc>
                <w:tcPr>
                  <w:tcW w:w="5275" w:type="dxa"/>
                </w:tcPr>
                <w:p w14:paraId="218197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教法</w:t>
                  </w:r>
                </w:p>
              </w:tc>
            </w:tr>
            <w:tr w14:paraId="610D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14:paraId="506321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总也倒不了的老屋</w:t>
                  </w:r>
                  <w:r>
                    <w:rPr>
                      <w:rFonts w:hint="eastAsia" w:ascii="仿宋" w:hAnsi="仿宋" w:eastAsia="仿宋" w:cs="仿宋"/>
                      <w:sz w:val="28"/>
                      <w:szCs w:val="28"/>
                    </w:rPr>
                    <w:t>》</w:t>
                  </w:r>
                </w:p>
              </w:tc>
              <w:tc>
                <w:tcPr>
                  <w:tcW w:w="2839" w:type="dxa"/>
                </w:tcPr>
                <w:p w14:paraId="6A7E0FF2">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理解老屋的象征意义：老屋代表着坚韧、无私和奉献精神。</w:t>
                  </w:r>
                </w:p>
                <w:p w14:paraId="589C0A71">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分析老屋与小动物之间的互动，体会老屋的善良与责任感。</w:t>
                  </w:r>
                </w:p>
                <w:p w14:paraId="4510ADE3">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理解故事背后的深层寓意，如传统与现代的冲突、人与自然的关系。</w:t>
                  </w:r>
                </w:p>
                <w:p w14:paraId="3EB0F79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2572" w:type="dxa"/>
                </w:tcPr>
                <w:p w14:paraId="0801B14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理清故事的发展脉络，体会情节的起伏变化。学习通过故事传达哲理的写作手法，理解“坚持”的意义</w:t>
                  </w:r>
                </w:p>
              </w:tc>
              <w:tc>
                <w:tcPr>
                  <w:tcW w:w="5275" w:type="dxa"/>
                </w:tcPr>
                <w:p w14:paraId="71A263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1.情境教学法：通过图片或视频展示传统老屋，引导学生感受老屋的历史感和文化意义。</w:t>
                  </w:r>
                </w:p>
                <w:p w14:paraId="6B52724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2.问题引导：设计问题链，如“老屋为什么总也倒不了？”“老屋帮助了哪些小动物？它为什么要帮助它们？”</w:t>
                  </w:r>
                </w:p>
                <w:p w14:paraId="4F8BDEB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3.角色扮演：让学生分角色朗读或表演，体会老屋与小动物的情感交流。</w:t>
                  </w:r>
                </w:p>
                <w:p w14:paraId="1363BAD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4.拓展讨论：联系生活实际，讨论“无私奉献”的意义，并引导学生分享自己的相关经历。</w:t>
                  </w:r>
                </w:p>
              </w:tc>
            </w:tr>
            <w:tr w14:paraId="1770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14:paraId="5FC362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犟龟</w:t>
                  </w:r>
                  <w:r>
                    <w:rPr>
                      <w:rFonts w:hint="eastAsia" w:ascii="仿宋" w:hAnsi="仿宋" w:eastAsia="仿宋" w:cs="仿宋"/>
                      <w:sz w:val="28"/>
                      <w:szCs w:val="28"/>
                    </w:rPr>
                    <w:t>》</w:t>
                  </w:r>
                </w:p>
              </w:tc>
              <w:tc>
                <w:tcPr>
                  <w:tcW w:w="2839" w:type="dxa"/>
                </w:tcPr>
                <w:p w14:paraId="51E98C61">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理解犟龟的性格特点：坚持、执着、不轻易放弃。分析犟龟的行为动机，体会“坚持”的重要性。</w:t>
                  </w:r>
                </w:p>
                <w:p w14:paraId="5B4CE393">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理解故事背后的哲理：坚持不一定成功，但放弃一定会失败。</w:t>
                  </w:r>
                </w:p>
              </w:tc>
              <w:tc>
                <w:tcPr>
                  <w:tcW w:w="2572" w:type="dxa"/>
                </w:tcPr>
                <w:p w14:paraId="5459CF9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能初步把握文章的主要内容，体会文章表达的思想感情。能复述叙事性作品的大意，感受作品中生动的形象和优美的语言。</w:t>
                  </w:r>
                </w:p>
                <w:p w14:paraId="4E9D89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5275" w:type="dxa"/>
                </w:tcPr>
                <w:p w14:paraId="1D9B7E4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情境教学法：讲述一个关于坚持的小故事，引出课文主题。</w:t>
                  </w:r>
                </w:p>
                <w:p w14:paraId="52D8BC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2.问题探究：设计问题，如“犟龟为什么坚持自己的决定？”“它的坚持带来了什么结果？”</w:t>
                  </w:r>
                </w:p>
                <w:p w14:paraId="18A586C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3.小组讨论：让学生讨论“坚持”与“固执”的区别，并分享自己的看法。</w:t>
                  </w:r>
                </w:p>
                <w:p w14:paraId="6638EE3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4.写作练习：以“我的坚持”为题，写一篇短文，结合自己的经历。</w:t>
                  </w:r>
                </w:p>
              </w:tc>
            </w:tr>
            <w:tr w14:paraId="1B9C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14:paraId="0F092F0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小狗学叫</w:t>
                  </w:r>
                  <w:r>
                    <w:rPr>
                      <w:rFonts w:hint="eastAsia" w:ascii="仿宋" w:hAnsi="仿宋" w:eastAsia="仿宋" w:cs="仿宋"/>
                      <w:sz w:val="28"/>
                      <w:szCs w:val="28"/>
                    </w:rPr>
                    <w:t>》</w:t>
                  </w:r>
                </w:p>
              </w:tc>
              <w:tc>
                <w:tcPr>
                  <w:tcW w:w="2839" w:type="dxa"/>
                </w:tcPr>
                <w:p w14:paraId="3DB488CB">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理解小狗学叫的过程，体会它的努力和困惑。</w:t>
                  </w:r>
                </w:p>
                <w:p w14:paraId="02189715">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分析故事中其他动物的角色，理解它们对小狗的影响。</w:t>
                  </w:r>
                </w:p>
                <w:p w14:paraId="0A52F806">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引导学生理解“自我认知”的重要性，探讨如何正确认识自己。</w:t>
                  </w:r>
                </w:p>
              </w:tc>
              <w:tc>
                <w:tcPr>
                  <w:tcW w:w="2572" w:type="dxa"/>
                </w:tcPr>
                <w:p w14:paraId="79AC05C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比较小狗与其他动物的叫声，分析它们的象征意义。理解“自我认知”和“成长”的主题，联系生活实际进行思考。</w:t>
                  </w:r>
                </w:p>
              </w:tc>
              <w:tc>
                <w:tcPr>
                  <w:tcW w:w="5275" w:type="dxa"/>
                </w:tcPr>
                <w:p w14:paraId="4C58A78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1.情境教学法：播放不同动物的叫声，让学生猜测是哪种动物，引出课文主题。</w:t>
                  </w:r>
                </w:p>
                <w:p w14:paraId="52C680A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2.问题引导：设计问题，如“小狗为什么要学叫？”“它遇到了哪些困难？”</w:t>
                  </w:r>
                </w:p>
                <w:p w14:paraId="4A91C1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3.角色扮演：让学生分角色朗读或表演，体会小狗和其他动物的情感交流。</w:t>
                  </w:r>
                </w:p>
                <w:p w14:paraId="74B664A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4.拓展讨论：讨论“自我认知”的重要性，并引导学生分享自己在成长中的困惑和收获。</w:t>
                  </w:r>
                </w:p>
                <w:p w14:paraId="046842F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bl>
          <w:p w14:paraId="063FCD2A">
            <w:pPr>
              <w:keepNext w:val="0"/>
              <w:keepLines w:val="0"/>
              <w:pageBreakBefore w:val="0"/>
              <w:widowControl w:val="0"/>
              <w:tabs>
                <w:tab w:val="left" w:pos="739"/>
              </w:tabs>
              <w:kinsoku/>
              <w:wordWrap/>
              <w:overflowPunct/>
              <w:topLinePunct w:val="0"/>
              <w:autoSpaceDE/>
              <w:autoSpaceDN/>
              <w:bidi w:val="0"/>
              <w:adjustRightInd/>
              <w:snapToGrid/>
              <w:spacing w:line="560" w:lineRule="exact"/>
              <w:ind w:firstLine="560" w:firstLineChars="200"/>
              <w:jc w:val="left"/>
              <w:textAlignment w:val="auto"/>
              <w:rPr>
                <w:rFonts w:hint="default"/>
                <w:lang w:val="en-US" w:eastAsia="zh-CN"/>
              </w:rPr>
            </w:pPr>
            <w:r>
              <w:rPr>
                <w:rFonts w:hint="eastAsia" w:ascii="仿宋" w:hAnsi="仿宋" w:eastAsia="仿宋" w:cs="仿宋"/>
                <w:sz w:val="28"/>
                <w:szCs w:val="28"/>
                <w:lang w:val="en-US" w:eastAsia="zh-CN"/>
              </w:rPr>
              <w:t>从多个提示到一个提示，能力不断进阶。</w:t>
            </w:r>
          </w:p>
        </w:tc>
      </w:tr>
      <w:tr w14:paraId="2111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449F49F6">
            <w:pPr>
              <w:bidi w:val="0"/>
              <w:rPr>
                <w:rFonts w:hint="eastAsia"/>
                <w:lang w:eastAsia="zh-CN"/>
              </w:rPr>
            </w:pPr>
          </w:p>
          <w:p w14:paraId="6669A6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09224F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单元教学目标</w:t>
            </w:r>
          </w:p>
          <w:p w14:paraId="7EA99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b/>
                <w:sz w:val="28"/>
                <w:szCs w:val="28"/>
              </w:rPr>
              <w:t>单元作业目标</w:t>
            </w:r>
          </w:p>
        </w:tc>
        <w:tc>
          <w:tcPr>
            <w:tcW w:w="5070" w:type="dxa"/>
            <w:gridSpan w:val="4"/>
          </w:tcPr>
          <w:p w14:paraId="4F5CC4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单元教学目标</w:t>
            </w:r>
          </w:p>
        </w:tc>
        <w:tc>
          <w:tcPr>
            <w:tcW w:w="2988" w:type="dxa"/>
            <w:gridSpan w:val="2"/>
          </w:tcPr>
          <w:p w14:paraId="132488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对应篇目</w:t>
            </w:r>
          </w:p>
        </w:tc>
        <w:tc>
          <w:tcPr>
            <w:tcW w:w="4335" w:type="dxa"/>
          </w:tcPr>
          <w:p w14:paraId="41F8FD8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单元作业目标</w:t>
            </w:r>
          </w:p>
        </w:tc>
      </w:tr>
      <w:tr w14:paraId="4732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57794BCC">
            <w:pPr>
              <w:rPr>
                <w:rFonts w:hint="eastAsia" w:ascii="仿宋" w:hAnsi="仿宋" w:eastAsia="仿宋" w:cs="仿宋"/>
                <w:sz w:val="28"/>
                <w:szCs w:val="28"/>
              </w:rPr>
            </w:pPr>
          </w:p>
        </w:tc>
        <w:tc>
          <w:tcPr>
            <w:tcW w:w="5070" w:type="dxa"/>
            <w:gridSpan w:val="4"/>
          </w:tcPr>
          <w:p w14:paraId="397A4EA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认识</w:t>
            </w:r>
            <w:r>
              <w:rPr>
                <w:rFonts w:hint="eastAsia" w:ascii="仿宋" w:hAnsi="仿宋" w:eastAsia="仿宋" w:cs="仿宋"/>
                <w:sz w:val="28"/>
                <w:szCs w:val="28"/>
              </w:rPr>
              <w:t>“</w:t>
            </w:r>
            <w:r>
              <w:rPr>
                <w:rFonts w:hint="eastAsia" w:ascii="仿宋" w:hAnsi="仿宋" w:eastAsia="仿宋" w:cs="仿宋"/>
                <w:sz w:val="28"/>
                <w:szCs w:val="28"/>
                <w:lang w:val="en-US" w:eastAsia="zh-CN"/>
              </w:rPr>
              <w:t>暴</w:t>
            </w:r>
            <w:r>
              <w:rPr>
                <w:rFonts w:hint="eastAsia" w:ascii="仿宋" w:hAnsi="仿宋" w:eastAsia="仿宋" w:cs="仿宋"/>
                <w:sz w:val="28"/>
                <w:szCs w:val="28"/>
              </w:rPr>
              <w:t>、</w:t>
            </w:r>
            <w:r>
              <w:rPr>
                <w:rFonts w:hint="eastAsia" w:ascii="仿宋" w:hAnsi="仿宋" w:eastAsia="仿宋" w:cs="仿宋"/>
                <w:sz w:val="28"/>
                <w:szCs w:val="28"/>
                <w:lang w:val="en-US" w:eastAsia="zh-CN"/>
              </w:rPr>
              <w:t>晒</w:t>
            </w:r>
            <w:r>
              <w:rPr>
                <w:rFonts w:hint="eastAsia" w:ascii="仿宋" w:hAnsi="仿宋" w:eastAsia="仿宋" w:cs="仿宋"/>
                <w:sz w:val="28"/>
                <w:szCs w:val="28"/>
              </w:rPr>
              <w:t>”等</w:t>
            </w:r>
            <w:r>
              <w:rPr>
                <w:rFonts w:hint="eastAsia" w:ascii="仿宋" w:hAnsi="仿宋" w:eastAsia="仿宋" w:cs="仿宋"/>
                <w:sz w:val="28"/>
                <w:szCs w:val="28"/>
                <w:lang w:val="en-US" w:eastAsia="zh-CN"/>
              </w:rPr>
              <w:t>40</w:t>
            </w:r>
            <w:r>
              <w:rPr>
                <w:rFonts w:hint="eastAsia" w:ascii="仿宋" w:hAnsi="仿宋" w:eastAsia="仿宋" w:cs="仿宋"/>
                <w:sz w:val="28"/>
                <w:szCs w:val="28"/>
              </w:rPr>
              <w:t>个生字，</w:t>
            </w:r>
            <w:r>
              <w:rPr>
                <w:rFonts w:hint="eastAsia" w:ascii="仿宋" w:hAnsi="仿宋" w:eastAsia="仿宋" w:cs="仿宋"/>
                <w:sz w:val="28"/>
                <w:szCs w:val="28"/>
                <w:lang w:val="en-US" w:eastAsia="zh-CN"/>
              </w:rPr>
              <w:t>会写“准备、漂亮”等</w:t>
            </w: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个重点词语；</w:t>
            </w:r>
          </w:p>
          <w:p w14:paraId="5AF961C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2.掌握本单元的生字新词，理解并运用课文中的重点词语和句式。</w:t>
            </w:r>
          </w:p>
          <w:p w14:paraId="76FF8C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学习拟人化的写作手法，体会如何通过拟人化赋予事物情感和生命力。</w:t>
            </w:r>
          </w:p>
          <w:p w14:paraId="416250F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提升朗读能力，通过分角色朗读或表演，体会课文中的情感和语言特点。</w:t>
            </w:r>
          </w:p>
          <w:p w14:paraId="311E2C2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通过分析课文情节和人物特点，培养学生的逻辑思维和批判性思维。</w:t>
            </w:r>
          </w:p>
          <w:p w14:paraId="4B6AD3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引导学生探讨课文背后的深层寓意，鼓励学生进行创造性思考，如续写故事、改写结局等。</w:t>
            </w:r>
          </w:p>
        </w:tc>
        <w:tc>
          <w:tcPr>
            <w:tcW w:w="2988" w:type="dxa"/>
            <w:gridSpan w:val="2"/>
          </w:tcPr>
          <w:p w14:paraId="40CAD67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总也倒不了的老屋</w:t>
            </w:r>
            <w:r>
              <w:rPr>
                <w:rFonts w:hint="eastAsia" w:ascii="仿宋" w:hAnsi="仿宋" w:eastAsia="仿宋" w:cs="仿宋"/>
                <w:sz w:val="28"/>
                <w:szCs w:val="28"/>
              </w:rPr>
              <w:t>》</w:t>
            </w:r>
          </w:p>
          <w:p w14:paraId="0D77F47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6BC2AE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338F91C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犟龟</w:t>
            </w:r>
            <w:r>
              <w:rPr>
                <w:rFonts w:hint="eastAsia" w:ascii="仿宋" w:hAnsi="仿宋" w:eastAsia="仿宋" w:cs="仿宋"/>
                <w:sz w:val="28"/>
                <w:szCs w:val="28"/>
              </w:rPr>
              <w:t>》</w:t>
            </w:r>
          </w:p>
          <w:p w14:paraId="72580B6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E987F6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30FAC02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7CA0EC7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5B8E5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小狗学叫</w:t>
            </w:r>
            <w:r>
              <w:rPr>
                <w:rFonts w:hint="eastAsia" w:ascii="仿宋" w:hAnsi="仿宋" w:eastAsia="仿宋" w:cs="仿宋"/>
                <w:sz w:val="28"/>
                <w:szCs w:val="28"/>
              </w:rPr>
              <w:t>》</w:t>
            </w:r>
          </w:p>
        </w:tc>
        <w:tc>
          <w:tcPr>
            <w:tcW w:w="4335" w:type="dxa"/>
          </w:tcPr>
          <w:p w14:paraId="206BD8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低阶目标：</w:t>
            </w:r>
            <w:r>
              <w:rPr>
                <w:rFonts w:hint="eastAsia" w:ascii="仿宋" w:hAnsi="仿宋" w:eastAsia="仿宋" w:cs="仿宋"/>
                <w:sz w:val="28"/>
                <w:szCs w:val="28"/>
                <w:lang w:val="en-US" w:eastAsia="zh-CN"/>
              </w:rPr>
              <w:t>1.</w:t>
            </w:r>
            <w:r>
              <w:rPr>
                <w:rFonts w:hint="eastAsia" w:ascii="仿宋" w:hAnsi="仿宋" w:eastAsia="仿宋" w:cs="仿宋"/>
                <w:sz w:val="28"/>
                <w:szCs w:val="28"/>
              </w:rPr>
              <w:t>掌握本单元的生字新词，能够正确书写并运用。</w:t>
            </w:r>
          </w:p>
          <w:p w14:paraId="5C783FDC">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能够准确理解课文内容，回答与课文相关的问题。</w:t>
            </w:r>
          </w:p>
          <w:p w14:paraId="268E5922">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8"/>
                <w:szCs w:val="28"/>
              </w:rPr>
            </w:pPr>
            <w:r>
              <w:rPr>
                <w:rFonts w:hint="eastAsia" w:ascii="仿宋" w:hAnsi="仿宋" w:eastAsia="仿宋" w:cs="仿宋"/>
                <w:sz w:val="28"/>
                <w:szCs w:val="28"/>
              </w:rPr>
              <w:t>高阶目标：</w:t>
            </w:r>
          </w:p>
          <w:p w14:paraId="5D5C02B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能够分析课文的主题和寓意，并结合生活实际进行思考。</w:t>
            </w:r>
          </w:p>
          <w:p w14:paraId="7E85F90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通过仿写、续写或改写，提升写作能力，学习拟人化等写作手法。</w:t>
            </w:r>
          </w:p>
        </w:tc>
      </w:tr>
      <w:tr w14:paraId="40E3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F382A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基础知识点</w:t>
            </w:r>
          </w:p>
          <w:p w14:paraId="158647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技能训练点</w:t>
            </w:r>
          </w:p>
          <w:p w14:paraId="7F0BD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b/>
                <w:sz w:val="28"/>
                <w:szCs w:val="28"/>
              </w:rPr>
              <w:t>立德树人点</w:t>
            </w:r>
          </w:p>
        </w:tc>
        <w:tc>
          <w:tcPr>
            <w:tcW w:w="12393" w:type="dxa"/>
            <w:gridSpan w:val="7"/>
          </w:tcPr>
          <w:p w14:paraId="34B80520">
            <w:pPr>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6963410" cy="4695190"/>
                  <wp:effectExtent l="0" t="0" r="8890" b="10160"/>
                  <wp:docPr id="1" name="图片 1" descr="微信图片_20251107151951_7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07151951_72_2"/>
                          <pic:cNvPicPr>
                            <a:picLocks noChangeAspect="1"/>
                          </pic:cNvPicPr>
                        </pic:nvPicPr>
                        <pic:blipFill>
                          <a:blip r:embed="rId5"/>
                          <a:stretch>
                            <a:fillRect/>
                          </a:stretch>
                        </pic:blipFill>
                        <pic:spPr>
                          <a:xfrm>
                            <a:off x="0" y="0"/>
                            <a:ext cx="6963410" cy="4695190"/>
                          </a:xfrm>
                          <a:prstGeom prst="rect">
                            <a:avLst/>
                          </a:prstGeom>
                        </pic:spPr>
                      </pic:pic>
                    </a:graphicData>
                  </a:graphic>
                </wp:inline>
              </w:drawing>
            </w:r>
          </w:p>
          <w:p w14:paraId="7D2A0376">
            <w:pPr>
              <w:ind w:firstLine="560" w:firstLineChars="200"/>
              <w:rPr>
                <w:rFonts w:hint="eastAsia" w:ascii="仿宋" w:hAnsi="仿宋" w:eastAsia="仿宋" w:cs="仿宋"/>
                <w:sz w:val="28"/>
                <w:szCs w:val="28"/>
                <w:lang w:eastAsia="zh-CN"/>
              </w:rPr>
            </w:pPr>
            <w:r>
              <w:rPr>
                <w:rFonts w:hint="eastAsia" w:ascii="仿宋" w:hAnsi="仿宋" w:eastAsia="仿宋" w:cs="仿宋"/>
                <w:b w:val="0"/>
                <w:bCs w:val="0"/>
                <w:sz w:val="28"/>
                <w:szCs w:val="28"/>
                <w:lang w:eastAsia="zh-CN"/>
              </w:rPr>
              <w:t>通过以上基础知识点、技能训练点和立德树人点的结合，学生不仅能够掌握课文内容，还能在情感、态度和价值观上得到全面的提升。</w:t>
            </w:r>
          </w:p>
        </w:tc>
      </w:tr>
      <w:tr w14:paraId="62C9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25738EB1">
            <w:pPr>
              <w:rPr>
                <w:rFonts w:hint="eastAsia" w:ascii="仿宋" w:hAnsi="仿宋" w:eastAsia="仿宋" w:cs="仿宋"/>
                <w:sz w:val="28"/>
                <w:szCs w:val="28"/>
              </w:rPr>
            </w:pPr>
          </w:p>
          <w:p w14:paraId="479A2153">
            <w:pPr>
              <w:jc w:val="center"/>
              <w:rPr>
                <w:rFonts w:hint="eastAsia" w:ascii="仿宋" w:hAnsi="仿宋" w:eastAsia="仿宋" w:cs="仿宋"/>
                <w:b/>
                <w:sz w:val="28"/>
                <w:szCs w:val="28"/>
              </w:rPr>
            </w:pPr>
            <w:r>
              <w:rPr>
                <w:rFonts w:hint="eastAsia" w:ascii="仿宋" w:hAnsi="仿宋" w:eastAsia="仿宋" w:cs="仿宋"/>
                <w:b/>
                <w:sz w:val="28"/>
                <w:szCs w:val="28"/>
              </w:rPr>
              <w:t>课时作业目标</w:t>
            </w:r>
          </w:p>
        </w:tc>
        <w:tc>
          <w:tcPr>
            <w:tcW w:w="1701" w:type="dxa"/>
          </w:tcPr>
          <w:p w14:paraId="42DADF04">
            <w:pPr>
              <w:jc w:val="center"/>
              <w:rPr>
                <w:rFonts w:hint="eastAsia" w:ascii="仿宋" w:hAnsi="仿宋" w:eastAsia="仿宋" w:cs="仿宋"/>
                <w:b/>
                <w:sz w:val="28"/>
                <w:szCs w:val="28"/>
              </w:rPr>
            </w:pPr>
            <w:r>
              <w:rPr>
                <w:rFonts w:hint="eastAsia" w:ascii="仿宋" w:hAnsi="仿宋" w:eastAsia="仿宋" w:cs="仿宋"/>
                <w:b/>
                <w:sz w:val="28"/>
                <w:szCs w:val="28"/>
              </w:rPr>
              <w:t>课题</w:t>
            </w:r>
          </w:p>
        </w:tc>
        <w:tc>
          <w:tcPr>
            <w:tcW w:w="1388" w:type="dxa"/>
          </w:tcPr>
          <w:p w14:paraId="4A7F1F7B">
            <w:pPr>
              <w:widowControl/>
              <w:jc w:val="center"/>
              <w:rPr>
                <w:rFonts w:hint="eastAsia" w:ascii="仿宋" w:hAnsi="仿宋" w:eastAsia="仿宋" w:cs="仿宋"/>
                <w:b/>
                <w:sz w:val="28"/>
                <w:szCs w:val="28"/>
              </w:rPr>
            </w:pPr>
            <w:r>
              <w:rPr>
                <w:rFonts w:hint="eastAsia" w:ascii="仿宋" w:hAnsi="仿宋" w:eastAsia="仿宋" w:cs="仿宋"/>
                <w:b/>
                <w:sz w:val="28"/>
                <w:szCs w:val="28"/>
              </w:rPr>
              <w:t>对应课时</w:t>
            </w:r>
          </w:p>
        </w:tc>
        <w:tc>
          <w:tcPr>
            <w:tcW w:w="9304" w:type="dxa"/>
            <w:gridSpan w:val="5"/>
          </w:tcPr>
          <w:p w14:paraId="65A3D712">
            <w:pPr>
              <w:jc w:val="center"/>
              <w:rPr>
                <w:rFonts w:hint="eastAsia" w:ascii="仿宋" w:hAnsi="仿宋" w:eastAsia="仿宋" w:cs="仿宋"/>
                <w:b/>
                <w:sz w:val="28"/>
                <w:szCs w:val="28"/>
              </w:rPr>
            </w:pPr>
            <w:r>
              <w:rPr>
                <w:rFonts w:hint="eastAsia" w:ascii="仿宋" w:hAnsi="仿宋" w:eastAsia="仿宋" w:cs="仿宋"/>
                <w:b/>
                <w:sz w:val="28"/>
                <w:szCs w:val="28"/>
              </w:rPr>
              <w:t>课时作业目标</w:t>
            </w:r>
          </w:p>
        </w:tc>
      </w:tr>
      <w:tr w14:paraId="5EF6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735FDC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701" w:type="dxa"/>
          </w:tcPr>
          <w:p w14:paraId="61CEDF5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总也倒不了的老屋</w:t>
            </w:r>
            <w:r>
              <w:rPr>
                <w:rFonts w:hint="eastAsia" w:ascii="仿宋" w:hAnsi="仿宋" w:eastAsia="仿宋" w:cs="仿宋"/>
                <w:sz w:val="28"/>
                <w:szCs w:val="28"/>
              </w:rPr>
              <w:t>》</w:t>
            </w:r>
          </w:p>
          <w:p w14:paraId="32E12A1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388" w:type="dxa"/>
          </w:tcPr>
          <w:p w14:paraId="1856A9DA">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p>
          <w:p w14:paraId="23B217D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9304" w:type="dxa"/>
            <w:gridSpan w:val="5"/>
          </w:tcPr>
          <w:p w14:paraId="0D0E7E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1.掌握本课的生字新词，能够正确书写并运用。</w:t>
            </w:r>
          </w:p>
          <w:p w14:paraId="68214FD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能够准确复述课文内容，理解老屋“总也倒不了”的原因。</w:t>
            </w:r>
          </w:p>
          <w:p w14:paraId="49B5731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3.学习拟人化的写作手法，尝试用拟人化的方式描述一个事物。</w:t>
            </w:r>
          </w:p>
          <w:p w14:paraId="699707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4.探讨老屋的象征意义，联系生活实际，思考“无私奉献”的价值。</w:t>
            </w:r>
          </w:p>
        </w:tc>
      </w:tr>
      <w:tr w14:paraId="4B6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22C6A8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701" w:type="dxa"/>
          </w:tcPr>
          <w:p w14:paraId="7F4E13B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犟龟</w:t>
            </w:r>
            <w:r>
              <w:rPr>
                <w:rFonts w:hint="eastAsia" w:ascii="仿宋" w:hAnsi="仿宋" w:eastAsia="仿宋" w:cs="仿宋"/>
                <w:sz w:val="28"/>
                <w:szCs w:val="28"/>
              </w:rPr>
              <w:t>》</w:t>
            </w:r>
          </w:p>
        </w:tc>
        <w:tc>
          <w:tcPr>
            <w:tcW w:w="1388" w:type="dxa"/>
          </w:tcPr>
          <w:p w14:paraId="69B38F3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9304" w:type="dxa"/>
            <w:gridSpan w:val="5"/>
          </w:tcPr>
          <w:p w14:paraId="446A95D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1.掌握本课的生字新词，能够正确书写并运用。</w:t>
            </w:r>
          </w:p>
          <w:p w14:paraId="0AD542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能够复述课文内容，理解犟龟的行为动机。</w:t>
            </w:r>
          </w:p>
          <w:p w14:paraId="5E5A79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3.分析犟龟的性格特点，理解“坚持”与“固执”的区别。</w:t>
            </w:r>
          </w:p>
          <w:p w14:paraId="78E8E1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4.探讨故事背后的哲理，结合生活实际，谈谈你对“坚持”的理解。</w:t>
            </w:r>
          </w:p>
        </w:tc>
      </w:tr>
      <w:tr w14:paraId="30D8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620866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701" w:type="dxa"/>
          </w:tcPr>
          <w:p w14:paraId="46EE46E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小狗学叫</w:t>
            </w:r>
            <w:r>
              <w:rPr>
                <w:rFonts w:hint="eastAsia" w:ascii="仿宋" w:hAnsi="仿宋" w:eastAsia="仿宋" w:cs="仿宋"/>
                <w:sz w:val="28"/>
                <w:szCs w:val="28"/>
              </w:rPr>
              <w:t>》</w:t>
            </w:r>
          </w:p>
          <w:p w14:paraId="7EAAF31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388" w:type="dxa"/>
          </w:tcPr>
          <w:p w14:paraId="5B002AC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304" w:type="dxa"/>
            <w:gridSpan w:val="5"/>
          </w:tcPr>
          <w:p w14:paraId="41B2CFD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1.掌握本课的生字新词，能够正确书写并运用。</w:t>
            </w:r>
          </w:p>
          <w:p w14:paraId="3378BDC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能够复述课文内容，理解小狗学叫的过程和遇到的困难。</w:t>
            </w:r>
          </w:p>
          <w:p w14:paraId="7628DBC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3.分析小狗的性格特点，理解“自我认知”的重要性。</w:t>
            </w:r>
          </w:p>
          <w:p w14:paraId="565590BF">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4.探讨故事的开放性结局，分析小狗最终的选择和意义。</w:t>
            </w:r>
          </w:p>
        </w:tc>
      </w:tr>
      <w:tr w14:paraId="1991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27C92C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单元作业</w:t>
            </w:r>
          </w:p>
          <w:p w14:paraId="2B9B64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重难点</w:t>
            </w:r>
          </w:p>
        </w:tc>
        <w:tc>
          <w:tcPr>
            <w:tcW w:w="1701" w:type="dxa"/>
          </w:tcPr>
          <w:p w14:paraId="4ADE88B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课题</w:t>
            </w:r>
          </w:p>
        </w:tc>
        <w:tc>
          <w:tcPr>
            <w:tcW w:w="3369" w:type="dxa"/>
            <w:gridSpan w:val="3"/>
          </w:tcPr>
          <w:p w14:paraId="6B7C00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作业重点</w:t>
            </w:r>
          </w:p>
        </w:tc>
        <w:tc>
          <w:tcPr>
            <w:tcW w:w="2988" w:type="dxa"/>
            <w:gridSpan w:val="2"/>
          </w:tcPr>
          <w:p w14:paraId="4B76E6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作业难点</w:t>
            </w:r>
          </w:p>
        </w:tc>
        <w:tc>
          <w:tcPr>
            <w:tcW w:w="4335" w:type="dxa"/>
          </w:tcPr>
          <w:p w14:paraId="57E83E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设计意图</w:t>
            </w:r>
          </w:p>
        </w:tc>
      </w:tr>
      <w:tr w14:paraId="559D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vMerge w:val="continue"/>
          </w:tcPr>
          <w:p w14:paraId="73C2DA6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701" w:type="dxa"/>
            <w:vAlign w:val="top"/>
          </w:tcPr>
          <w:p w14:paraId="46B56FD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总也倒不了的老屋</w:t>
            </w:r>
            <w:r>
              <w:rPr>
                <w:rFonts w:hint="eastAsia" w:ascii="仿宋" w:hAnsi="仿宋" w:eastAsia="仿宋" w:cs="仿宋"/>
                <w:sz w:val="28"/>
                <w:szCs w:val="28"/>
              </w:rPr>
              <w:t>》</w:t>
            </w:r>
          </w:p>
          <w:p w14:paraId="081FB62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3369" w:type="dxa"/>
            <w:gridSpan w:val="3"/>
            <w:vMerge w:val="restart"/>
          </w:tcPr>
          <w:p w14:paraId="2DCFEEC2">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1.通过作业设计，帮助学生深入理解每篇课文的主题，如《总也倒不了的老屋》的“奉献”与“责任”、《犟龟》的“坚持”与“执着”、《小狗学叫》的“自我认知”与“成长”。</w:t>
            </w:r>
          </w:p>
          <w:p w14:paraId="0A07DA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2.引导学生联系生活实际，思考这些主题在现实生活中的意义。</w:t>
            </w:r>
          </w:p>
          <w:p w14:paraId="2E7E38E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 通过角色分析帮助学生理解课文中的主要人物的性格特点和行为动机。</w:t>
            </w:r>
          </w:p>
        </w:tc>
        <w:tc>
          <w:tcPr>
            <w:tcW w:w="2988" w:type="dxa"/>
            <w:gridSpan w:val="2"/>
            <w:vMerge w:val="restart"/>
          </w:tcPr>
          <w:p w14:paraId="0BFB3D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1.引导学生将课文主题（如“奉献”“坚持”“自我认知”）与自己的生活经历相结合，进行深入思考和讨论。</w:t>
            </w:r>
          </w:p>
          <w:p w14:paraId="7638DB6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帮助学生将抽象的主题转化为具体的行动，培养良好的品德和价值观。</w:t>
            </w:r>
          </w:p>
        </w:tc>
        <w:tc>
          <w:tcPr>
            <w:tcW w:w="4335" w:type="dxa"/>
          </w:tcPr>
          <w:p w14:paraId="4000202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1.通过字词练习和阅读理解，帮助学生掌握课文内容，夯实语言基础。通过绘画创作和文化探究，激发学生的创造力和文化认同感，培养审美情趣和环保意识。</w:t>
            </w:r>
          </w:p>
        </w:tc>
      </w:tr>
      <w:tr w14:paraId="36D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555" w:type="dxa"/>
            <w:vMerge w:val="continue"/>
          </w:tcPr>
          <w:p w14:paraId="23A7CD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701" w:type="dxa"/>
            <w:vAlign w:val="top"/>
          </w:tcPr>
          <w:p w14:paraId="3D96AD4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犟龟</w:t>
            </w:r>
            <w:r>
              <w:rPr>
                <w:rFonts w:hint="eastAsia" w:ascii="仿宋" w:hAnsi="仿宋" w:eastAsia="仿宋" w:cs="仿宋"/>
                <w:sz w:val="28"/>
                <w:szCs w:val="28"/>
              </w:rPr>
              <w:t>》</w:t>
            </w:r>
          </w:p>
        </w:tc>
        <w:tc>
          <w:tcPr>
            <w:tcW w:w="3369" w:type="dxa"/>
            <w:gridSpan w:val="3"/>
            <w:vMerge w:val="continue"/>
          </w:tcPr>
          <w:p w14:paraId="0E6375C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p>
        </w:tc>
        <w:tc>
          <w:tcPr>
            <w:tcW w:w="2988" w:type="dxa"/>
            <w:gridSpan w:val="2"/>
            <w:vMerge w:val="continue"/>
          </w:tcPr>
          <w:p w14:paraId="0611CF1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p>
        </w:tc>
        <w:tc>
          <w:tcPr>
            <w:tcW w:w="4335" w:type="dxa"/>
          </w:tcPr>
          <w:p w14:paraId="63F74D3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2.通过字词练习和阅读理解，帮助学生掌握课文内容，夯实语言基础。通过科学探索和角色扮演，培养批判性思维和创造性思维。</w:t>
            </w:r>
          </w:p>
        </w:tc>
      </w:tr>
      <w:tr w14:paraId="01BA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1B50F5E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1701" w:type="dxa"/>
            <w:vAlign w:val="top"/>
          </w:tcPr>
          <w:p w14:paraId="493CA60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小狗学叫</w:t>
            </w:r>
            <w:r>
              <w:rPr>
                <w:rFonts w:hint="eastAsia" w:ascii="仿宋" w:hAnsi="仿宋" w:eastAsia="仿宋" w:cs="仿宋"/>
                <w:sz w:val="28"/>
                <w:szCs w:val="28"/>
              </w:rPr>
              <w:t>》</w:t>
            </w:r>
          </w:p>
          <w:p w14:paraId="1526439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tc>
        <w:tc>
          <w:tcPr>
            <w:tcW w:w="3369" w:type="dxa"/>
            <w:gridSpan w:val="3"/>
            <w:vMerge w:val="continue"/>
          </w:tcPr>
          <w:p w14:paraId="139EDA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p>
        </w:tc>
        <w:tc>
          <w:tcPr>
            <w:tcW w:w="2988" w:type="dxa"/>
            <w:gridSpan w:val="2"/>
            <w:vMerge w:val="continue"/>
          </w:tcPr>
          <w:p w14:paraId="5379BD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p>
        </w:tc>
        <w:tc>
          <w:tcPr>
            <w:tcW w:w="4335" w:type="dxa"/>
          </w:tcPr>
          <w:p w14:paraId="10A03B5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3.通过字词练习和阅读理解，帮助学生掌握课文内容，夯实语言基础。通过动物观察和艺术创作，培养科学探究精神和艺术表达能力。</w:t>
            </w:r>
          </w:p>
        </w:tc>
      </w:tr>
    </w:tbl>
    <w:p w14:paraId="2E4A3754">
      <w:pPr>
        <w:keepNext w:val="0"/>
        <w:keepLines w:val="0"/>
        <w:pageBreakBefore w:val="0"/>
        <w:tabs>
          <w:tab w:val="left" w:pos="5798"/>
          <w:tab w:val="center" w:pos="7038"/>
        </w:tabs>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ab/>
      </w:r>
    </w:p>
    <w:p w14:paraId="7D676946">
      <w:pPr>
        <w:keepNext w:val="0"/>
        <w:keepLines w:val="0"/>
        <w:pageBreakBefore w:val="0"/>
        <w:tabs>
          <w:tab w:val="left" w:pos="5798"/>
          <w:tab w:val="center" w:pos="7038"/>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sz w:val="32"/>
          <w:szCs w:val="32"/>
        </w:rPr>
      </w:pPr>
      <w:r>
        <w:rPr>
          <w:rFonts w:hint="eastAsia" w:ascii="仿宋" w:hAnsi="仿宋" w:eastAsia="仿宋" w:cs="仿宋"/>
          <w:b/>
          <w:sz w:val="28"/>
          <w:szCs w:val="28"/>
          <w:lang w:eastAsia="zh-CN"/>
        </w:rPr>
        <w:tab/>
      </w:r>
      <w:r>
        <w:rPr>
          <w:rFonts w:hint="eastAsia" w:ascii="黑体" w:hAnsi="黑体" w:eastAsia="黑体" w:cs="黑体"/>
          <w:b/>
          <w:sz w:val="32"/>
          <w:szCs w:val="32"/>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475"/>
        <w:gridCol w:w="6835"/>
        <w:gridCol w:w="1672"/>
        <w:gridCol w:w="3371"/>
      </w:tblGrid>
      <w:tr w14:paraId="6692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3F4D27E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主要情景</w:t>
            </w:r>
          </w:p>
        </w:tc>
        <w:tc>
          <w:tcPr>
            <w:tcW w:w="1475" w:type="dxa"/>
            <w:vAlign w:val="center"/>
          </w:tcPr>
          <w:p w14:paraId="2AFBAE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作业主题</w:t>
            </w:r>
          </w:p>
        </w:tc>
        <w:tc>
          <w:tcPr>
            <w:tcW w:w="8507" w:type="dxa"/>
            <w:gridSpan w:val="2"/>
            <w:vAlign w:val="center"/>
          </w:tcPr>
          <w:p w14:paraId="731AA09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主要“教—学—评”活动</w:t>
            </w:r>
          </w:p>
        </w:tc>
        <w:tc>
          <w:tcPr>
            <w:tcW w:w="3371" w:type="dxa"/>
            <w:vAlign w:val="center"/>
          </w:tcPr>
          <w:p w14:paraId="541FB3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语文要素</w:t>
            </w:r>
          </w:p>
        </w:tc>
      </w:tr>
      <w:tr w14:paraId="4591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397AAC0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成长之光</w:t>
            </w:r>
            <w:bookmarkStart w:id="0" w:name="_GoBack"/>
            <w:bookmarkEnd w:id="0"/>
          </w:p>
        </w:tc>
        <w:tc>
          <w:tcPr>
            <w:tcW w:w="1475" w:type="dxa"/>
            <w:vAlign w:val="center"/>
          </w:tcPr>
          <w:p w14:paraId="6EA07E2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奉献与责任</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总也倒不了的老屋</w:t>
            </w:r>
          </w:p>
        </w:tc>
        <w:tc>
          <w:tcPr>
            <w:tcW w:w="6835" w:type="dxa"/>
            <w:vAlign w:val="center"/>
          </w:tcPr>
          <w:p w14:paraId="371241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1.情境导入：通过图片或视频展示传统老屋，引导学生感受老屋的历史感和文化意义。</w:t>
            </w:r>
          </w:p>
          <w:p w14:paraId="127DCC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设计问题链，如“老屋为什么总也倒不了？”“老屋帮助了哪些小动物？它为什么要帮助它们？”</w:t>
            </w:r>
          </w:p>
          <w:p w14:paraId="62080AF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3.议一议：联系生活实际，讨论“无私奉献”的意义，并引导学生分享自己的相关经历。</w:t>
            </w:r>
            <w:r>
              <w:rPr>
                <w:rFonts w:hint="eastAsia" w:ascii="仿宋" w:hAnsi="仿宋" w:eastAsia="仿宋" w:cs="仿宋"/>
                <w:color w:val="000000"/>
                <w:sz w:val="28"/>
                <w:szCs w:val="28"/>
              </w:rPr>
              <w:t xml:space="preserve">  </w:t>
            </w:r>
          </w:p>
          <w:p w14:paraId="5421F2E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4.学习拟人化的写作手法，尝试用拟人化的方式描述一个事物。</w:t>
            </w:r>
          </w:p>
          <w:p w14:paraId="6382830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5.探讨“奉献”与“责任”的主题，联系生活实际进行思考。</w:t>
            </w:r>
          </w:p>
          <w:p w14:paraId="2A0149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（设计意图：</w:t>
            </w:r>
            <w:r>
              <w:rPr>
                <w:rFonts w:hint="eastAsia" w:ascii="仿宋" w:hAnsi="仿宋" w:eastAsia="仿宋" w:cs="仿宋"/>
                <w:color w:val="000000"/>
                <w:sz w:val="28"/>
                <w:szCs w:val="28"/>
                <w:lang w:eastAsia="zh-CN"/>
              </w:rPr>
              <w:t>通过情境导入和问题引导，帮助学生理解老屋的象征意义和奉献精神。通过角色扮演和写作训练，提升学生的语言运用能力和写作技巧。</w:t>
            </w:r>
            <w:r>
              <w:rPr>
                <w:rFonts w:hint="eastAsia" w:ascii="仿宋" w:hAnsi="仿宋" w:eastAsia="仿宋" w:cs="仿宋"/>
                <w:color w:val="000000"/>
                <w:sz w:val="28"/>
                <w:szCs w:val="28"/>
              </w:rPr>
              <w:t>）</w:t>
            </w:r>
          </w:p>
        </w:tc>
        <w:tc>
          <w:tcPr>
            <w:tcW w:w="1672" w:type="dxa"/>
            <w:vAlign w:val="center"/>
          </w:tcPr>
          <w:p w14:paraId="142F18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val="en-US" w:eastAsia="zh-CN"/>
              </w:rPr>
              <w:t>推测之星</w:t>
            </w:r>
            <w:r>
              <w:rPr>
                <w:rFonts w:hint="eastAsia" w:ascii="仿宋" w:hAnsi="仿宋" w:eastAsia="仿宋" w:cs="仿宋"/>
                <w:color w:val="000000"/>
                <w:sz w:val="28"/>
                <w:szCs w:val="28"/>
              </w:rPr>
              <w:t>”</w:t>
            </w:r>
          </w:p>
        </w:tc>
        <w:tc>
          <w:tcPr>
            <w:tcW w:w="3371" w:type="dxa"/>
            <w:vAlign w:val="center"/>
          </w:tcPr>
          <w:p w14:paraId="3F14CB18">
            <w:pPr>
              <w:keepNext w:val="0"/>
              <w:keepLines w:val="0"/>
              <w:pageBreakBefore w:val="0"/>
              <w:kinsoku/>
              <w:wordWrap/>
              <w:overflowPunct/>
              <w:topLinePunct w:val="0"/>
              <w:autoSpaceDE/>
              <w:autoSpaceDN/>
              <w:bidi w:val="0"/>
              <w:adjustRightInd/>
              <w:snapToGrid/>
              <w:spacing w:line="560" w:lineRule="exact"/>
              <w:ind w:firstLine="418" w:firstLineChars="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通过细节描写和对话，分析人物（老屋）的性格特点。学习拟人化的写作技巧，体会如何通过拟人化赋予事物情感和生命力。</w:t>
            </w:r>
          </w:p>
        </w:tc>
      </w:tr>
      <w:tr w14:paraId="2A34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19" w:type="dxa"/>
            <w:vMerge w:val="continue"/>
            <w:vAlign w:val="center"/>
          </w:tcPr>
          <w:p w14:paraId="3508D0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28"/>
                <w:szCs w:val="28"/>
              </w:rPr>
            </w:pPr>
          </w:p>
        </w:tc>
        <w:tc>
          <w:tcPr>
            <w:tcW w:w="1475" w:type="dxa"/>
            <w:vAlign w:val="center"/>
          </w:tcPr>
          <w:p w14:paraId="721F501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坚持与成长</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犟龟</w:t>
            </w:r>
          </w:p>
        </w:tc>
        <w:tc>
          <w:tcPr>
            <w:tcW w:w="6835" w:type="dxa"/>
            <w:vAlign w:val="center"/>
          </w:tcPr>
          <w:p w14:paraId="2F45C3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1.设计问题，如“犟龟为什么坚持自己的决定？”“它的坚持带来了什么结果？”</w:t>
            </w:r>
          </w:p>
          <w:p w14:paraId="1E3E4A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2.小组讨论：让学生讨论“坚持”与“固执”的区别，并分享自己的看法。</w:t>
            </w:r>
          </w:p>
          <w:p w14:paraId="366DC5D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3.理清故事的发展脉络，体会情节的起伏变化。</w:t>
            </w:r>
          </w:p>
          <w:p w14:paraId="3018DD5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学习通过故事传达哲理的写作手法，理解“坚持”的意义。</w:t>
            </w:r>
          </w:p>
          <w:p w14:paraId="53E5AB9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（设计意图：通过故事导入和问题探究，帮助学生理解犟龟的性格特点和“坚持”的重要性。通过角色分析和写作练习，提升学生的语言运用能力和写作技巧。）</w:t>
            </w:r>
          </w:p>
        </w:tc>
        <w:tc>
          <w:tcPr>
            <w:tcW w:w="1672" w:type="dxa"/>
            <w:vAlign w:val="center"/>
          </w:tcPr>
          <w:p w14:paraId="6F661C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评选“朗读之星”</w:t>
            </w:r>
          </w:p>
        </w:tc>
        <w:tc>
          <w:tcPr>
            <w:tcW w:w="3371" w:type="dxa"/>
            <w:vAlign w:val="center"/>
          </w:tcPr>
          <w:p w14:paraId="7AAF7A4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通过犟龟的行为和语言，分析其性格特点。理清故事的发展脉络，体会情节的起伏变化。学习通过故事传达哲理的写作手法，理解“坚持”的意义。</w:t>
            </w:r>
          </w:p>
          <w:p w14:paraId="46C53F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tc>
      </w:tr>
      <w:tr w14:paraId="7585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9" w:type="dxa"/>
            <w:vMerge w:val="continue"/>
            <w:vAlign w:val="center"/>
          </w:tcPr>
          <w:p w14:paraId="2DB5836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000000"/>
                <w:sz w:val="28"/>
                <w:szCs w:val="28"/>
              </w:rPr>
            </w:pPr>
          </w:p>
        </w:tc>
        <w:tc>
          <w:tcPr>
            <w:tcW w:w="1475" w:type="dxa"/>
            <w:vAlign w:val="center"/>
          </w:tcPr>
          <w:p w14:paraId="7A4251F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认知与成长</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小狗学叫</w:t>
            </w:r>
          </w:p>
        </w:tc>
        <w:tc>
          <w:tcPr>
            <w:tcW w:w="6835" w:type="dxa"/>
            <w:vAlign w:val="center"/>
          </w:tcPr>
          <w:p w14:paraId="3A047D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1.设计问题，如“小狗为什么要学叫？”“它遇到了哪些困难？”</w:t>
            </w:r>
          </w:p>
          <w:p w14:paraId="6A6194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角色扮演：让学生分角色朗读或表演，体会小狗和其他动物的情感交流。</w:t>
            </w:r>
          </w:p>
          <w:p w14:paraId="7742DF3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拓展讨论：讨论“自我认知”的重要性，并引导学生分享自己在成长中的困惑和收获。</w:t>
            </w:r>
          </w:p>
          <w:p w14:paraId="1B8AAD1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4.主题探讨：理解“自我认知”和“成长”的主题，联系生活实际进行思考。</w:t>
            </w:r>
          </w:p>
          <w:p w14:paraId="4BD5C24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（设计意图：通过角色扮演和写作训练，提升学生的语言运用能力和写作技巧。通过拓展讨论和动物观察，培养学生的科学探究精神和自我认知能力。</w:t>
            </w:r>
            <w:r>
              <w:rPr>
                <w:rFonts w:hint="eastAsia" w:ascii="仿宋" w:hAnsi="仿宋" w:eastAsia="仿宋" w:cs="仿宋"/>
                <w:color w:val="000000"/>
                <w:sz w:val="28"/>
                <w:szCs w:val="28"/>
                <w:lang w:eastAsia="zh-CN"/>
              </w:rPr>
              <w:t>）</w:t>
            </w:r>
          </w:p>
        </w:tc>
        <w:tc>
          <w:tcPr>
            <w:tcW w:w="1672" w:type="dxa"/>
            <w:vAlign w:val="center"/>
          </w:tcPr>
          <w:p w14:paraId="05F264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val="en-US" w:eastAsia="zh-CN"/>
              </w:rPr>
              <w:t>智多星</w:t>
            </w:r>
            <w:r>
              <w:rPr>
                <w:rFonts w:hint="eastAsia" w:ascii="仿宋" w:hAnsi="仿宋" w:eastAsia="仿宋" w:cs="仿宋"/>
                <w:color w:val="000000"/>
                <w:sz w:val="28"/>
                <w:szCs w:val="28"/>
              </w:rPr>
              <w:t>”</w:t>
            </w:r>
          </w:p>
        </w:tc>
        <w:tc>
          <w:tcPr>
            <w:tcW w:w="3371" w:type="dxa"/>
            <w:vAlign w:val="center"/>
          </w:tcPr>
          <w:p w14:paraId="108AAF3D">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梳理小狗学叫的过程，体会情节的趣味性和哲理性。比较小狗与其他动物的叫声，分析它们的象征意义。理解“自我认知”和“成长”的主题，联系生活实际进行思考。</w:t>
            </w:r>
          </w:p>
          <w:p w14:paraId="5C6CB76C">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p>
        </w:tc>
      </w:tr>
    </w:tbl>
    <w:p w14:paraId="59AE1D8D">
      <w:pPr>
        <w:rPr>
          <w:rFonts w:hint="eastAsia" w:ascii="仿宋" w:hAnsi="仿宋" w:eastAsia="仿宋" w:cs="仿宋"/>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仓耳小丸子">
    <w:altName w:val="宋体"/>
    <w:panose1 w:val="02020400000000000000"/>
    <w:charset w:val="86"/>
    <w:family w:val="roman"/>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9C15F"/>
    <w:multiLevelType w:val="singleLevel"/>
    <w:tmpl w:val="9A69C15F"/>
    <w:lvl w:ilvl="0" w:tentative="0">
      <w:start w:val="1"/>
      <w:numFmt w:val="decimal"/>
      <w:lvlText w:val="%1."/>
      <w:lvlJc w:val="left"/>
      <w:pPr>
        <w:tabs>
          <w:tab w:val="left" w:pos="312"/>
        </w:tabs>
      </w:pPr>
    </w:lvl>
  </w:abstractNum>
  <w:abstractNum w:abstractNumId="1">
    <w:nsid w:val="A4F6D3F7"/>
    <w:multiLevelType w:val="singleLevel"/>
    <w:tmpl w:val="A4F6D3F7"/>
    <w:lvl w:ilvl="0" w:tentative="0">
      <w:start w:val="1"/>
      <w:numFmt w:val="decimal"/>
      <w:lvlText w:val="%1."/>
      <w:lvlJc w:val="left"/>
      <w:pPr>
        <w:tabs>
          <w:tab w:val="left" w:pos="312"/>
        </w:tabs>
      </w:pPr>
    </w:lvl>
  </w:abstractNum>
  <w:abstractNum w:abstractNumId="2">
    <w:nsid w:val="538D81C4"/>
    <w:multiLevelType w:val="singleLevel"/>
    <w:tmpl w:val="538D81C4"/>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NDMzNWEzMmRiMWZkZjczZTk5NzA2NDU2NmNjZDkifQ=="/>
  </w:docVars>
  <w:rsids>
    <w:rsidRoot w:val="00A77C73"/>
    <w:rsid w:val="00013269"/>
    <w:rsid w:val="000217F3"/>
    <w:rsid w:val="00031639"/>
    <w:rsid w:val="000478D4"/>
    <w:rsid w:val="0007088B"/>
    <w:rsid w:val="0007125C"/>
    <w:rsid w:val="00073F85"/>
    <w:rsid w:val="00096128"/>
    <w:rsid w:val="000B1B0D"/>
    <w:rsid w:val="000E73BD"/>
    <w:rsid w:val="00134CEB"/>
    <w:rsid w:val="001435B3"/>
    <w:rsid w:val="001772BD"/>
    <w:rsid w:val="001C7D8C"/>
    <w:rsid w:val="001D31FA"/>
    <w:rsid w:val="002671D6"/>
    <w:rsid w:val="0027276D"/>
    <w:rsid w:val="0029626E"/>
    <w:rsid w:val="002E3850"/>
    <w:rsid w:val="00327200"/>
    <w:rsid w:val="0033477A"/>
    <w:rsid w:val="00371399"/>
    <w:rsid w:val="003A32AB"/>
    <w:rsid w:val="003A6DAD"/>
    <w:rsid w:val="0040317F"/>
    <w:rsid w:val="00410CD5"/>
    <w:rsid w:val="004133B6"/>
    <w:rsid w:val="00413A53"/>
    <w:rsid w:val="00440600"/>
    <w:rsid w:val="00450949"/>
    <w:rsid w:val="00473A32"/>
    <w:rsid w:val="004938F3"/>
    <w:rsid w:val="004959FE"/>
    <w:rsid w:val="004A7D98"/>
    <w:rsid w:val="004C03EA"/>
    <w:rsid w:val="004F6C28"/>
    <w:rsid w:val="00506BD0"/>
    <w:rsid w:val="005249A3"/>
    <w:rsid w:val="00533935"/>
    <w:rsid w:val="00557A68"/>
    <w:rsid w:val="00562835"/>
    <w:rsid w:val="00564912"/>
    <w:rsid w:val="005A6F8F"/>
    <w:rsid w:val="005B363D"/>
    <w:rsid w:val="005B55F9"/>
    <w:rsid w:val="005C2AFB"/>
    <w:rsid w:val="005F6065"/>
    <w:rsid w:val="006158ED"/>
    <w:rsid w:val="006452EC"/>
    <w:rsid w:val="00676A87"/>
    <w:rsid w:val="006925D0"/>
    <w:rsid w:val="006B00A6"/>
    <w:rsid w:val="006B0E6F"/>
    <w:rsid w:val="00703FEB"/>
    <w:rsid w:val="00745C37"/>
    <w:rsid w:val="00752B0A"/>
    <w:rsid w:val="00781353"/>
    <w:rsid w:val="007A3FB6"/>
    <w:rsid w:val="007B219E"/>
    <w:rsid w:val="007B54A8"/>
    <w:rsid w:val="00802429"/>
    <w:rsid w:val="00840434"/>
    <w:rsid w:val="00847636"/>
    <w:rsid w:val="00847929"/>
    <w:rsid w:val="00880E49"/>
    <w:rsid w:val="008A2383"/>
    <w:rsid w:val="008A6D29"/>
    <w:rsid w:val="008B7961"/>
    <w:rsid w:val="008D2F96"/>
    <w:rsid w:val="008D6894"/>
    <w:rsid w:val="008F664D"/>
    <w:rsid w:val="00917BA2"/>
    <w:rsid w:val="0093308A"/>
    <w:rsid w:val="0098470C"/>
    <w:rsid w:val="009B2D61"/>
    <w:rsid w:val="009C7CFD"/>
    <w:rsid w:val="00A3609A"/>
    <w:rsid w:val="00A624C2"/>
    <w:rsid w:val="00A7163C"/>
    <w:rsid w:val="00A76A77"/>
    <w:rsid w:val="00A77C73"/>
    <w:rsid w:val="00AB3504"/>
    <w:rsid w:val="00AB6FB5"/>
    <w:rsid w:val="00B0387A"/>
    <w:rsid w:val="00B03DC7"/>
    <w:rsid w:val="00B3399C"/>
    <w:rsid w:val="00B3443E"/>
    <w:rsid w:val="00B55D4A"/>
    <w:rsid w:val="00B6151A"/>
    <w:rsid w:val="00BA4942"/>
    <w:rsid w:val="00BC66AC"/>
    <w:rsid w:val="00BF0026"/>
    <w:rsid w:val="00C073CC"/>
    <w:rsid w:val="00C45CEB"/>
    <w:rsid w:val="00C5070B"/>
    <w:rsid w:val="00C633E5"/>
    <w:rsid w:val="00CC549F"/>
    <w:rsid w:val="00CC78FF"/>
    <w:rsid w:val="00D020C2"/>
    <w:rsid w:val="00D07C52"/>
    <w:rsid w:val="00D1194C"/>
    <w:rsid w:val="00D31B23"/>
    <w:rsid w:val="00D71CB5"/>
    <w:rsid w:val="00D924BF"/>
    <w:rsid w:val="00D929E9"/>
    <w:rsid w:val="00D963C6"/>
    <w:rsid w:val="00DA0F3F"/>
    <w:rsid w:val="00DC1A91"/>
    <w:rsid w:val="00DE0735"/>
    <w:rsid w:val="00DE4282"/>
    <w:rsid w:val="00DE626C"/>
    <w:rsid w:val="00DF33BD"/>
    <w:rsid w:val="00DF6A1B"/>
    <w:rsid w:val="00DF6B22"/>
    <w:rsid w:val="00E623C3"/>
    <w:rsid w:val="00E77F63"/>
    <w:rsid w:val="00E96857"/>
    <w:rsid w:val="00E9785B"/>
    <w:rsid w:val="00EB414F"/>
    <w:rsid w:val="00EF6780"/>
    <w:rsid w:val="00F37484"/>
    <w:rsid w:val="00F43F34"/>
    <w:rsid w:val="00FB3AF6"/>
    <w:rsid w:val="00FC3902"/>
    <w:rsid w:val="00FD0B2E"/>
    <w:rsid w:val="00FF0384"/>
    <w:rsid w:val="01A36D20"/>
    <w:rsid w:val="029A131B"/>
    <w:rsid w:val="029D518A"/>
    <w:rsid w:val="03095FD4"/>
    <w:rsid w:val="04B137A1"/>
    <w:rsid w:val="04E84DE3"/>
    <w:rsid w:val="057B0758"/>
    <w:rsid w:val="0594349D"/>
    <w:rsid w:val="05D50983"/>
    <w:rsid w:val="061D6352"/>
    <w:rsid w:val="06A0679D"/>
    <w:rsid w:val="06CE1DB6"/>
    <w:rsid w:val="0782729B"/>
    <w:rsid w:val="08716E9D"/>
    <w:rsid w:val="09945539"/>
    <w:rsid w:val="0B0E4E77"/>
    <w:rsid w:val="0B306466"/>
    <w:rsid w:val="0B8D0492"/>
    <w:rsid w:val="0BD37182"/>
    <w:rsid w:val="0BE74874"/>
    <w:rsid w:val="0C6A0652"/>
    <w:rsid w:val="0E96765D"/>
    <w:rsid w:val="0EE228A3"/>
    <w:rsid w:val="0FF95EEE"/>
    <w:rsid w:val="101A069B"/>
    <w:rsid w:val="111428D0"/>
    <w:rsid w:val="1376099F"/>
    <w:rsid w:val="14E52721"/>
    <w:rsid w:val="158F4E06"/>
    <w:rsid w:val="16FE2244"/>
    <w:rsid w:val="172435F8"/>
    <w:rsid w:val="172A128B"/>
    <w:rsid w:val="17934349"/>
    <w:rsid w:val="186B3C08"/>
    <w:rsid w:val="18754787"/>
    <w:rsid w:val="19D35C0A"/>
    <w:rsid w:val="1A544545"/>
    <w:rsid w:val="1BC42D64"/>
    <w:rsid w:val="1CCC047A"/>
    <w:rsid w:val="1DAB29F9"/>
    <w:rsid w:val="1DFA0F03"/>
    <w:rsid w:val="1E696B3C"/>
    <w:rsid w:val="1E6D3E90"/>
    <w:rsid w:val="1F9771DA"/>
    <w:rsid w:val="20265BA9"/>
    <w:rsid w:val="21951A71"/>
    <w:rsid w:val="22576CAC"/>
    <w:rsid w:val="22BF3A8F"/>
    <w:rsid w:val="232C0139"/>
    <w:rsid w:val="247E6772"/>
    <w:rsid w:val="249563F3"/>
    <w:rsid w:val="24B856BE"/>
    <w:rsid w:val="24E902AD"/>
    <w:rsid w:val="25AC730F"/>
    <w:rsid w:val="25FD54D9"/>
    <w:rsid w:val="26791369"/>
    <w:rsid w:val="271D2DE0"/>
    <w:rsid w:val="280811BC"/>
    <w:rsid w:val="28AC1212"/>
    <w:rsid w:val="28F72F97"/>
    <w:rsid w:val="293164A9"/>
    <w:rsid w:val="296D5B0D"/>
    <w:rsid w:val="29AE5D4B"/>
    <w:rsid w:val="29BC119C"/>
    <w:rsid w:val="29EA5EF8"/>
    <w:rsid w:val="2BA62CB6"/>
    <w:rsid w:val="2CE80C68"/>
    <w:rsid w:val="2D40315E"/>
    <w:rsid w:val="2F9E5F1A"/>
    <w:rsid w:val="30240B15"/>
    <w:rsid w:val="309171DA"/>
    <w:rsid w:val="30AD7761"/>
    <w:rsid w:val="31435D6B"/>
    <w:rsid w:val="31D7236C"/>
    <w:rsid w:val="31FE7A41"/>
    <w:rsid w:val="32335040"/>
    <w:rsid w:val="325A081E"/>
    <w:rsid w:val="331B6BB4"/>
    <w:rsid w:val="333638C2"/>
    <w:rsid w:val="33591E46"/>
    <w:rsid w:val="345F54D2"/>
    <w:rsid w:val="34A73349"/>
    <w:rsid w:val="34CB62EB"/>
    <w:rsid w:val="34F036D7"/>
    <w:rsid w:val="354D3EE1"/>
    <w:rsid w:val="355E55B1"/>
    <w:rsid w:val="35A47429"/>
    <w:rsid w:val="35B91D00"/>
    <w:rsid w:val="35D24B6F"/>
    <w:rsid w:val="36CE2DB3"/>
    <w:rsid w:val="373D070E"/>
    <w:rsid w:val="37822267"/>
    <w:rsid w:val="378F7B5A"/>
    <w:rsid w:val="387168C2"/>
    <w:rsid w:val="39AE077C"/>
    <w:rsid w:val="39BC3B6C"/>
    <w:rsid w:val="3AC54CA3"/>
    <w:rsid w:val="3AE35375"/>
    <w:rsid w:val="3C2123AD"/>
    <w:rsid w:val="3C475C48"/>
    <w:rsid w:val="3C820EA4"/>
    <w:rsid w:val="3FEF5887"/>
    <w:rsid w:val="40155D85"/>
    <w:rsid w:val="401A5AE5"/>
    <w:rsid w:val="42044303"/>
    <w:rsid w:val="42426BD9"/>
    <w:rsid w:val="42E934F8"/>
    <w:rsid w:val="44305883"/>
    <w:rsid w:val="45261C4F"/>
    <w:rsid w:val="456B6447"/>
    <w:rsid w:val="46050B86"/>
    <w:rsid w:val="462C4D17"/>
    <w:rsid w:val="465515D1"/>
    <w:rsid w:val="46871BA3"/>
    <w:rsid w:val="48A26623"/>
    <w:rsid w:val="48BE0F86"/>
    <w:rsid w:val="490B5F77"/>
    <w:rsid w:val="49FE1F7F"/>
    <w:rsid w:val="4A2E204B"/>
    <w:rsid w:val="4A6E1193"/>
    <w:rsid w:val="4ADD30F4"/>
    <w:rsid w:val="4B840262"/>
    <w:rsid w:val="4BC6087B"/>
    <w:rsid w:val="4BE17463"/>
    <w:rsid w:val="4CED64B5"/>
    <w:rsid w:val="4D267ABC"/>
    <w:rsid w:val="4ECE030A"/>
    <w:rsid w:val="4FB97C87"/>
    <w:rsid w:val="51E27A91"/>
    <w:rsid w:val="52462D85"/>
    <w:rsid w:val="52CA6EA2"/>
    <w:rsid w:val="530F047B"/>
    <w:rsid w:val="541E416F"/>
    <w:rsid w:val="54396CBC"/>
    <w:rsid w:val="550B0F1E"/>
    <w:rsid w:val="55F36710"/>
    <w:rsid w:val="57234DD3"/>
    <w:rsid w:val="575E2A44"/>
    <w:rsid w:val="59333F4B"/>
    <w:rsid w:val="59DF2BEE"/>
    <w:rsid w:val="5B6A049C"/>
    <w:rsid w:val="5C6E089F"/>
    <w:rsid w:val="5CCA0E84"/>
    <w:rsid w:val="5E0842DE"/>
    <w:rsid w:val="5EE25574"/>
    <w:rsid w:val="5EF00677"/>
    <w:rsid w:val="61CD0D14"/>
    <w:rsid w:val="63260125"/>
    <w:rsid w:val="6381599D"/>
    <w:rsid w:val="63907917"/>
    <w:rsid w:val="63F71E2C"/>
    <w:rsid w:val="64CA7365"/>
    <w:rsid w:val="6515190C"/>
    <w:rsid w:val="65D379C4"/>
    <w:rsid w:val="65E73470"/>
    <w:rsid w:val="66315268"/>
    <w:rsid w:val="66E77BCB"/>
    <w:rsid w:val="671B1623"/>
    <w:rsid w:val="67FD341E"/>
    <w:rsid w:val="685B1076"/>
    <w:rsid w:val="693A173C"/>
    <w:rsid w:val="6A616EA6"/>
    <w:rsid w:val="6AB7748A"/>
    <w:rsid w:val="6B14373C"/>
    <w:rsid w:val="6BAE279F"/>
    <w:rsid w:val="6BD5127B"/>
    <w:rsid w:val="6CCB7647"/>
    <w:rsid w:val="6DC16CB2"/>
    <w:rsid w:val="6E3A2CD6"/>
    <w:rsid w:val="6E445250"/>
    <w:rsid w:val="6EF26F08"/>
    <w:rsid w:val="6F775864"/>
    <w:rsid w:val="6F850C58"/>
    <w:rsid w:val="6FFA12A3"/>
    <w:rsid w:val="70A26A48"/>
    <w:rsid w:val="70B328CC"/>
    <w:rsid w:val="70D56BEB"/>
    <w:rsid w:val="71094BE2"/>
    <w:rsid w:val="715C718C"/>
    <w:rsid w:val="71BA7BE7"/>
    <w:rsid w:val="71D731E4"/>
    <w:rsid w:val="71E8786F"/>
    <w:rsid w:val="72DB3385"/>
    <w:rsid w:val="756A308C"/>
    <w:rsid w:val="760E0E68"/>
    <w:rsid w:val="76865D7C"/>
    <w:rsid w:val="776E579F"/>
    <w:rsid w:val="79222CE5"/>
    <w:rsid w:val="797C4638"/>
    <w:rsid w:val="79BC1CAA"/>
    <w:rsid w:val="79E6160A"/>
    <w:rsid w:val="79EF706B"/>
    <w:rsid w:val="7A9B0B94"/>
    <w:rsid w:val="7B28591F"/>
    <w:rsid w:val="7B971768"/>
    <w:rsid w:val="7B9D48A5"/>
    <w:rsid w:val="7D40373A"/>
    <w:rsid w:val="7D641B1E"/>
    <w:rsid w:val="7D690C78"/>
    <w:rsid w:val="7D8821EF"/>
    <w:rsid w:val="7DC21843"/>
    <w:rsid w:val="7ECB2C6D"/>
    <w:rsid w:val="7EE4071F"/>
    <w:rsid w:val="7EF6285C"/>
    <w:rsid w:val="7F107B03"/>
    <w:rsid w:val="7F8A3392"/>
    <w:rsid w:val="7FD30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434F-9A47-492C-BEED-5A9D5F063AA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2678</Words>
  <Characters>2687</Characters>
  <Lines>31</Lines>
  <Paragraphs>8</Paragraphs>
  <TotalTime>55</TotalTime>
  <ScaleCrop>false</ScaleCrop>
  <LinksUpToDate>false</LinksUpToDate>
  <CharactersWithSpaces>2724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雨梦</cp:lastModifiedBy>
  <dcterms:modified xsi:type="dcterms:W3CDTF">2025-11-07T07:32:22Z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55F00D6194B14F9EBFA9835812C66A15_13</vt:lpwstr>
  </property>
  <property fmtid="{D5CDD505-2E9C-101B-9397-08002B2CF9AE}" pid="4" name="KSOTemplateDocerSaveRecord">
    <vt:lpwstr>eyJoZGlkIjoiYjkxYzE0OWMxNmU1NTZiYmFlMmQ4NjAwZDZmMGE0OWMiLCJ1c2VySWQiOiI2NzI0NTcwNDUifQ==</vt:lpwstr>
  </property>
</Properties>
</file>