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D0FCE58">
      <w:pPr>
        <w:pStyle w:val="style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第</w:t>
      </w:r>
      <w:r>
        <w:rPr>
          <w:rFonts w:ascii="黑体" w:eastAsia="黑体" w:hAnsi="黑体" w:hint="eastAsia"/>
          <w:b/>
          <w:bCs/>
          <w:color w:val="000000"/>
          <w:sz w:val="32"/>
          <w:szCs w:val="32"/>
          <w:lang w:eastAsia="zh-CN"/>
        </w:rPr>
        <w:t>二</w:t>
      </w: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单元作业反馈及改进措施</w:t>
      </w:r>
    </w:p>
    <w:p w14:paraId="22BDE594">
      <w:pPr>
        <w:pStyle w:val="style0"/>
        <w:ind w:left="420" w:leftChars="200"/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</w:pPr>
    </w:p>
    <w:p w14:paraId="13C97B03">
      <w:pPr>
        <w:pStyle w:val="style0"/>
        <w:ind w:left="420" w:leftChars="200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1.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作业反馈</w:t>
      </w:r>
    </w:p>
    <w:p w14:paraId="03DEF317">
      <w:pPr>
        <w:pStyle w:val="style0"/>
        <w:ind w:firstLine="480"/>
        <w:rPr>
          <w:rFonts w:ascii="仿宋" w:cs="宋体" w:eastAsia="仿宋" w:hAnsi="仿宋"/>
          <w:color w:val="00000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sz w:val="28"/>
          <w:szCs w:val="28"/>
        </w:rPr>
        <w:t>在布置的作业中，随机抽查</w:t>
      </w:r>
      <w:r>
        <w:rPr>
          <w:rFonts w:ascii="仿宋" w:cs="宋体" w:eastAsia="仿宋" w:hAnsi="仿宋" w:hint="eastAsia"/>
          <w:color w:val="000000"/>
          <w:sz w:val="28"/>
          <w:szCs w:val="28"/>
          <w:lang w:eastAsia="zh-CN"/>
        </w:rPr>
        <w:t>十三</w:t>
      </w:r>
      <w:r>
        <w:rPr>
          <w:rFonts w:ascii="仿宋" w:cs="宋体" w:eastAsia="仿宋" w:hAnsi="仿宋" w:hint="eastAsia"/>
          <w:color w:val="000000"/>
          <w:sz w:val="28"/>
          <w:szCs w:val="28"/>
        </w:rPr>
        <w:t>名学生，对其进行检测，以下是他们的作业反馈情况。</w:t>
      </w:r>
    </w:p>
    <w:p w14:paraId="30DC8C3B">
      <w:pPr>
        <w:pStyle w:val="style0"/>
        <w:ind w:firstLine="480"/>
        <w:rPr>
          <w:rFonts w:ascii="仿宋" w:cs="宋体" w:eastAsia="仿宋" w:hAnsi="仿宋"/>
          <w:color w:val="000000"/>
          <w:sz w:val="28"/>
          <w:szCs w:val="28"/>
        </w:rPr>
      </w:pPr>
    </w:p>
    <w:tbl>
      <w:tblPr>
        <w:tblStyle w:val="style154"/>
        <w:tblW w:w="877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5"/>
        <w:gridCol w:w="6447"/>
      </w:tblGrid>
      <w:tr w14:paraId="0A67804D">
        <w:trPr>
          <w:trHeight w:val="480" w:hRule="atLeast"/>
        </w:trPr>
        <w:tc>
          <w:tcPr>
            <w:tcW w:w="2325" w:type="dxa"/>
            <w:tcBorders/>
          </w:tcPr>
          <w:p w14:paraId="608BE3E6">
            <w:pPr>
              <w:pStyle w:val="style0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课题</w:t>
            </w:r>
          </w:p>
        </w:tc>
        <w:tc>
          <w:tcPr>
            <w:tcW w:w="6447" w:type="dxa"/>
            <w:tcBorders/>
          </w:tcPr>
          <w:p w14:paraId="36D6F09D">
            <w:pPr>
              <w:pStyle w:val="style0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准确率以及案例</w:t>
            </w:r>
          </w:p>
        </w:tc>
      </w:tr>
      <w:tr w14:paraId="4C92D7FF">
        <w:tblPrEx/>
        <w:trPr>
          <w:trHeight w:val="356" w:hRule="atLeast"/>
        </w:trPr>
        <w:tc>
          <w:tcPr>
            <w:tcW w:w="2325" w:type="dxa"/>
            <w:tcBorders/>
          </w:tcPr>
          <w:p w14:paraId="2C23E0D9">
            <w:pPr>
              <w:pStyle w:val="style0"/>
              <w:jc w:val="center"/>
              <w:rPr>
                <w:rFonts w:ascii="仿宋" w:eastAsia="仿宋" w:hAnsi="仿宋" w:hint="eastAsia"/>
                <w:b w:val="false"/>
                <w:bCs w:val="false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lang w:val="en-US" w:eastAsia="zh-CN"/>
              </w:rPr>
              <w:t>5.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</w:rPr>
              <w:t>一个豆荚里的五粒豆</w:t>
            </w:r>
          </w:p>
        </w:tc>
        <w:tc>
          <w:tcPr>
            <w:tcW w:w="6447" w:type="dxa"/>
            <w:tcBorders/>
          </w:tcPr>
          <w:p w14:paraId="3ECCF8AF">
            <w:pPr>
              <w:pStyle w:val="style0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本课基础作业</w:t>
            </w:r>
            <w:r>
              <w:rPr>
                <w:rFonts w:ascii="仿宋" w:cs="宋体" w:eastAsia="仿宋" w:hAnsi="仿宋" w:hint="eastAsia"/>
                <w:color w:val="000000"/>
                <w:sz w:val="28"/>
                <w:szCs w:val="28"/>
              </w:rPr>
              <w:t>随机抽查</w:t>
            </w:r>
            <w:r>
              <w:rPr>
                <w:rFonts w:ascii="仿宋" w:cs="宋体" w:eastAsia="仿宋" w:hAnsi="仿宋" w:hint="eastAsia"/>
                <w:color w:val="000000"/>
                <w:sz w:val="28"/>
                <w:szCs w:val="28"/>
                <w:lang w:eastAsia="zh-CN"/>
              </w:rPr>
              <w:t>十三名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作业准确率 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0%。</w:t>
            </w:r>
          </w:p>
        </w:tc>
      </w:tr>
      <w:tr w14:paraId="402E66BA">
        <w:tblPrEx/>
        <w:trPr>
          <w:trHeight w:val="375" w:hRule="atLeast"/>
        </w:trPr>
        <w:tc>
          <w:tcPr>
            <w:tcW w:w="2325" w:type="dxa"/>
            <w:tcBorders/>
          </w:tcPr>
          <w:p w14:paraId="6413B9CE">
            <w:pPr>
              <w:pStyle w:val="style0"/>
              <w:widowControl/>
              <w:numPr>
                <w:ilvl w:val="0"/>
                <w:numId w:val="0"/>
              </w:numPr>
              <w:spacing w:lineRule="exact" w:line="560"/>
              <w:ind w:leftChars="0"/>
              <w:jc w:val="both"/>
              <w:rPr>
                <w:rFonts w:ascii="仿宋" w:eastAsia="仿宋" w:hAnsi="仿宋" w:hint="eastAsia"/>
                <w:b w:val="false"/>
                <w:bCs w:val="false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" w:cs="仿宋" w:eastAsia="仿宋" w:hAnsi="仿宋" w:hint="eastAsia"/>
                <w:b w:val="false"/>
                <w:bCs w:val="false"/>
                <w:color w:val="000000"/>
                <w:sz w:val="28"/>
                <w:szCs w:val="28"/>
              </w:rPr>
              <w:t>.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</w:rPr>
              <w:t>夜间飞行的秘密</w:t>
            </w:r>
          </w:p>
        </w:tc>
        <w:tc>
          <w:tcPr>
            <w:tcW w:w="6447" w:type="dxa"/>
            <w:tcBorders/>
          </w:tcPr>
          <w:p w14:paraId="6290F50C">
            <w:pPr>
              <w:pStyle w:val="style0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本课基础作业</w:t>
            </w:r>
            <w:r>
              <w:rPr>
                <w:rFonts w:ascii="仿宋" w:cs="宋体" w:eastAsia="仿宋" w:hAnsi="仿宋" w:hint="eastAsia"/>
                <w:color w:val="000000"/>
                <w:sz w:val="28"/>
                <w:szCs w:val="28"/>
              </w:rPr>
              <w:t>随机抽查</w:t>
            </w:r>
            <w:r>
              <w:rPr>
                <w:rFonts w:ascii="仿宋" w:cs="宋体" w:eastAsia="仿宋" w:hAnsi="仿宋" w:hint="eastAsia"/>
                <w:color w:val="000000"/>
                <w:sz w:val="28"/>
                <w:szCs w:val="28"/>
                <w:lang w:eastAsia="zh-CN"/>
              </w:rPr>
              <w:t>十三名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学生，作业准确率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en-US" w:eastAsia="zh-CN"/>
              </w:rPr>
              <w:t>95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%。</w:t>
            </w:r>
          </w:p>
        </w:tc>
      </w:tr>
      <w:tr w14:paraId="79E70AB8">
        <w:tblPrEx/>
        <w:trPr>
          <w:trHeight w:val="634" w:hRule="atLeast"/>
        </w:trPr>
        <w:tc>
          <w:tcPr>
            <w:tcW w:w="2325" w:type="dxa"/>
            <w:tcBorders/>
          </w:tcPr>
          <w:p w14:paraId="599A0818">
            <w:pPr>
              <w:pStyle w:val="style0"/>
              <w:widowControl/>
              <w:numPr>
                <w:ilvl w:val="0"/>
                <w:numId w:val="0"/>
              </w:numPr>
              <w:spacing w:lineRule="exact" w:line="560"/>
              <w:ind w:leftChars="0"/>
              <w:jc w:val="both"/>
              <w:rPr>
                <w:rFonts w:ascii="仿宋" w:eastAsia="仿宋" w:hAnsi="仿宋" w:hint="eastAsia"/>
                <w:b w:val="false"/>
                <w:bCs w:val="false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lang w:val="en-US" w:eastAsia="zh-CN"/>
              </w:rPr>
              <w:t>7.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</w:rPr>
              <w:t>呼风唤雨的世纪</w:t>
            </w:r>
          </w:p>
        </w:tc>
        <w:tc>
          <w:tcPr>
            <w:tcW w:w="6447" w:type="dxa"/>
            <w:tcBorders/>
          </w:tcPr>
          <w:p w14:paraId="7E361ADA">
            <w:pPr>
              <w:pStyle w:val="style0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本课基础作业</w:t>
            </w:r>
            <w:r>
              <w:rPr>
                <w:rFonts w:ascii="仿宋" w:cs="宋体" w:eastAsia="仿宋" w:hAnsi="仿宋" w:hint="eastAsia"/>
                <w:color w:val="000000"/>
                <w:sz w:val="28"/>
                <w:szCs w:val="28"/>
              </w:rPr>
              <w:t>随机抽查</w:t>
            </w:r>
            <w:r>
              <w:rPr>
                <w:rFonts w:ascii="仿宋" w:cs="宋体" w:eastAsia="仿宋" w:hAnsi="仿宋" w:hint="eastAsia"/>
                <w:color w:val="000000"/>
                <w:sz w:val="28"/>
                <w:szCs w:val="28"/>
                <w:lang w:eastAsia="zh-CN"/>
              </w:rPr>
              <w:t>十三名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学生，作业准确率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en-US" w:eastAsia="zh-CN"/>
              </w:rPr>
              <w:t>90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%。</w:t>
            </w:r>
          </w:p>
        </w:tc>
      </w:tr>
      <w:tr w14:paraId="375CE1F7">
        <w:tblPrEx/>
        <w:trPr>
          <w:trHeight w:val="375" w:hRule="atLeast"/>
        </w:trPr>
        <w:tc>
          <w:tcPr>
            <w:tcW w:w="2325" w:type="dxa"/>
            <w:tcBorders/>
          </w:tcPr>
          <w:p w14:paraId="7432E8CA">
            <w:pPr>
              <w:pStyle w:val="style0"/>
              <w:widowControl/>
              <w:numPr>
                <w:ilvl w:val="0"/>
                <w:numId w:val="0"/>
              </w:numPr>
              <w:spacing w:lineRule="exact" w:line="560"/>
              <w:ind w:leftChars="0"/>
              <w:jc w:val="both"/>
              <w:rPr>
                <w:rFonts w:ascii="仿宋" w:eastAsia="仿宋" w:hAnsi="仿宋" w:hint="eastAsia"/>
                <w:b w:val="false"/>
                <w:bCs w:val="false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  <w:lang w:val="en-US" w:eastAsia="zh-CN"/>
              </w:rPr>
              <w:t>8.</w:t>
            </w: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</w:rPr>
              <w:t>蝴蝶的家</w:t>
            </w:r>
          </w:p>
        </w:tc>
        <w:tc>
          <w:tcPr>
            <w:tcW w:w="6447" w:type="dxa"/>
            <w:tcBorders/>
          </w:tcPr>
          <w:p w14:paraId="3CA24903">
            <w:pPr>
              <w:pStyle w:val="style0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本课基础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作业</w:t>
            </w:r>
            <w:r>
              <w:rPr>
                <w:rFonts w:ascii="仿宋" w:cs="宋体" w:eastAsia="仿宋" w:hAnsi="仿宋" w:hint="eastAsia"/>
                <w:color w:val="000000"/>
                <w:sz w:val="28"/>
                <w:szCs w:val="28"/>
              </w:rPr>
              <w:t>随机抽查</w:t>
            </w:r>
            <w:r>
              <w:rPr>
                <w:rFonts w:ascii="仿宋" w:cs="宋体" w:eastAsia="仿宋" w:hAnsi="仿宋" w:hint="eastAsia"/>
                <w:color w:val="000000"/>
                <w:sz w:val="28"/>
                <w:szCs w:val="28"/>
                <w:lang w:eastAsia="zh-CN"/>
              </w:rPr>
              <w:t>十三名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学生，作业准确率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en-US" w:eastAsia="zh-CN"/>
              </w:rPr>
              <w:t>85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%.</w:t>
            </w:r>
          </w:p>
        </w:tc>
      </w:tr>
    </w:tbl>
    <w:p w14:paraId="1DEEEBF8">
      <w:pPr>
        <w:pStyle w:val="style0"/>
        <w:spacing w:lineRule="auto" w:line="360"/>
        <w:rPr>
          <w:rFonts w:ascii="仿宋" w:eastAsia="仿宋" w:hAnsi="仿宋"/>
          <w:b/>
          <w:bCs/>
          <w:color w:val="000000"/>
          <w:sz w:val="28"/>
          <w:szCs w:val="28"/>
        </w:rPr>
      </w:pPr>
    </w:p>
    <w:p w14:paraId="48253A55">
      <w:pPr>
        <w:pStyle w:val="style0"/>
        <w:spacing w:lineRule="auto" w:line="360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2.改进措施</w:t>
      </w:r>
    </w:p>
    <w:p w14:paraId="7B7AAEE0">
      <w:pPr>
        <w:pStyle w:val="style0"/>
        <w:spacing w:lineRule="auto" w:line="360"/>
        <w:rPr>
          <w:rFonts w:ascii="仿宋" w:cs="宋体" w:eastAsia="仿宋" w:hAnsi="仿宋"/>
          <w:color w:val="ff0000"/>
          <w:sz w:val="28"/>
          <w:szCs w:val="28"/>
        </w:rPr>
      </w:pPr>
    </w:p>
    <w:tbl>
      <w:tblPr>
        <w:tblStyle w:val="style154"/>
        <w:tblW w:w="5221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785"/>
        <w:gridCol w:w="3293"/>
        <w:gridCol w:w="2621"/>
        <w:gridCol w:w="1012"/>
      </w:tblGrid>
      <w:tr w14:paraId="542C1E21">
        <w:trPr/>
        <w:tc>
          <w:tcPr>
            <w:tcW w:w="714" w:type="pct"/>
            <w:tcBorders/>
            <w:vAlign w:val="center"/>
          </w:tcPr>
          <w:p w14:paraId="6A2524DC">
            <w:pPr>
              <w:pStyle w:val="style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课题</w:t>
            </w:r>
          </w:p>
        </w:tc>
        <w:tc>
          <w:tcPr>
            <w:tcW w:w="460" w:type="pct"/>
            <w:tcBorders/>
            <w:vAlign w:val="center"/>
          </w:tcPr>
          <w:p w14:paraId="516EFBE5">
            <w:pPr>
              <w:pStyle w:val="style0"/>
              <w:widowControl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作业层次</w:t>
            </w:r>
          </w:p>
        </w:tc>
        <w:tc>
          <w:tcPr>
            <w:tcW w:w="1631" w:type="pct"/>
            <w:tcBorders/>
            <w:vAlign w:val="center"/>
          </w:tcPr>
          <w:p w14:paraId="129DA6DA">
            <w:pPr>
              <w:pStyle w:val="style0"/>
              <w:widowControl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作业内容</w:t>
            </w:r>
          </w:p>
        </w:tc>
        <w:tc>
          <w:tcPr>
            <w:tcW w:w="1593" w:type="pct"/>
            <w:tcBorders/>
            <w:vAlign w:val="center"/>
          </w:tcPr>
          <w:p w14:paraId="140BA6B1">
            <w:pPr>
              <w:pStyle w:val="style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作业分析与设计意图</w:t>
            </w:r>
          </w:p>
        </w:tc>
        <w:tc>
          <w:tcPr>
            <w:tcW w:w="600" w:type="pct"/>
            <w:tcBorders/>
            <w:vAlign w:val="center"/>
          </w:tcPr>
          <w:p w14:paraId="27E90522">
            <w:pPr>
              <w:pStyle w:val="style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时长</w:t>
            </w:r>
          </w:p>
        </w:tc>
      </w:tr>
      <w:tr w14:paraId="400217C8">
        <w:tblPrEx/>
        <w:trPr>
          <w:trHeight w:val="2966" w:hRule="atLeast"/>
        </w:trPr>
        <w:tc>
          <w:tcPr>
            <w:tcW w:w="714" w:type="pct"/>
            <w:tcBorders/>
            <w:vAlign w:val="center"/>
          </w:tcPr>
          <w:p w14:paraId="5CC3F82E">
            <w:pPr>
              <w:pStyle w:val="style0"/>
              <w:jc w:val="center"/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  <w:lang w:eastAsia="zh-CN"/>
              </w:rPr>
              <w:t>呼风唤雨的世纪</w:t>
            </w:r>
          </w:p>
        </w:tc>
        <w:tc>
          <w:tcPr>
            <w:tcW w:w="460" w:type="pct"/>
            <w:tcBorders/>
            <w:vAlign w:val="center"/>
          </w:tcPr>
          <w:p w14:paraId="532F36B6">
            <w:pPr>
              <w:pStyle w:val="style0"/>
              <w:widowControl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kern w:val="0"/>
                <w:sz w:val="28"/>
                <w:szCs w:val="28"/>
              </w:rPr>
              <w:t>提升作业</w:t>
            </w:r>
          </w:p>
        </w:tc>
        <w:tc>
          <w:tcPr>
            <w:tcW w:w="1631" w:type="pct"/>
            <w:tcBorders/>
          </w:tcPr>
          <w:p w14:paraId="631B3AB1">
            <w:pPr>
              <w:pStyle w:val="style0"/>
              <w:numPr>
                <w:ilvl w:val="0"/>
                <w:numId w:val="0"/>
              </w:numPr>
              <w:spacing w:lineRule="exact" w:line="560"/>
              <w:ind w:left="0" w:firstLine="0"/>
              <w:jc w:val="left"/>
              <w:rPr>
                <w:rFonts w:ascii="仿宋" w:cs="仿宋" w:eastAsia="仿宋" w:hAnsi="仿宋" w:hint="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三、学以致用。</w:t>
            </w:r>
          </w:p>
          <w:p w14:paraId="1ACDF606">
            <w:pPr>
              <w:pStyle w:val="style0"/>
              <w:numPr>
                <w:ilvl w:val="0"/>
                <w:numId w:val="0"/>
              </w:numPr>
              <w:spacing w:lineRule="exact" w:line="560"/>
              <w:ind w:left="0" w:firstLine="0"/>
              <w:jc w:val="center"/>
              <w:rPr>
                <w:rFonts w:ascii="仿宋" w:cs="仿宋" w:eastAsia="仿宋" w:hAnsi="仿宋" w:hint="eastAsia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海豚</w:t>
            </w:r>
          </w:p>
          <w:p w14:paraId="691B0C80">
            <w:pPr>
              <w:pStyle w:val="style0"/>
              <w:numPr>
                <w:ilvl w:val="0"/>
                <w:numId w:val="0"/>
              </w:numPr>
              <w:spacing w:lineRule="exact" w:line="560"/>
              <w:ind w:left="0" w:firstLineChars="200"/>
              <w:jc w:val="left"/>
              <w:rPr>
                <w:rFonts w:ascii="仿宋" w:cs="仿宋" w:eastAsia="仿宋" w:hAnsi="仿宋" w:hint="eastAsia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海豚,是著名的游泳能手。每小时能游30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～</w:t>
            </w:r>
            <w:r>
              <w:rPr>
                <w:rFonts w:ascii="仿宋" w:cs="仿宋" w:eastAsia="仿宋" w:hAnsi="仿宋" w:hint="eastAsia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40千米。</w:t>
            </w:r>
          </w:p>
          <w:p w14:paraId="2ACF1222">
            <w:pPr>
              <w:pStyle w:val="style0"/>
              <w:numPr>
                <w:ilvl w:val="0"/>
                <w:numId w:val="0"/>
              </w:numPr>
              <w:spacing w:lineRule="exact" w:line="560"/>
              <w:ind w:left="0" w:firstLineChars="200"/>
              <w:jc w:val="left"/>
              <w:rPr>
                <w:rFonts w:ascii="仿宋" w:cs="仿宋" w:eastAsia="仿宋" w:hAnsi="仿宋" w:hint="eastAsia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海豚天生具有救人的本能。近几十年来，世界各地的报刊竞相报道了海豚营救海中遇难者的事。人们已经开始有意识地利用海豚的这种习性为人类服务。科学家曾驯化了几头海豚。让它们一起与儿童下海游泳。当有的孩子潜入水中时间过长，海豚便会将他们顶出水面。</w:t>
            </w:r>
          </w:p>
          <w:p w14:paraId="07E65E83">
            <w:pPr>
              <w:pStyle w:val="style0"/>
              <w:numPr>
                <w:ilvl w:val="0"/>
                <w:numId w:val="0"/>
              </w:numPr>
              <w:spacing w:lineRule="exact" w:line="560"/>
              <w:ind w:left="0" w:firstLineChars="200"/>
              <w:jc w:val="left"/>
              <w:rPr>
                <w:rFonts w:ascii="仿宋" w:cs="仿宋" w:eastAsia="仿宋" w:hAnsi="仿宋" w:hint="eastAsia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海豚的睡眠也是独一无二的。处于睡眠中的海豚，它们的两半大脑处于明显不同的状态:当一个脑半球处于睡眠状态时,另一半却处于清醒状态；每隔十几分钟，两边的活动方式变换一次。难怪人们称海豚是“不眠的动物”。</w:t>
            </w:r>
          </w:p>
          <w:p w14:paraId="51036C2A">
            <w:pPr>
              <w:pStyle w:val="style0"/>
              <w:numPr>
                <w:ilvl w:val="0"/>
                <w:numId w:val="0"/>
              </w:numPr>
              <w:spacing w:lineRule="exact" w:line="560"/>
              <w:ind w:left="0" w:firstLineChars="200"/>
              <w:jc w:val="left"/>
              <w:rPr>
                <w:rFonts w:ascii="仿宋" w:cs="仿宋" w:eastAsia="仿宋" w:hAnsi="仿宋" w:hint="eastAsia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请按要求完成下面的问题清单。</w:t>
            </w:r>
          </w:p>
          <w:p w14:paraId="070086D3">
            <w:pPr>
              <w:pStyle w:val="style0"/>
              <w:numPr>
                <w:ilvl w:val="0"/>
                <w:numId w:val="0"/>
              </w:numPr>
              <w:spacing w:lineRule="exact" w:line="56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color w:val="000000"/>
                <w:sz w:val="28"/>
                <w:szCs w:val="28"/>
                <w:lang w:val="en-US" w:eastAsia="zh-CN"/>
              </w:rPr>
              <w:t>问题清单</w:t>
            </w:r>
            <w:r>
              <w:rPr>
                <w:rFonts w:ascii="仿宋" w:cs="仿宋" w:eastAsia="仿宋" w:hAnsi="仿宋"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false" relativeHeight="2" behindDoc="true" locked="false" layoutInCell="true" allowOverlap="true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33655</wp:posOffset>
                  </wp:positionV>
                  <wp:extent cx="1725295" cy="1308100"/>
                  <wp:effectExtent l="0" t="0" r="8255" b="0"/>
                  <wp:wrapTight wrapText="bothSides">
                    <wp:wrapPolygon edited="false">
                      <wp:start x="0" y="0"/>
                      <wp:lineTo x="0" y="21390"/>
                      <wp:lineTo x="21465" y="21390"/>
                      <wp:lineTo x="21465" y="0"/>
                      <wp:lineTo x="0" y="0"/>
                    </wp:wrapPolygon>
                  </wp:wrapTight>
                  <wp:docPr id="1026" name="图片 6" descr="f00cafb07e1dd77daf2d53510ab9fca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725295" cy="13081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3" w:type="pct"/>
            <w:tcBorders/>
          </w:tcPr>
          <w:p w14:paraId="73109E9C">
            <w:pPr>
              <w:pStyle w:val="style0"/>
              <w:ind w:firstLine="560" w:firstLineChars="200"/>
              <w:jc w:val="left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  <w:t>根据学生作业反馈发现，部分学生未能准确区分问题与短文核心内容的关联，对“有帮助的问题”判断标准理解不清晰。个别学生仅关注短文表面信息，忽略了能引导深入思考主题、梳理逻辑或挖掘细节的问题类型，存在判断偏差。</w:t>
            </w:r>
          </w:p>
        </w:tc>
        <w:tc>
          <w:tcPr>
            <w:tcW w:w="600" w:type="pct"/>
            <w:tcBorders/>
            <w:vAlign w:val="center"/>
          </w:tcPr>
          <w:p w14:paraId="51854834">
            <w:pPr>
              <w:pStyle w:val="style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default"/>
                <w:color w:val="000000"/>
                <w:kern w:val="0"/>
                <w:sz w:val="28"/>
                <w:szCs w:val="28"/>
                <w:lang w:val="en-US"/>
              </w:rPr>
              <w:t>8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分钟</w:t>
            </w:r>
          </w:p>
        </w:tc>
      </w:tr>
      <w:tr w14:paraId="6B5AAECC">
        <w:tblPrEx/>
        <w:trPr>
          <w:cantSplit/>
          <w:trHeight w:val="2966" w:hRule="atLeast"/>
        </w:trPr>
        <w:tc>
          <w:tcPr>
            <w:tcW w:w="714" w:type="pct"/>
            <w:tcBorders/>
            <w:vAlign w:val="center"/>
          </w:tcPr>
          <w:p w14:paraId="642A4B30">
            <w:pPr>
              <w:pStyle w:val="style0"/>
              <w:jc w:val="center"/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  <w:lang w:eastAsia="zh-CN"/>
              </w:rPr>
              <w:t>蝴蝶的家</w:t>
            </w:r>
          </w:p>
        </w:tc>
        <w:tc>
          <w:tcPr>
            <w:tcW w:w="460" w:type="pct"/>
            <w:tcBorders/>
            <w:vAlign w:val="center"/>
          </w:tcPr>
          <w:p w14:paraId="3CD4143F">
            <w:pPr>
              <w:pStyle w:val="style0"/>
              <w:widowControl/>
              <w:jc w:val="center"/>
              <w:rPr>
                <w:rFonts w:ascii="仿宋" w:cs="宋体" w:eastAsia="仿宋" w:hAnsi="仿宋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kern w:val="0"/>
                <w:sz w:val="28"/>
                <w:szCs w:val="28"/>
                <w:lang w:eastAsia="zh-CN"/>
              </w:rPr>
              <w:t>拓展</w:t>
            </w:r>
            <w:r>
              <w:rPr>
                <w:rFonts w:ascii="仿宋" w:cs="宋体" w:eastAsia="仿宋" w:hAnsi="仿宋" w:hint="eastAsia"/>
                <w:kern w:val="0"/>
                <w:sz w:val="28"/>
                <w:szCs w:val="28"/>
              </w:rPr>
              <w:t>作业</w:t>
            </w:r>
          </w:p>
        </w:tc>
        <w:tc>
          <w:tcPr>
            <w:tcW w:w="1631" w:type="pct"/>
            <w:tcBorders/>
          </w:tcPr>
          <w:p w14:paraId="14CDEF21">
            <w:pPr>
              <w:pStyle w:val="style0"/>
              <w:widowControl/>
              <w:spacing w:lineRule="exact" w:line="560"/>
              <w:rPr>
                <w:rFonts w:ascii="仿宋" w:cs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四</w:t>
            </w:r>
            <w:r>
              <w:rPr>
                <w:rFonts w:ascii="仿宋" w:cs="仿宋" w:eastAsia="仿宋" w:hAnsi="仿宋" w:hint="eastAsia"/>
                <w:b/>
                <w:color w:val="000000"/>
                <w:sz w:val="28"/>
                <w:szCs w:val="28"/>
              </w:rPr>
              <w:t>、我能运用方法，学写片段</w:t>
            </w:r>
          </w:p>
          <w:p w14:paraId="C7ACD496">
            <w:pPr>
              <w:pStyle w:val="style0"/>
              <w:widowControl/>
              <w:spacing w:lineRule="exact" w:line="560"/>
              <w:ind w:firstLine="560" w:firstLineChars="200"/>
              <w:jc w:val="left"/>
              <w:rPr>
                <w:rFonts w:ascii="仿宋" w:cs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sz w:val="28"/>
                <w:szCs w:val="28"/>
              </w:rPr>
              <w:t>你有为小动物担忧的经历吗？你看把自己担忧的过程写下来，就是一篇很好的文章，跟着作者一起去试试吧!</w:t>
            </w:r>
          </w:p>
          <w:p w14:paraId="7304EEAF">
            <w:pPr>
              <w:pStyle w:val="style0"/>
              <w:jc w:val="left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3" w:type="pct"/>
            <w:tcBorders/>
          </w:tcPr>
          <w:p w14:paraId="73862BE8">
            <w:pPr>
              <w:pStyle w:val="style0"/>
              <w:ind w:firstLine="560" w:firstLineChars="200"/>
              <w:jc w:val="left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  <w:lang w:val="en-US"/>
              </w:rPr>
              <w:t>根据学生作业反馈发现，部分学生未能清晰呈现“担忧小动物”的完整过程，对担忧时的心理变化、行为表现描写较为简略。</w:t>
            </w:r>
          </w:p>
        </w:tc>
        <w:tc>
          <w:tcPr>
            <w:tcW w:w="600" w:type="pct"/>
            <w:tcBorders/>
            <w:vAlign w:val="center"/>
          </w:tcPr>
          <w:p w14:paraId="7C04E69F">
            <w:pPr>
              <w:pStyle w:val="style0"/>
              <w:jc w:val="center"/>
              <w:rPr>
                <w:rFonts w:ascii="仿宋" w:cs="宋体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color w:val="000000"/>
                <w:kern w:val="0"/>
                <w:sz w:val="28"/>
                <w:szCs w:val="28"/>
              </w:rPr>
              <w:t>10分钟</w:t>
            </w:r>
          </w:p>
        </w:tc>
      </w:tr>
    </w:tbl>
    <w:p w14:paraId="026CD180">
      <w:pPr>
        <w:pStyle w:val="style0"/>
        <w:rPr/>
      </w:pPr>
    </w:p>
    <w:p w14:paraId="16B3ECC7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rFonts w:ascii="Calibri" w:cs="Times New Roman" w:eastAsia="宋体" w:hAnsi="Calibri"/>
      <w:kern w:val="2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rFonts w:ascii="Calibri" w:cs="Times New Roman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725</Words>
  <Pages>3</Pages>
  <Characters>745</Characters>
  <Application>WPS Office</Application>
  <DocSecurity>0</DocSecurity>
  <Paragraphs>51</Paragraphs>
  <ScaleCrop>false</ScaleCrop>
  <Company>China</Company>
  <LinksUpToDate>false</LinksUpToDate>
  <CharactersWithSpaces>746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2024-11-28T06:50:00Z</dcterms:created>
  <dc:creator>User</dc:creator>
  <lastModifiedBy>PJW110</lastModifiedBy>
  <lastPrinted>2012-12-31T16:09:59Z</lastPrinted>
  <dcterms:modified xsi:type="dcterms:W3CDTF">2025-09-23T06:29:55Z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47f2e05aea744426852dbad83df8b376_23</vt:lpwstr>
  </property>
  <property fmtid="{D5CDD505-2E9C-101B-9397-08002B2CF9AE}" pid="4" name="KSOTemplateDocerSaveRecord">
    <vt:lpwstr>eyJoZGlkIjoiNDI5ZWZmYmNlZWU4MmU5MGQ1MjU3YzQ5Yzk1YmM0NDEiLCJ1c2VySWQiOiI2MzkzNzU2MDUifQ==</vt:lpwstr>
  </property>
</Properties>
</file>