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A2429">
      <w:pPr>
        <w:jc w:val="center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9471025" cy="5314315"/>
            <wp:effectExtent l="0" t="0" r="15875" b="635"/>
            <wp:wrapNone/>
            <wp:docPr id="4" name="图片 4" descr="892d38f44630b08d330715a7f5a7a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2d38f44630b08d330715a7f5a7ad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1025" cy="531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C8157">
      <w:pPr>
        <w:rPr>
          <w:rFonts w:ascii="黑体" w:hAnsi="黑体" w:eastAsia="黑体"/>
          <w:b/>
          <w:sz w:val="32"/>
          <w:szCs w:val="32"/>
        </w:rPr>
      </w:pPr>
    </w:p>
    <w:p w14:paraId="74950B37">
      <w:pPr>
        <w:rPr>
          <w:rFonts w:ascii="黑体" w:hAnsi="黑体" w:eastAsia="黑体"/>
          <w:b/>
          <w:sz w:val="32"/>
          <w:szCs w:val="32"/>
        </w:rPr>
      </w:pPr>
    </w:p>
    <w:p w14:paraId="46592E6F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t>五</w:t>
      </w:r>
      <w:r>
        <w:rPr>
          <w:rFonts w:hint="eastAsia" w:ascii="黑体" w:hAnsi="黑体" w:eastAsia="黑体"/>
          <w:b/>
          <w:sz w:val="52"/>
          <w:szCs w:val="52"/>
        </w:rPr>
        <w:t>年级上册第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三</w:t>
      </w:r>
      <w:r>
        <w:rPr>
          <w:rFonts w:hint="eastAsia" w:ascii="黑体" w:hAnsi="黑体" w:eastAsia="黑体"/>
          <w:b/>
          <w:sz w:val="52"/>
          <w:szCs w:val="52"/>
        </w:rPr>
        <w:t>单元</w:t>
      </w:r>
    </w:p>
    <w:p w14:paraId="12C5D2E4">
      <w:pPr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大单元作业设计</w:t>
      </w:r>
    </w:p>
    <w:p w14:paraId="1498D35C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  <w:lang w:eastAsia="zh-CN"/>
        </w:rPr>
        <w:t>民间故事</w:t>
      </w:r>
      <w:r>
        <w:rPr>
          <w:rFonts w:hint="eastAsia" w:ascii="黑体" w:hAnsi="黑体" w:eastAsia="黑体"/>
          <w:b/>
          <w:sz w:val="72"/>
          <w:szCs w:val="72"/>
        </w:rPr>
        <w:t>，永久的魅力，</w:t>
      </w:r>
    </w:p>
    <w:p w14:paraId="5F06A13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人类童年时代飞腾的幻想。</w:t>
      </w:r>
    </w:p>
    <w:p w14:paraId="4317E254"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0DA8CD97">
      <w:pPr>
        <w:jc w:val="center"/>
        <w:rPr>
          <w:rFonts w:hint="eastAsia" w:ascii="黑体" w:hAnsi="黑体" w:eastAsia="黑体"/>
          <w:b/>
          <w:sz w:val="72"/>
          <w:szCs w:val="72"/>
          <w:lang w:eastAsia="zh-CN"/>
        </w:rPr>
      </w:pP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 xml:space="preserve">  </w:t>
      </w:r>
    </w:p>
    <w:p w14:paraId="4B5F71AD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5D8B67F5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</w:rPr>
        <w:t>年级上册第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40"/>
        <w:gridCol w:w="1323"/>
        <w:gridCol w:w="487"/>
        <w:gridCol w:w="753"/>
        <w:gridCol w:w="1175"/>
        <w:gridCol w:w="867"/>
        <w:gridCol w:w="5248"/>
      </w:tblGrid>
      <w:tr w14:paraId="6BDD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762306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2"/>
          </w:tcPr>
          <w:p w14:paraId="04A2F20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民间故事，口耳相传的经典，</w:t>
            </w:r>
          </w:p>
          <w:p w14:paraId="005AC75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老百姓智慧的结晶</w:t>
            </w:r>
          </w:p>
        </w:tc>
        <w:tc>
          <w:tcPr>
            <w:tcW w:w="2415" w:type="dxa"/>
            <w:gridSpan w:val="3"/>
          </w:tcPr>
          <w:p w14:paraId="22DC633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4C1D5E2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1876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AEB98B0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7"/>
          </w:tcPr>
          <w:p w14:paraId="58758866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1.了解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课文内容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创造性地复述故事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提取主要信息，缩写故事。</w:t>
            </w:r>
          </w:p>
        </w:tc>
      </w:tr>
      <w:tr w14:paraId="3EB3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8E8E6C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7"/>
          </w:tcPr>
          <w:p w14:paraId="4227248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9.猎人海力布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牛郎织女（一）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牛郎织女（二）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口语交际：讲民间故事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习作：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缩写故事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语文园地：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快乐读书吧：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从前有座山</w:t>
            </w:r>
          </w:p>
        </w:tc>
      </w:tr>
      <w:tr w14:paraId="4850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1555" w:type="dxa"/>
          </w:tcPr>
          <w:p w14:paraId="09F62F0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单元主题分析</w:t>
            </w:r>
          </w:p>
        </w:tc>
        <w:tc>
          <w:tcPr>
            <w:tcW w:w="12393" w:type="dxa"/>
            <w:gridSpan w:val="7"/>
          </w:tcPr>
          <w:p w14:paraId="7AA0AF38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民间故事是古代劳动人民创作并传播的口头文学作品，是前人留给我们的智慧结晶。了解和学习民间故事，是继承和弘扬优秀传统文化的重要内容。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这两个世代相传的民间故事，主人公都是普通的劳动者，故事情节蕴含着丰富的想象，充满浪漫色彩，表达了劳动人民对幸福美好生活的期待与追求。 </w:t>
            </w:r>
          </w:p>
          <w:p w14:paraId="1433A4AA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本单元的语文要素是“了解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课文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，创造性地复述故事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”。这是在中年级“详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细复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述”“简要复述”的基础上提出的进一步要求，旨在让学生把故事讲得更生动，更有目力，发展创造性思维、培养丰富的想象力。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  <w:p w14:paraId="1DDCA702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7"/>
              <w:gridCol w:w="1444"/>
              <w:gridCol w:w="5115"/>
              <w:gridCol w:w="3661"/>
            </w:tblGrid>
            <w:tr w14:paraId="24626E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0" w:type="pct"/>
                </w:tcPr>
                <w:p w14:paraId="2BBB1C5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593" w:type="pct"/>
                </w:tcPr>
                <w:p w14:paraId="1958F47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2101" w:type="pct"/>
                </w:tcPr>
                <w:p w14:paraId="3C9CA38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1504" w:type="pct"/>
                </w:tcPr>
                <w:p w14:paraId="746BF60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3A2B78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7" w:hRule="exact"/>
              </w:trPr>
              <w:tc>
                <w:tcPr>
                  <w:tcW w:w="800" w:type="pct"/>
                </w:tcPr>
                <w:p w14:paraId="6ED543AC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上第四单元</w:t>
                  </w:r>
                </w:p>
                <w:p w14:paraId="073C3A81">
                  <w:pPr>
                    <w:spacing w:line="560" w:lineRule="exact"/>
                    <w:ind w:firstLine="560" w:firstLineChars="200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第五单元</w:t>
                  </w:r>
                </w:p>
              </w:tc>
              <w:tc>
                <w:tcPr>
                  <w:tcW w:w="593" w:type="pct"/>
                </w:tcPr>
                <w:p w14:paraId="387D99EF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自然感受文化内涵</w:t>
                  </w:r>
                </w:p>
              </w:tc>
              <w:tc>
                <w:tcPr>
                  <w:tcW w:w="2101" w:type="pct"/>
                </w:tcPr>
                <w:p w14:paraId="7538B619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欣赏自然美，从小热爱大自然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7F2697AC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感受美景，懂得团结就是力量。</w:t>
                  </w:r>
                </w:p>
              </w:tc>
              <w:tc>
                <w:tcPr>
                  <w:tcW w:w="1504" w:type="pct"/>
                </w:tcPr>
                <w:p w14:paraId="63F63C44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培养学生的阅读兴趣和初步的阅读能力。</w:t>
                  </w:r>
                </w:p>
                <w:p w14:paraId="787CEBF9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3BC112D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  <w:p w14:paraId="4FB3865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结果。</w:t>
                  </w:r>
                </w:p>
              </w:tc>
            </w:tr>
            <w:tr w14:paraId="7C1886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4" w:hRule="exact"/>
              </w:trPr>
              <w:tc>
                <w:tcPr>
                  <w:tcW w:w="800" w:type="pct"/>
                </w:tcPr>
                <w:p w14:paraId="0259BE64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八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  <w:p w14:paraId="4F528F79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二下第八单元</w:t>
                  </w:r>
                </w:p>
              </w:tc>
              <w:tc>
                <w:tcPr>
                  <w:tcW w:w="593" w:type="pct"/>
                </w:tcPr>
                <w:p w14:paraId="48C19948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相处</w:t>
                  </w:r>
                </w:p>
                <w:p w14:paraId="475E6BC4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世界之初</w:t>
                  </w:r>
                </w:p>
              </w:tc>
              <w:tc>
                <w:tcPr>
                  <w:tcW w:w="2101" w:type="pct"/>
                </w:tcPr>
                <w:p w14:paraId="4CBAD886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发现生活中相处的美好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781FF715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感受世界之初的神奇</w:t>
                  </w:r>
                </w:p>
              </w:tc>
              <w:tc>
                <w:tcPr>
                  <w:tcW w:w="1504" w:type="pct"/>
                </w:tcPr>
                <w:p w14:paraId="5FF2184F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多种方法自主识字、阅读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01539C8B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体会神话故事神奇想象。</w:t>
                  </w:r>
                </w:p>
              </w:tc>
            </w:tr>
            <w:tr w14:paraId="65CAE8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exact"/>
              </w:trPr>
              <w:tc>
                <w:tcPr>
                  <w:tcW w:w="800" w:type="pct"/>
                </w:tcPr>
                <w:p w14:paraId="3B42341B">
                  <w:pPr>
                    <w:spacing w:line="560" w:lineRule="exact"/>
                    <w:ind w:left="280" w:hanging="280" w:hangingChars="100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下第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八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593" w:type="pct"/>
                </w:tcPr>
                <w:p w14:paraId="7A504B2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有趣的故事</w:t>
                  </w:r>
                </w:p>
              </w:tc>
              <w:tc>
                <w:tcPr>
                  <w:tcW w:w="2101" w:type="pct"/>
                </w:tcPr>
                <w:p w14:paraId="0B0BB71C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让学生感受故事的趣味性和启发性。</w:t>
                  </w:r>
                </w:p>
              </w:tc>
              <w:tc>
                <w:tcPr>
                  <w:tcW w:w="1504" w:type="pct"/>
                </w:tcPr>
                <w:p w14:paraId="028BDFEC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体会人物特点，感受故事的风趣幽默和蕴含的道理。</w:t>
                  </w:r>
                </w:p>
              </w:tc>
            </w:tr>
            <w:tr w14:paraId="4BF7D4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exact"/>
              </w:trPr>
              <w:tc>
                <w:tcPr>
                  <w:tcW w:w="800" w:type="pct"/>
                  <w:shd w:val="clear" w:color="auto" w:fill="auto"/>
                  <w:vAlign w:val="top"/>
                </w:tcPr>
                <w:p w14:paraId="510BDE68">
                  <w:pPr>
                    <w:spacing w:line="560" w:lineRule="exact"/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593" w:type="pct"/>
                  <w:shd w:val="clear" w:color="auto" w:fill="auto"/>
                  <w:vAlign w:val="top"/>
                </w:tcPr>
                <w:p w14:paraId="099C8278">
                  <w:pPr>
                    <w:spacing w:line="560" w:lineRule="exact"/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神话故事</w:t>
                  </w:r>
                </w:p>
              </w:tc>
              <w:tc>
                <w:tcPr>
                  <w:tcW w:w="2101" w:type="pct"/>
                  <w:shd w:val="clear" w:color="auto" w:fill="auto"/>
                  <w:vAlign w:val="top"/>
                </w:tcPr>
                <w:p w14:paraId="2117D716">
                  <w:pPr>
                    <w:spacing w:line="560" w:lineRule="exact"/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了解故事的起因、经过、结果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1504" w:type="pct"/>
                  <w:shd w:val="clear" w:color="auto" w:fill="auto"/>
                  <w:vAlign w:val="top"/>
                </w:tcPr>
                <w:p w14:paraId="7FDD0A2F">
                  <w:pPr>
                    <w:spacing w:line="560" w:lineRule="exact"/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边读文边想象画面，掌握故事的起因、经过、结果会表述。</w:t>
                  </w:r>
                </w:p>
              </w:tc>
            </w:tr>
            <w:tr w14:paraId="51C125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06" w:hRule="exact"/>
              </w:trPr>
              <w:tc>
                <w:tcPr>
                  <w:tcW w:w="800" w:type="pct"/>
                  <w:shd w:val="clear" w:color="auto" w:fill="auto"/>
                  <w:vAlign w:val="top"/>
                </w:tcPr>
                <w:p w14:paraId="017910E2">
                  <w:pPr>
                    <w:spacing w:line="560" w:lineRule="exact"/>
                    <w:ind w:left="280" w:leftChars="0" w:hanging="280" w:hangingChars="100"/>
                    <w:jc w:val="left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四下第八单元</w:t>
                  </w:r>
                </w:p>
              </w:tc>
              <w:tc>
                <w:tcPr>
                  <w:tcW w:w="593" w:type="pct"/>
                  <w:shd w:val="clear" w:color="auto" w:fill="auto"/>
                  <w:vAlign w:val="top"/>
                </w:tcPr>
                <w:p w14:paraId="31EFE40B">
                  <w:pPr>
                    <w:spacing w:line="560" w:lineRule="exact"/>
                    <w:jc w:val="left"/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中外经典童话</w:t>
                  </w:r>
                </w:p>
              </w:tc>
              <w:tc>
                <w:tcPr>
                  <w:tcW w:w="2101" w:type="pct"/>
                  <w:shd w:val="clear" w:color="auto" w:fill="auto"/>
                  <w:vAlign w:val="top"/>
                </w:tcPr>
                <w:p w14:paraId="55EE4159">
                  <w:pPr>
                    <w:spacing w:line="560" w:lineRule="exact"/>
                    <w:jc w:val="left"/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感受童话的神奇和蕴含的道理启示。</w:t>
                  </w:r>
                </w:p>
              </w:tc>
              <w:tc>
                <w:tcPr>
                  <w:tcW w:w="1504" w:type="pct"/>
                  <w:shd w:val="clear" w:color="auto" w:fill="auto"/>
                  <w:vAlign w:val="top"/>
                </w:tcPr>
                <w:p w14:paraId="02673E88">
                  <w:pPr>
                    <w:spacing w:line="560" w:lineRule="exact"/>
                    <w:jc w:val="left"/>
                    <w:rPr>
                      <w:rFonts w:hint="default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体会童话充满想象，能展开合理想象，创编新故事。</w:t>
                  </w:r>
                </w:p>
              </w:tc>
            </w:tr>
            <w:tr w14:paraId="7DB81F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1" w:hRule="exact"/>
              </w:trPr>
              <w:tc>
                <w:tcPr>
                  <w:tcW w:w="800" w:type="pct"/>
                </w:tcPr>
                <w:p w14:paraId="076D6BB4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五下第六单元</w:t>
                  </w:r>
                </w:p>
              </w:tc>
              <w:tc>
                <w:tcPr>
                  <w:tcW w:w="593" w:type="pct"/>
                </w:tcPr>
                <w:p w14:paraId="04863886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思维的火花</w:t>
                  </w:r>
                </w:p>
              </w:tc>
              <w:tc>
                <w:tcPr>
                  <w:tcW w:w="2101" w:type="pct"/>
                </w:tcPr>
                <w:p w14:paraId="4CFC743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了解人物的思维过程，加深对课文内容的理解。</w:t>
                  </w:r>
                </w:p>
              </w:tc>
              <w:tc>
                <w:tcPr>
                  <w:tcW w:w="1504" w:type="pct"/>
                </w:tcPr>
                <w:p w14:paraId="4672324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整体把握故事的主要情节。</w:t>
                  </w:r>
                </w:p>
              </w:tc>
            </w:tr>
          </w:tbl>
          <w:p w14:paraId="01086430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0F27AF7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05434E7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9"/>
              <w:gridCol w:w="2055"/>
              <w:gridCol w:w="8308"/>
            </w:tblGrid>
            <w:tr w14:paraId="6D9D0B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24F5C76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2055" w:type="dxa"/>
                </w:tcPr>
                <w:p w14:paraId="7D3AF66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308" w:type="dxa"/>
                </w:tcPr>
                <w:p w14:paraId="04C81ED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526898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51F04F3C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055" w:type="dxa"/>
                </w:tcPr>
                <w:p w14:paraId="5AA02AEB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万物有灵</w:t>
                  </w:r>
                </w:p>
              </w:tc>
              <w:tc>
                <w:tcPr>
                  <w:tcW w:w="8308" w:type="dxa"/>
                </w:tcPr>
                <w:p w14:paraId="7F607BB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初步了解课文借助具体事物抒发感情的方法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5C3BE0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157802CF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055" w:type="dxa"/>
                </w:tcPr>
                <w:p w14:paraId="44BA39A7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阅读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策略</w:t>
                  </w:r>
                </w:p>
              </w:tc>
              <w:tc>
                <w:tcPr>
                  <w:tcW w:w="8308" w:type="dxa"/>
                </w:tcPr>
                <w:p w14:paraId="60E3491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学习提高阅读速度的方法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3778E2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70C1BC4D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2055" w:type="dxa"/>
                </w:tcPr>
                <w:p w14:paraId="2825D84A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民间故事</w:t>
                  </w:r>
                </w:p>
              </w:tc>
              <w:tc>
                <w:tcPr>
                  <w:tcW w:w="8308" w:type="dxa"/>
                </w:tcPr>
                <w:p w14:paraId="2850D45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了解课文内容，创造性地复述故事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16F84B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6EF5E5F2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2055" w:type="dxa"/>
                </w:tcPr>
                <w:p w14:paraId="6A92A21D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爱国情怀</w:t>
                  </w:r>
                </w:p>
              </w:tc>
              <w:tc>
                <w:tcPr>
                  <w:tcW w:w="8308" w:type="dxa"/>
                </w:tcPr>
                <w:p w14:paraId="146262F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结合课文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内容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，体会课文表达的思想感情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7040E8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375DAF6B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055" w:type="dxa"/>
                </w:tcPr>
                <w:p w14:paraId="33CA8B14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8308" w:type="dxa"/>
                </w:tcPr>
                <w:p w14:paraId="3388039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阅读简单的说明性文章，了解基本的说明方法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63FF97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45F0C518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055" w:type="dxa"/>
                </w:tcPr>
                <w:p w14:paraId="32D0D54B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舐犊情深</w:t>
                  </w:r>
                </w:p>
              </w:tc>
              <w:tc>
                <w:tcPr>
                  <w:tcW w:w="8308" w:type="dxa"/>
                </w:tcPr>
                <w:p w14:paraId="6023B32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体会作者描写的场景、细节中蕴含的感情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085328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13D1C404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055" w:type="dxa"/>
                </w:tcPr>
                <w:p w14:paraId="65BC10D1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自然之趣</w:t>
                  </w:r>
                </w:p>
              </w:tc>
              <w:tc>
                <w:tcPr>
                  <w:tcW w:w="8308" w:type="dxa"/>
                </w:tcPr>
                <w:p w14:paraId="7640D83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体会课文中的静态描写和动态描写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64CFA6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99" w:type="dxa"/>
                </w:tcPr>
                <w:p w14:paraId="24D31CA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055" w:type="dxa"/>
                </w:tcPr>
                <w:p w14:paraId="2C74F5C9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读书明智</w:t>
                  </w:r>
                </w:p>
              </w:tc>
              <w:tc>
                <w:tcPr>
                  <w:tcW w:w="8308" w:type="dxa"/>
                </w:tcPr>
                <w:p w14:paraId="30DB800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根据要求梳理信息，把握内容要点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</w:tbl>
          <w:p w14:paraId="2CA31651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3EA6B57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3E83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55" w:type="dxa"/>
          </w:tcPr>
          <w:p w14:paraId="716B1738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613CCDB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7"/>
          </w:tcPr>
          <w:p w14:paraId="17DCE529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8"/>
              <w:gridCol w:w="1648"/>
              <w:gridCol w:w="4661"/>
              <w:gridCol w:w="4650"/>
            </w:tblGrid>
            <w:tr w14:paraId="1EE79A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55A44F0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648" w:type="dxa"/>
                </w:tcPr>
                <w:p w14:paraId="74EE48F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661" w:type="dxa"/>
                </w:tcPr>
                <w:p w14:paraId="5A9ECFC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4650" w:type="dxa"/>
                </w:tcPr>
                <w:p w14:paraId="47DEA1D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技能训练重点</w:t>
                  </w:r>
                </w:p>
              </w:tc>
            </w:tr>
            <w:tr w14:paraId="6E15C7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388581B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一上第八单元</w:t>
                  </w:r>
                </w:p>
              </w:tc>
              <w:tc>
                <w:tcPr>
                  <w:tcW w:w="1648" w:type="dxa"/>
                </w:tcPr>
                <w:p w14:paraId="5F25126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观察与想象</w:t>
                  </w:r>
                </w:p>
              </w:tc>
              <w:tc>
                <w:tcPr>
                  <w:tcW w:w="4661" w:type="dxa"/>
                </w:tcPr>
                <w:p w14:paraId="45DE80D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学生接触想象的起点，围绕“想象”，以儿童视角对自然界、生活中的现象进行生动描摹。</w:t>
                  </w:r>
                </w:p>
              </w:tc>
              <w:tc>
                <w:tcPr>
                  <w:tcW w:w="4650" w:type="dxa"/>
                </w:tcPr>
                <w:p w14:paraId="03A25BA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引导学生分角色朗诵课文，进行充分想象。</w:t>
                  </w:r>
                </w:p>
              </w:tc>
            </w:tr>
            <w:tr w14:paraId="2D865A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1A721BF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二上第七单元</w:t>
                  </w:r>
                </w:p>
              </w:tc>
              <w:tc>
                <w:tcPr>
                  <w:tcW w:w="1648" w:type="dxa"/>
                </w:tcPr>
                <w:p w14:paraId="76F5BEE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想象</w:t>
                  </w:r>
                </w:p>
              </w:tc>
              <w:tc>
                <w:tcPr>
                  <w:tcW w:w="4661" w:type="dxa"/>
                </w:tcPr>
                <w:p w14:paraId="7E692F3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展开想象，获得初步的情感体验。</w:t>
                  </w:r>
                </w:p>
              </w:tc>
              <w:tc>
                <w:tcPr>
                  <w:tcW w:w="4650" w:type="dxa"/>
                </w:tcPr>
                <w:p w14:paraId="60E112F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初步感受真实生活与想象世界的关系。</w:t>
                  </w:r>
                </w:p>
              </w:tc>
            </w:tr>
            <w:tr w14:paraId="6694A3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359B285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二下第二单元</w:t>
                  </w:r>
                </w:p>
              </w:tc>
              <w:tc>
                <w:tcPr>
                  <w:tcW w:w="1648" w:type="dxa"/>
                </w:tcPr>
                <w:p w14:paraId="490373B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关爱</w:t>
                  </w:r>
                </w:p>
              </w:tc>
              <w:tc>
                <w:tcPr>
                  <w:tcW w:w="4661" w:type="dxa"/>
                </w:tcPr>
                <w:p w14:paraId="300F88C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读句子，想象画面，进行完整表达。</w:t>
                  </w:r>
                </w:p>
              </w:tc>
              <w:tc>
                <w:tcPr>
                  <w:tcW w:w="4650" w:type="dxa"/>
                </w:tcPr>
                <w:p w14:paraId="792DBF7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读能根据课文内容，想象画面，用自己的话说出主人公的事迹。</w:t>
                  </w:r>
                </w:p>
              </w:tc>
            </w:tr>
            <w:tr w14:paraId="0AD5D7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25D5FB1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二下第四单元</w:t>
                  </w:r>
                </w:p>
              </w:tc>
              <w:tc>
                <w:tcPr>
                  <w:tcW w:w="1648" w:type="dxa"/>
                </w:tcPr>
                <w:p w14:paraId="723B048F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童心童趣</w:t>
                  </w:r>
                </w:p>
              </w:tc>
              <w:tc>
                <w:tcPr>
                  <w:tcW w:w="4661" w:type="dxa"/>
                </w:tcPr>
                <w:p w14:paraId="4E5DDF3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多角度想象，运用学的词语把想象的内容写下来。</w:t>
                  </w:r>
                </w:p>
              </w:tc>
              <w:tc>
                <w:tcPr>
                  <w:tcW w:w="4650" w:type="dxa"/>
                </w:tcPr>
                <w:p w14:paraId="4878549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阅读课文，感受奇特丰富的想象能力。</w:t>
                  </w:r>
                </w:p>
              </w:tc>
            </w:tr>
            <w:tr w14:paraId="6761B8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4F2AF8ED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二下第八单元</w:t>
                  </w:r>
                </w:p>
              </w:tc>
              <w:tc>
                <w:tcPr>
                  <w:tcW w:w="1648" w:type="dxa"/>
                </w:tcPr>
                <w:p w14:paraId="64DE83A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世界之初</w:t>
                  </w:r>
                </w:p>
              </w:tc>
              <w:tc>
                <w:tcPr>
                  <w:tcW w:w="4661" w:type="dxa"/>
                </w:tcPr>
                <w:p w14:paraId="2A870DC8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根据课文内容展开想象。</w:t>
                  </w:r>
                </w:p>
              </w:tc>
              <w:tc>
                <w:tcPr>
                  <w:tcW w:w="4650" w:type="dxa"/>
                </w:tcPr>
                <w:p w14:paraId="0C3B056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培养学生根据词句内容联系生活实际或生活体验想象画面的能力</w:t>
                  </w:r>
                </w:p>
              </w:tc>
            </w:tr>
            <w:tr w14:paraId="4E9245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500210FC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三上第三单元</w:t>
                  </w:r>
                </w:p>
              </w:tc>
              <w:tc>
                <w:tcPr>
                  <w:tcW w:w="1648" w:type="dxa"/>
                </w:tcPr>
                <w:p w14:paraId="7C3F383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奇妙的童话王国</w:t>
                  </w:r>
                </w:p>
              </w:tc>
              <w:tc>
                <w:tcPr>
                  <w:tcW w:w="4661" w:type="dxa"/>
                </w:tcPr>
                <w:p w14:paraId="110CE3F6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感受童话丰富的想象。</w:t>
                  </w:r>
                </w:p>
              </w:tc>
              <w:tc>
                <w:tcPr>
                  <w:tcW w:w="4650" w:type="dxa"/>
                </w:tcPr>
                <w:p w14:paraId="2058ACF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运用多种形式感受童话丰富的想象。</w:t>
                  </w:r>
                </w:p>
              </w:tc>
            </w:tr>
            <w:tr w14:paraId="327958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1DF04D0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三下第一单元</w:t>
                  </w:r>
                </w:p>
              </w:tc>
              <w:tc>
                <w:tcPr>
                  <w:tcW w:w="1648" w:type="dxa"/>
                </w:tcPr>
                <w:p w14:paraId="77C52130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可爱的生灵</w:t>
                  </w:r>
                </w:p>
              </w:tc>
              <w:tc>
                <w:tcPr>
                  <w:tcW w:w="4661" w:type="dxa"/>
                </w:tcPr>
                <w:p w14:paraId="411B6CE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体会优美生动的语句。</w:t>
                  </w:r>
                </w:p>
              </w:tc>
              <w:tc>
                <w:tcPr>
                  <w:tcW w:w="4650" w:type="dxa"/>
                </w:tcPr>
                <w:p w14:paraId="130CF27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借助图片或插图想象画面。</w:t>
                  </w:r>
                </w:p>
              </w:tc>
            </w:tr>
            <w:tr w14:paraId="6E8116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  <w:shd w:val="clear" w:color="auto" w:fill="auto"/>
                  <w:vAlign w:val="top"/>
                </w:tcPr>
                <w:p w14:paraId="34E3D62E">
                  <w:pPr>
                    <w:spacing w:line="560" w:lineRule="exact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四上第一单元</w:t>
                  </w:r>
                </w:p>
              </w:tc>
              <w:tc>
                <w:tcPr>
                  <w:tcW w:w="1648" w:type="dxa"/>
                  <w:shd w:val="clear" w:color="auto" w:fill="auto"/>
                  <w:vAlign w:val="top"/>
                </w:tcPr>
                <w:p w14:paraId="67C859E2">
                  <w:pPr>
                    <w:spacing w:line="560" w:lineRule="exact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4661" w:type="dxa"/>
                  <w:shd w:val="clear" w:color="auto" w:fill="auto"/>
                  <w:vAlign w:val="top"/>
                </w:tcPr>
                <w:p w14:paraId="216189E9">
                  <w:pPr>
                    <w:spacing w:line="560" w:lineRule="exact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边读边想象画面，体会自然之美。</w:t>
                  </w:r>
                </w:p>
              </w:tc>
              <w:tc>
                <w:tcPr>
                  <w:tcW w:w="4650" w:type="dxa"/>
                  <w:shd w:val="clear" w:color="auto" w:fill="auto"/>
                  <w:vAlign w:val="top"/>
                </w:tcPr>
                <w:p w14:paraId="373AABA9">
                  <w:pPr>
                    <w:spacing w:line="560" w:lineRule="exact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边读边想象画面，把静态的语言文字转化为形象的画面和场景。</w:t>
                  </w:r>
                </w:p>
              </w:tc>
            </w:tr>
            <w:tr w14:paraId="013D40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58" w:type="dxa"/>
                </w:tcPr>
                <w:p w14:paraId="6585A36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四上第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648" w:type="dxa"/>
                </w:tcPr>
                <w:p w14:paraId="2A11945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神话故事</w:t>
                  </w:r>
                </w:p>
              </w:tc>
              <w:tc>
                <w:tcPr>
                  <w:tcW w:w="4661" w:type="dxa"/>
                </w:tcPr>
                <w:p w14:paraId="3A8DD073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边读边想象画面，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了解故事的起因、经过、结果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4650" w:type="dxa"/>
                </w:tcPr>
                <w:p w14:paraId="2BE4E9BB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边读文边想象画面，掌握故事的起因、经过、结果会表述。</w:t>
                  </w:r>
                </w:p>
              </w:tc>
            </w:tr>
          </w:tbl>
          <w:p w14:paraId="63AB5E9E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7F7B22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B1CF3D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4CF1DAF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001AC18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0FEFFA5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教法</w:t>
                  </w:r>
                </w:p>
              </w:tc>
            </w:tr>
            <w:tr w14:paraId="1F52D2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3E9DA1A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猎人海力布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77509EA9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1.理解民间故事叙事的逻辑，培养把握文章主要内容的能力。</w:t>
                  </w:r>
                </w:p>
                <w:p w14:paraId="43FDAB67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2.通过语言、动作、心理描写，把握海力布善良、勇敢、舍己为人的品质。</w:t>
                  </w:r>
                </w:p>
              </w:tc>
              <w:tc>
                <w:tcPr>
                  <w:tcW w:w="3041" w:type="dxa"/>
                </w:tcPr>
                <w:p w14:paraId="62B878E6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把握文中主要讲了几件事，讲一讲海里布劝说乡亲们赶快搬家的事，体会海力布的品质。</w:t>
                  </w:r>
                </w:p>
              </w:tc>
              <w:tc>
                <w:tcPr>
                  <w:tcW w:w="3041" w:type="dxa"/>
                </w:tcPr>
                <w:p w14:paraId="11FA305F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借助插图，抓重点词句，边读边想象画面，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抓住故事关键，创造性地讲述搬家的故事。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</w:p>
              </w:tc>
            </w:tr>
            <w:tr w14:paraId="47707B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480BC8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牛郎织女（一）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7B41E3E1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1.能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用较快的速度默读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课文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，把握故事主要内容。</w:t>
                  </w:r>
                </w:p>
                <w:p w14:paraId="2A98B4A0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展开想象，能把课文中写得简略的地方讲具体，并演一演。</w:t>
                  </w:r>
                </w:p>
              </w:tc>
              <w:tc>
                <w:tcPr>
                  <w:tcW w:w="3041" w:type="dxa"/>
                </w:tcPr>
                <w:p w14:paraId="541ED5B8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通过读文清楚牛郎和老牛互相关心，互相体贴，感动老牛牵的红线，促成与织女结为夫妻动人故事。</w:t>
                  </w:r>
                </w:p>
              </w:tc>
              <w:tc>
                <w:tcPr>
                  <w:tcW w:w="3041" w:type="dxa"/>
                </w:tcPr>
                <w:p w14:paraId="3E1512B7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借助插图帮助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理解课文内容，把握住牛郎和老牛、织女和牛郎相处互关互爱的语句，学习民间故事的神奇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49D804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D7CBD5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牛郎织女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(二）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040" w:type="dxa"/>
                </w:tcPr>
                <w:p w14:paraId="71D6DE41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1.能按起因、经过和结果的顺序讲述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王母娘娘破坏美好婚姻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的故事。</w:t>
                  </w:r>
                </w:p>
                <w:p w14:paraId="136A9DF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感受故事中朴实的语言和神奇的地方，为缩写做准备。</w:t>
                  </w:r>
                </w:p>
              </w:tc>
              <w:tc>
                <w:tcPr>
                  <w:tcW w:w="3041" w:type="dxa"/>
                </w:tcPr>
                <w:p w14:paraId="4A73EA23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故事从分离到相会，歌颂了劳动人民反对压迫、争取自由幸福的精神，反映他们对美好生活的向往、追求。</w:t>
                  </w:r>
                </w:p>
              </w:tc>
              <w:tc>
                <w:tcPr>
                  <w:tcW w:w="3041" w:type="dxa"/>
                </w:tcPr>
                <w:p w14:paraId="4B0DFDC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品读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课文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，感受神奇的想象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，借助批注的方法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给每件事标一个小标题，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为缩写做准备。</w:t>
                  </w:r>
                </w:p>
              </w:tc>
            </w:tr>
            <w:tr w14:paraId="1282DD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95" w:hRule="atLeast"/>
              </w:trPr>
              <w:tc>
                <w:tcPr>
                  <w:tcW w:w="3040" w:type="dxa"/>
                </w:tcPr>
                <w:p w14:paraId="4DA5EEFA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缩写故事</w:t>
                  </w:r>
                </w:p>
              </w:tc>
              <w:tc>
                <w:tcPr>
                  <w:tcW w:w="3040" w:type="dxa"/>
                </w:tcPr>
                <w:p w14:paraId="481EF096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1.学习缩写故事的一般方法。</w:t>
                  </w:r>
                </w:p>
                <w:p w14:paraId="06391F28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2.能缩写民间故事，做到内容完整、情节连贯、语句通顺。</w:t>
                  </w:r>
                </w:p>
              </w:tc>
              <w:tc>
                <w:tcPr>
                  <w:tcW w:w="3041" w:type="dxa"/>
                </w:tcPr>
                <w:p w14:paraId="1107C3A0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 提取主要信息，缩写故事。</w:t>
                  </w:r>
                </w:p>
              </w:tc>
              <w:tc>
                <w:tcPr>
                  <w:tcW w:w="3041" w:type="dxa"/>
                </w:tcPr>
                <w:p w14:paraId="009C51F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 指导学生书写，结合教材缩写示例，对照原文不改变原意，体会“摘录”“删减”“概括”“改写”该如何进行，做到事件完整、情节连贯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</w:tbl>
          <w:p w14:paraId="56C4D5C1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6B99199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C08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34A9F46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05457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393185C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4"/>
          </w:tcPr>
          <w:p w14:paraId="36E8B32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2042" w:type="dxa"/>
            <w:gridSpan w:val="2"/>
          </w:tcPr>
          <w:p w14:paraId="13BFE0E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248" w:type="dxa"/>
          </w:tcPr>
          <w:p w14:paraId="5FE1088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3A36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555" w:type="dxa"/>
            <w:vMerge w:val="continue"/>
          </w:tcPr>
          <w:p w14:paraId="4D6C426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18B1CE7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1.认识24个生字，读准1个多音字，会写25个字，会写29个词语。</w:t>
            </w:r>
          </w:p>
          <w:p w14:paraId="662A60A7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2.能用较快的速度默读课文，把握课文主要内容。</w:t>
            </w:r>
          </w:p>
          <w:p w14:paraId="70EF6CF3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3.能以故事中人物的口吻讲故事;能丰富情节，简略的地方讲具体。</w:t>
            </w:r>
          </w:p>
          <w:p w14:paraId="64BE3A2A">
            <w:pPr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能根据需要，简要介绍故事。</w:t>
            </w:r>
          </w:p>
          <w:p w14:paraId="0A724403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5.学习缩写故事的一般方法，会缩写民间故事，做到内容完整、情节连贯、语句通顺。</w:t>
            </w:r>
          </w:p>
        </w:tc>
        <w:tc>
          <w:tcPr>
            <w:tcW w:w="2042" w:type="dxa"/>
            <w:gridSpan w:val="2"/>
          </w:tcPr>
          <w:p w14:paraId="7B4C634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D35A7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猎人海力布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1C376F55">
            <w:pPr>
              <w:spacing w:line="560" w:lineRule="exact"/>
              <w:ind w:left="560" w:hanging="560" w:hanging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牛郎织女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（一）</w:t>
            </w:r>
          </w:p>
          <w:p w14:paraId="7A33BCA7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A7E0D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牛郎织女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02A81B1D">
            <w:pPr>
              <w:spacing w:line="560" w:lineRule="exact"/>
              <w:ind w:firstLine="280" w:firstLineChars="1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)</w:t>
            </w:r>
          </w:p>
          <w:p w14:paraId="61C3E32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BBE54DE">
            <w:pPr>
              <w:widowControl/>
              <w:spacing w:line="56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缩写故事</w:t>
            </w:r>
          </w:p>
          <w:p w14:paraId="685504F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C22707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84D8B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EBFE1D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8AB5D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6244AA29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1.认识24个生字，读准1个多音字，会写25个字，会写29个词语。</w:t>
            </w:r>
          </w:p>
          <w:p w14:paraId="24E4D5EB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2.能用较快的速度默读课文，把握课文主要内容。</w:t>
            </w:r>
          </w:p>
          <w:p w14:paraId="413D707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8E8B8E4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3.能以故事中人物的口吻讲故事;能丰富情节，简略的地方讲具体。</w:t>
            </w:r>
          </w:p>
          <w:p w14:paraId="335EA498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01E550B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4.能提取故事的主要信息，用摘录、删减、改写、概括等方式缩写故事，有能做到事件完整、情节连贯。</w:t>
            </w:r>
          </w:p>
        </w:tc>
      </w:tr>
      <w:tr w14:paraId="7B9A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5EC3A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2FFAC63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6FADD4E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7"/>
          </w:tcPr>
          <w:p w14:paraId="50A2C940">
            <w:pPr>
              <w:spacing w:line="72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6941820" cy="5271135"/>
                  <wp:effectExtent l="0" t="0" r="11430" b="5715"/>
                  <wp:docPr id="1" name="图片 1" descr="d78d587cdc0b43eb33e851fd56b33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8d587cdc0b43eb33e851fd56b3388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820" cy="527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C58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2D6BC0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4395B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2540" w:type="dxa"/>
          </w:tcPr>
          <w:p w14:paraId="3A87F81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4605" w:type="dxa"/>
            <w:gridSpan w:val="5"/>
          </w:tcPr>
          <w:p w14:paraId="5268726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5248" w:type="dxa"/>
          </w:tcPr>
          <w:p w14:paraId="5D82FF6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4A80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1555" w:type="dxa"/>
            <w:vMerge w:val="continue"/>
          </w:tcPr>
          <w:p w14:paraId="545D807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6C772D9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猎人海力布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2F6575A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5" w:type="dxa"/>
            <w:gridSpan w:val="5"/>
          </w:tcPr>
          <w:p w14:paraId="247C8018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7A2F0E7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4165327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1.会按要求认、写本课重点生字词。</w:t>
            </w:r>
          </w:p>
          <w:p w14:paraId="4B2451D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2.能有正确、流利地朗读课文，能边读边想象画面，找出文中神奇的地方。</w:t>
            </w:r>
          </w:p>
          <w:p w14:paraId="2D22335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3.能讲述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猎人海力布救乡亲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的过程，谈谈对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海力布舍己救人精神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感悟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10C8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90FF00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177BA9CC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牛郎织女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（一）</w:t>
            </w:r>
          </w:p>
          <w:p w14:paraId="20A008D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A1EB9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EC6E1C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3EEB5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5" w:type="dxa"/>
            <w:gridSpan w:val="5"/>
          </w:tcPr>
          <w:p w14:paraId="0637B014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  <w:p w14:paraId="13E351D1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291B0CD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57AA04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2D3902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084FF38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掌握本课生字生词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，读准多音字。</w:t>
            </w:r>
          </w:p>
          <w:p w14:paraId="0543F7D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2.能正确、流利地朗读课文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，给每个小故事加个小标题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28B988CF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3.能用自己的话讲述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老牛告诉牛郎找织女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故事，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要描述生动具体。</w:t>
            </w:r>
          </w:p>
        </w:tc>
      </w:tr>
      <w:tr w14:paraId="1F6E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004DFA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7672E02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牛郎织女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（二）</w:t>
            </w:r>
          </w:p>
        </w:tc>
        <w:tc>
          <w:tcPr>
            <w:tcW w:w="4605" w:type="dxa"/>
            <w:gridSpan w:val="5"/>
          </w:tcPr>
          <w:p w14:paraId="643F090C">
            <w:p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48" w:type="dxa"/>
          </w:tcPr>
          <w:p w14:paraId="4B5CAAD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本课的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生字词。</w:t>
            </w:r>
          </w:p>
          <w:p w14:paraId="6A6B51B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2.能流利、有感情地朗读课文，能按起因、经过、结果的顺序讲述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牛郎和织女抗争王母娘娘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的故事。</w:t>
            </w:r>
          </w:p>
          <w:p w14:paraId="2F93237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感受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故事中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神奇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0D215D9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338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09997A5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362A473F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习作《缩写故事》</w:t>
            </w:r>
          </w:p>
          <w:p w14:paraId="159F1D3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05" w:type="dxa"/>
            <w:gridSpan w:val="5"/>
          </w:tcPr>
          <w:p w14:paraId="0EA6408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2</w:t>
            </w:r>
          </w:p>
          <w:p w14:paraId="79EA306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C146B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F8678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6465E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3FDEE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EDD48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4B521D20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指导学生书写，结合教材缩写示例，对照原文不改变原意，体会“摘录”“删减”“概括”“改写”该如何进行，做到事件完整、情节连贯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0D87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771D13C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29D6D7A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2540" w:type="dxa"/>
          </w:tcPr>
          <w:p w14:paraId="7E467D3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810" w:type="dxa"/>
            <w:gridSpan w:val="2"/>
          </w:tcPr>
          <w:p w14:paraId="67C93CE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795" w:type="dxa"/>
            <w:gridSpan w:val="3"/>
          </w:tcPr>
          <w:p w14:paraId="2BE4588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248" w:type="dxa"/>
          </w:tcPr>
          <w:p w14:paraId="5C3D744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7A2A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2D46A2E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6508DF8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7A844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猎人海力布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5F73754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E8A5E0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 w:val="restart"/>
          </w:tcPr>
          <w:p w14:paraId="4EFAB025"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会按要求认、写本课重点生字词，读准多音字。</w:t>
            </w:r>
          </w:p>
          <w:p w14:paraId="7CA69954">
            <w:pPr>
              <w:numPr>
                <w:ilvl w:val="0"/>
                <w:numId w:val="2"/>
              </w:num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根据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完成文章内容的梳理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掌握课文内容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7DE4C60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3.能借助故事的起因、经过、结果，把握文章的主要内容，学会用自己的话讲述故事。</w:t>
            </w:r>
          </w:p>
          <w:p w14:paraId="153B0E1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4.能在语言的品读、想象和交流中感受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故事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中神奇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，会缩写故事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753436A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vMerge w:val="restart"/>
          </w:tcPr>
          <w:p w14:paraId="137E21E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1.能借助故事的起因、经过、结果，把握文章的主要内容，学会用自己的话讲述故事。</w:t>
            </w:r>
          </w:p>
          <w:p w14:paraId="6401DB0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2.能在语言的品读、想象和交流中感受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故事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中神奇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，了解课文内容，创造性地复述故事。</w:t>
            </w:r>
          </w:p>
          <w:p w14:paraId="52BD5E3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A11F4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0227E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2562C3C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掌握课文内容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4D440252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06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3F8A177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0F46E69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FEC01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3FF32D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牛郎织女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（一）</w:t>
            </w:r>
          </w:p>
          <w:p w14:paraId="553FEA2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vMerge w:val="continue"/>
          </w:tcPr>
          <w:p w14:paraId="66056F6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vMerge w:val="continue"/>
          </w:tcPr>
          <w:p w14:paraId="2512823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3BC6B0B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2.帮助能借助故事的起因、经过、结果，把握文章的主要内容，培养学生学会用自己的话讲述故事的能力。</w:t>
            </w:r>
          </w:p>
          <w:p w14:paraId="19BBC04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10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664F41D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40425C8B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牛郎织女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（二）</w:t>
            </w:r>
          </w:p>
        </w:tc>
        <w:tc>
          <w:tcPr>
            <w:tcW w:w="1810" w:type="dxa"/>
            <w:gridSpan w:val="2"/>
            <w:vMerge w:val="continue"/>
          </w:tcPr>
          <w:p w14:paraId="2B29476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vMerge w:val="continue"/>
          </w:tcPr>
          <w:p w14:paraId="2FEC67F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48" w:type="dxa"/>
          </w:tcPr>
          <w:p w14:paraId="1068C1A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3.发挥学生的想象力，感受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故事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中的神奇之处，培养学生的感知能力，想象力。</w:t>
            </w:r>
          </w:p>
        </w:tc>
      </w:tr>
      <w:tr w14:paraId="5B5A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</w:tcPr>
          <w:p w14:paraId="18F8893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40" w:type="dxa"/>
          </w:tcPr>
          <w:p w14:paraId="3B520F5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习作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缩写故事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1810" w:type="dxa"/>
            <w:gridSpan w:val="2"/>
            <w:vMerge w:val="continue"/>
          </w:tcPr>
          <w:p w14:paraId="1EB9D61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95" w:type="dxa"/>
            <w:gridSpan w:val="3"/>
          </w:tcPr>
          <w:p w14:paraId="362BBEE3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提取主要信息，缩写故事。</w:t>
            </w:r>
          </w:p>
        </w:tc>
        <w:tc>
          <w:tcPr>
            <w:tcW w:w="5248" w:type="dxa"/>
          </w:tcPr>
          <w:p w14:paraId="6E75A15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4.让学生发挥想象，把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牛郎结识织女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的过程说清楚、说生动。培养学生初步的文学感知能力。</w:t>
            </w:r>
          </w:p>
          <w:p w14:paraId="0E3CC8F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6A9D71E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2896E1E7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70EC5DB9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65C3921B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6F8A2B8C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69C6DFE8">
      <w:pPr>
        <w:spacing w:line="56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5C82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70D28D5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93A335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6242A01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585AAD1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28D7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2A5C7B82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走进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故事创造性地复述故事</w:t>
            </w:r>
          </w:p>
        </w:tc>
        <w:tc>
          <w:tcPr>
            <w:tcW w:w="1580" w:type="dxa"/>
            <w:vAlign w:val="center"/>
          </w:tcPr>
          <w:p w14:paraId="15A42D95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热心助人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舍己救人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——《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猎人海力布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》</w:t>
            </w:r>
          </w:p>
        </w:tc>
        <w:tc>
          <w:tcPr>
            <w:tcW w:w="6670" w:type="dxa"/>
            <w:vAlign w:val="center"/>
          </w:tcPr>
          <w:p w14:paraId="4EAC4C85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1.读一读：抓住关键词句读懂课文，体会文章的主要内容。</w:t>
            </w:r>
          </w:p>
          <w:p w14:paraId="1AEA433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2.说一说：边读边想象画面，说说你心目中的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海力布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是什么样的？</w:t>
            </w:r>
          </w:p>
          <w:p w14:paraId="3B7C06C2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3.写一写：从课文中找出你认为神奇的地方，写下来。</w:t>
            </w:r>
          </w:p>
          <w:p w14:paraId="7B326DD2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（设计意图：在朗读中感悟作者的用词准确，锻炼学生朗读能力，帮助学生梳理课文内容。并在想象交流中感受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海力布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的人物形象，并会用自己的话讲述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海力布救乡亲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的过程。）</w:t>
            </w:r>
          </w:p>
        </w:tc>
        <w:tc>
          <w:tcPr>
            <w:tcW w:w="1701" w:type="dxa"/>
            <w:vAlign w:val="center"/>
          </w:tcPr>
          <w:p w14:paraId="26CCB4A9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评选“阅读小能手”</w:t>
            </w:r>
          </w:p>
        </w:tc>
        <w:tc>
          <w:tcPr>
            <w:tcW w:w="3402" w:type="dxa"/>
            <w:vAlign w:val="center"/>
          </w:tcPr>
          <w:p w14:paraId="617D0DEB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借助感受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民间故事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中神奇的想象和鲜明的人物形象。</w:t>
            </w:r>
          </w:p>
        </w:tc>
      </w:tr>
      <w:tr w14:paraId="1D21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6FFF489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FFA1BDD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千百年来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流传不绝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——《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牛郎织女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》</w:t>
            </w:r>
          </w:p>
        </w:tc>
        <w:tc>
          <w:tcPr>
            <w:tcW w:w="6670" w:type="dxa"/>
            <w:vAlign w:val="center"/>
          </w:tcPr>
          <w:p w14:paraId="1B79AF09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1.读一读：把课文读正确、读通顺，读好停顿。</w:t>
            </w:r>
          </w:p>
          <w:p w14:paraId="6FFB228A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2.说一说：借助注释和插图，说一说故事的大意，讲述课文。</w:t>
            </w:r>
          </w:p>
          <w:p w14:paraId="69B32C68">
            <w:p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3.写一写：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给每个故事写一个标题。</w:t>
            </w:r>
          </w:p>
          <w:p w14:paraId="2D93CCF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（设计意图：通过反复的朗读，结合注释和插图了解故事大意，讲述故事，感受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牛郎、织女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的品质和人物形象。）</w:t>
            </w:r>
          </w:p>
        </w:tc>
        <w:tc>
          <w:tcPr>
            <w:tcW w:w="1701" w:type="dxa"/>
            <w:vAlign w:val="center"/>
          </w:tcPr>
          <w:p w14:paraId="07EB37FE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评选“朗读之星”“背诵之星”</w:t>
            </w:r>
          </w:p>
        </w:tc>
        <w:tc>
          <w:tcPr>
            <w:tcW w:w="3402" w:type="dxa"/>
            <w:vAlign w:val="center"/>
          </w:tcPr>
          <w:p w14:paraId="5A8970EB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借助注释和插图，感受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牛郎和织女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的形象，进一步体会神奇的想象。</w:t>
            </w:r>
          </w:p>
        </w:tc>
      </w:tr>
      <w:tr w14:paraId="39DD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4C063FF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BEDF84A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隔河相望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化作星辰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——《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牛郎织女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》</w:t>
            </w:r>
          </w:p>
        </w:tc>
        <w:tc>
          <w:tcPr>
            <w:tcW w:w="6670" w:type="dxa"/>
            <w:vAlign w:val="center"/>
          </w:tcPr>
          <w:p w14:paraId="3BAE584C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1.读一读：朗读课文，注意读好众神的名字。</w:t>
            </w:r>
          </w:p>
          <w:p w14:paraId="22057EF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2.说一说：按照起因、经过、结果的顺序，说说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牛郎织女抗争王母娘娘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的故事。</w:t>
            </w:r>
          </w:p>
          <w:p w14:paraId="3F273D9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3.写一写：把故事中最触动你的情节写下来。</w:t>
            </w:r>
          </w:p>
          <w:p w14:paraId="409250D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（设计意图：通过读、说、写逐步提高学生的想象力和语言表达能力。）</w:t>
            </w:r>
          </w:p>
        </w:tc>
        <w:tc>
          <w:tcPr>
            <w:tcW w:w="1701" w:type="dxa"/>
            <w:vAlign w:val="center"/>
          </w:tcPr>
          <w:p w14:paraId="7E3CF8B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评选“故事大王”</w:t>
            </w:r>
          </w:p>
        </w:tc>
        <w:tc>
          <w:tcPr>
            <w:tcW w:w="3402" w:type="dxa"/>
            <w:vAlign w:val="center"/>
          </w:tcPr>
          <w:p w14:paraId="7EE7B0A6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了解故事的起因、经过、结果，学习把握文章的主要内容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，歌颂劳动人民反对压迫、争取自由幸福的精神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7BE4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6A138A1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78A4EEA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敢说敢想，写心里话——《缩写故事》</w:t>
            </w:r>
          </w:p>
        </w:tc>
        <w:tc>
          <w:tcPr>
            <w:tcW w:w="6670" w:type="dxa"/>
          </w:tcPr>
          <w:p w14:paraId="761D7863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指导学生书写，结合教材缩写示例，对照原文不改变原意，体会“摘录”“删减”“概括”“改写”该如何进行，做到事件完整、情节连贯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7B1DE552">
            <w:pPr>
              <w:numPr>
                <w:ilvl w:val="0"/>
                <w:numId w:val="3"/>
              </w:num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写一写：发挥想象，把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猎人海力布变成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石头的过程写明白，写生动。</w:t>
            </w:r>
          </w:p>
          <w:p w14:paraId="4256F178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把握课文主要内容，在此基础上，引导学生发挥想象，把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海力布救乡亲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的过程写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明白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，感受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民间故事的神奇。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495CCE21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41D7E6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728608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D28BF2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评选“小小作家”</w:t>
            </w:r>
          </w:p>
        </w:tc>
        <w:tc>
          <w:tcPr>
            <w:tcW w:w="3402" w:type="dxa"/>
          </w:tcPr>
          <w:p w14:paraId="27DF5F90">
            <w:pPr>
              <w:spacing w:line="56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掌握缩写的基本方法，进一步提高学生的理解和概括能力。</w:t>
            </w:r>
            <w:bookmarkStart w:id="0" w:name="_GoBack"/>
            <w:bookmarkEnd w:id="0"/>
          </w:p>
        </w:tc>
      </w:tr>
    </w:tbl>
    <w:p w14:paraId="2F72FF54">
      <w:pPr>
        <w:spacing w:line="560" w:lineRule="exact"/>
        <w:ind w:firstLine="5903" w:firstLineChars="2100"/>
        <w:rPr>
          <w:rFonts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18A8C"/>
    <w:multiLevelType w:val="singleLevel"/>
    <w:tmpl w:val="94E18A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4A751B0"/>
    <w:multiLevelType w:val="singleLevel"/>
    <w:tmpl w:val="C4A751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5DBD42"/>
    <w:multiLevelType w:val="singleLevel"/>
    <w:tmpl w:val="F55DBD4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C6D28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1232"/>
    <w:rsid w:val="002E3850"/>
    <w:rsid w:val="00304BB3"/>
    <w:rsid w:val="00327200"/>
    <w:rsid w:val="003277A7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D777E"/>
    <w:rsid w:val="005F6065"/>
    <w:rsid w:val="00614657"/>
    <w:rsid w:val="006158ED"/>
    <w:rsid w:val="006452EC"/>
    <w:rsid w:val="00676A87"/>
    <w:rsid w:val="006925D0"/>
    <w:rsid w:val="006B00A6"/>
    <w:rsid w:val="006B0E6F"/>
    <w:rsid w:val="006B61DA"/>
    <w:rsid w:val="00703FEB"/>
    <w:rsid w:val="00745C37"/>
    <w:rsid w:val="0074627C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94387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66D"/>
    <w:rsid w:val="00C45CEB"/>
    <w:rsid w:val="00C5070B"/>
    <w:rsid w:val="00C633E5"/>
    <w:rsid w:val="00CA6237"/>
    <w:rsid w:val="00CC549F"/>
    <w:rsid w:val="00CC78FF"/>
    <w:rsid w:val="00D020C2"/>
    <w:rsid w:val="00D07C52"/>
    <w:rsid w:val="00D1194C"/>
    <w:rsid w:val="00D31B23"/>
    <w:rsid w:val="00D702AE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20B9C"/>
    <w:rsid w:val="00E623C3"/>
    <w:rsid w:val="00E77F63"/>
    <w:rsid w:val="00E92CC1"/>
    <w:rsid w:val="00E96857"/>
    <w:rsid w:val="00E9785B"/>
    <w:rsid w:val="00EB34D4"/>
    <w:rsid w:val="00EB414F"/>
    <w:rsid w:val="00EF6780"/>
    <w:rsid w:val="00F37484"/>
    <w:rsid w:val="00F43F34"/>
    <w:rsid w:val="00FB3AF6"/>
    <w:rsid w:val="00FC3902"/>
    <w:rsid w:val="00FD0B2E"/>
    <w:rsid w:val="00FF0384"/>
    <w:rsid w:val="011146FF"/>
    <w:rsid w:val="02D72851"/>
    <w:rsid w:val="05CC7F11"/>
    <w:rsid w:val="09F208B8"/>
    <w:rsid w:val="09F9539C"/>
    <w:rsid w:val="0A4F0429"/>
    <w:rsid w:val="0B07042E"/>
    <w:rsid w:val="0F4E7D62"/>
    <w:rsid w:val="113F483F"/>
    <w:rsid w:val="126E1F51"/>
    <w:rsid w:val="12723A84"/>
    <w:rsid w:val="14202736"/>
    <w:rsid w:val="149708DC"/>
    <w:rsid w:val="15223366"/>
    <w:rsid w:val="159D23FE"/>
    <w:rsid w:val="16292454"/>
    <w:rsid w:val="1A4C59BC"/>
    <w:rsid w:val="1A882851"/>
    <w:rsid w:val="1BE614F8"/>
    <w:rsid w:val="1C6E0164"/>
    <w:rsid w:val="1D9C7FB3"/>
    <w:rsid w:val="1E7859BE"/>
    <w:rsid w:val="21C55034"/>
    <w:rsid w:val="22791318"/>
    <w:rsid w:val="2340546A"/>
    <w:rsid w:val="24B87E6D"/>
    <w:rsid w:val="255D0098"/>
    <w:rsid w:val="27D56558"/>
    <w:rsid w:val="2AB86D87"/>
    <w:rsid w:val="2B3D0255"/>
    <w:rsid w:val="34345E0A"/>
    <w:rsid w:val="35A20892"/>
    <w:rsid w:val="35A47429"/>
    <w:rsid w:val="3C0F5F41"/>
    <w:rsid w:val="3C366DB6"/>
    <w:rsid w:val="4116300F"/>
    <w:rsid w:val="42C16C51"/>
    <w:rsid w:val="45B73DBC"/>
    <w:rsid w:val="47AE692E"/>
    <w:rsid w:val="48323447"/>
    <w:rsid w:val="491531D2"/>
    <w:rsid w:val="49215CFA"/>
    <w:rsid w:val="497F6DDC"/>
    <w:rsid w:val="4CCC1EC1"/>
    <w:rsid w:val="4FC07914"/>
    <w:rsid w:val="4FDD6193"/>
    <w:rsid w:val="511105F2"/>
    <w:rsid w:val="51362651"/>
    <w:rsid w:val="534E7AD3"/>
    <w:rsid w:val="53C91E7B"/>
    <w:rsid w:val="54FE797A"/>
    <w:rsid w:val="56432B13"/>
    <w:rsid w:val="565F52D4"/>
    <w:rsid w:val="56991403"/>
    <w:rsid w:val="56A04320"/>
    <w:rsid w:val="58CD652F"/>
    <w:rsid w:val="591250FF"/>
    <w:rsid w:val="59C252A2"/>
    <w:rsid w:val="5ADE1F2F"/>
    <w:rsid w:val="5AF9465A"/>
    <w:rsid w:val="5B425B17"/>
    <w:rsid w:val="5E7213EA"/>
    <w:rsid w:val="612E4F94"/>
    <w:rsid w:val="637F30F9"/>
    <w:rsid w:val="65DD43F5"/>
    <w:rsid w:val="6660246D"/>
    <w:rsid w:val="66D87038"/>
    <w:rsid w:val="6899450B"/>
    <w:rsid w:val="690E0E80"/>
    <w:rsid w:val="6A99742E"/>
    <w:rsid w:val="6B677C5C"/>
    <w:rsid w:val="6BFB57E5"/>
    <w:rsid w:val="6C74209E"/>
    <w:rsid w:val="6F191ACB"/>
    <w:rsid w:val="701A7C20"/>
    <w:rsid w:val="703163A0"/>
    <w:rsid w:val="70CC520D"/>
    <w:rsid w:val="730E464D"/>
    <w:rsid w:val="75C40F81"/>
    <w:rsid w:val="77EE37FF"/>
    <w:rsid w:val="7BC32AA3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17</Pages>
  <Words>2812</Words>
  <Characters>2853</Characters>
  <Lines>32</Lines>
  <Paragraphs>9</Paragraphs>
  <TotalTime>9</TotalTime>
  <ScaleCrop>false</ScaleCrop>
  <LinksUpToDate>false</LinksUpToDate>
  <CharactersWithSpaces>2909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贺军</cp:lastModifiedBy>
  <dcterms:modified xsi:type="dcterms:W3CDTF">2025-11-17T06:09:37Z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eyJoZGlkIjoiMDUzOWFmY2VhZDlkNjEzODg0NjYyOGUzNmU3MDc3YTUiLCJ1c2VySWQiOiIxMDAwNjU4MDkwIn0=</vt:lpwstr>
  </property>
</Properties>
</file>