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45176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32385</wp:posOffset>
            </wp:positionV>
            <wp:extent cx="8803005" cy="5200015"/>
            <wp:effectExtent l="0" t="0" r="5715" b="12065"/>
            <wp:wrapNone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3005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EFD5CF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pict>
          <v:shape id="_x0000_i1025" o:spt="75" type="#_x0000_t75" style="height:24pt;width:24pt;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</w:pict>
      </w:r>
    </w:p>
    <w:p w14:paraId="178C4082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3B9BBCCD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24C1D802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五年级上册</w:t>
      </w:r>
      <w:r>
        <w:rPr>
          <w:rFonts w:hint="eastAsia" w:ascii="黑体" w:hAnsi="黑体" w:eastAsia="黑体" w:cs="黑体"/>
          <w:b/>
          <w:sz w:val="44"/>
          <w:szCs w:val="44"/>
        </w:rPr>
        <w:t>第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四</w:t>
      </w:r>
      <w:r>
        <w:rPr>
          <w:rFonts w:hint="eastAsia" w:ascii="黑体" w:hAnsi="黑体" w:eastAsia="黑体" w:cs="黑体"/>
          <w:b/>
          <w:sz w:val="44"/>
          <w:szCs w:val="44"/>
        </w:rPr>
        <w:t>单元</w:t>
      </w:r>
    </w:p>
    <w:p w14:paraId="18DB542C">
      <w:pPr>
        <w:jc w:val="center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单元</w:t>
      </w:r>
      <w:r>
        <w:rPr>
          <w:rFonts w:hint="eastAsia" w:ascii="黑体" w:hAnsi="黑体" w:eastAsia="黑体" w:cs="黑体"/>
          <w:b/>
          <w:sz w:val="44"/>
          <w:szCs w:val="44"/>
        </w:rPr>
        <w:t>作业设计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框架</w:t>
      </w:r>
    </w:p>
    <w:p w14:paraId="627A2BCE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5688CBF4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感受爱国之情   厚植爱国情怀</w:t>
      </w:r>
    </w:p>
    <w:p w14:paraId="2B691E7B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1A591E6A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城子河小学  杨本雪</w:t>
      </w:r>
    </w:p>
    <w:p w14:paraId="563ACC40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</w:p>
    <w:p w14:paraId="1FD99717">
      <w:pPr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2E0C6B25">
      <w:pPr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4ABF4E32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40347D5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4E311C3">
      <w:pPr>
        <w:ind w:firstLine="6160" w:firstLineChars="2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A9E233B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（五年级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上</w:t>
      </w:r>
      <w:r>
        <w:rPr>
          <w:rFonts w:hint="eastAsia" w:ascii="黑体" w:hAnsi="黑体" w:eastAsia="黑体"/>
          <w:b/>
          <w:sz w:val="32"/>
          <w:szCs w:val="32"/>
        </w:rPr>
        <w:t>册第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/>
          <w:sz w:val="32"/>
          <w:szCs w:val="32"/>
        </w:rPr>
        <w:t>单元）单元作业设计框架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421"/>
        <w:gridCol w:w="406"/>
        <w:gridCol w:w="1480"/>
        <w:gridCol w:w="1106"/>
        <w:gridCol w:w="623"/>
        <w:gridCol w:w="788"/>
        <w:gridCol w:w="4792"/>
      </w:tblGrid>
      <w:tr w14:paraId="1F90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384" w:type="dxa"/>
            <w:vAlign w:val="top"/>
          </w:tcPr>
          <w:p w14:paraId="2331BCD8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27" w:type="dxa"/>
            <w:gridSpan w:val="2"/>
            <w:vAlign w:val="top"/>
          </w:tcPr>
          <w:p w14:paraId="280D0E3F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爱国情怀</w:t>
            </w:r>
          </w:p>
        </w:tc>
        <w:tc>
          <w:tcPr>
            <w:tcW w:w="2586" w:type="dxa"/>
            <w:gridSpan w:val="2"/>
            <w:vAlign w:val="top"/>
          </w:tcPr>
          <w:p w14:paraId="7E32E0E7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203" w:type="dxa"/>
            <w:gridSpan w:val="3"/>
            <w:vAlign w:val="top"/>
          </w:tcPr>
          <w:p w14:paraId="7F9D259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发展型学习任务群：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文学阅读与创意表达</w:t>
            </w:r>
          </w:p>
        </w:tc>
      </w:tr>
      <w:tr w14:paraId="7ED2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384" w:type="dxa"/>
          </w:tcPr>
          <w:p w14:paraId="79BC13FE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616" w:type="dxa"/>
            <w:gridSpan w:val="7"/>
          </w:tcPr>
          <w:p w14:paraId="0B058713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结合资料，体会课文表达的思想感情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学习列提纲，分段叙述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  <w:tr w14:paraId="7466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384" w:type="dxa"/>
          </w:tcPr>
          <w:p w14:paraId="74AA8ACF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616" w:type="dxa"/>
            <w:gridSpan w:val="7"/>
          </w:tcPr>
          <w:p w14:paraId="5F15C841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OLE_LINK59"/>
            <w:bookmarkStart w:id="1" w:name="OLE_LINK60"/>
            <w:bookmarkStart w:id="2" w:name="OLE_LINK34"/>
            <w:bookmarkStart w:id="3" w:name="OLE_LINK35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.古诗三首</w:t>
            </w:r>
            <w:bookmarkEnd w:id="0"/>
            <w:bookmarkEnd w:id="1"/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示儿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题临安邸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己亥杂诗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  <w:bookmarkStart w:id="4" w:name="OLE_LINK61"/>
            <w:bookmarkStart w:id="5" w:name="OLE_LINK62"/>
            <w:bookmarkStart w:id="6" w:name="OLE_LINK45"/>
            <w:bookmarkStart w:id="7" w:name="OLE_LINK42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bookmarkEnd w:id="4"/>
            <w:bookmarkEnd w:id="5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少年中国说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  <w:bookmarkStart w:id="8" w:name="OLE_LINK63"/>
            <w:bookmarkStart w:id="9" w:name="OLE_LINK65"/>
            <w:bookmarkStart w:id="10" w:name="OLE_LINK64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圆明园的毁灭</w:t>
            </w:r>
            <w:bookmarkEnd w:id="8"/>
            <w:bookmarkEnd w:id="9"/>
            <w:bookmarkEnd w:id="10"/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  <w:bookmarkStart w:id="11" w:name="OLE_LINK68"/>
            <w:bookmarkStart w:id="12" w:name="OLE_LINK69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bookmarkEnd w:id="6"/>
            <w:bookmarkEnd w:id="7"/>
            <w:bookmarkEnd w:id="11"/>
            <w:bookmarkEnd w:id="12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  <w:bookmarkEnd w:id="2"/>
            <w:bookmarkEnd w:id="3"/>
            <w:r>
              <w:rPr>
                <w:rFonts w:hint="eastAsia" w:ascii="仿宋" w:hAnsi="仿宋" w:eastAsia="仿宋"/>
                <w:sz w:val="28"/>
                <w:szCs w:val="28"/>
              </w:rPr>
              <w:t>习作：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二十年后的家乡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；语文园地。</w:t>
            </w:r>
          </w:p>
        </w:tc>
      </w:tr>
      <w:tr w14:paraId="3DE8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85" w:hRule="atLeast"/>
        </w:trPr>
        <w:tc>
          <w:tcPr>
            <w:tcW w:w="1384" w:type="dxa"/>
          </w:tcPr>
          <w:p w14:paraId="783A353B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616" w:type="dxa"/>
            <w:gridSpan w:val="7"/>
          </w:tcPr>
          <w:p w14:paraId="31993CA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1579880</wp:posOffset>
                  </wp:positionH>
                  <wp:positionV relativeFrom="paragraph">
                    <wp:posOffset>29845</wp:posOffset>
                  </wp:positionV>
                  <wp:extent cx="4645660" cy="3298190"/>
                  <wp:effectExtent l="0" t="0" r="2540" b="8890"/>
                  <wp:wrapSquare wrapText="bothSides"/>
                  <wp:docPr id="2" name="图片 2" descr="ef342ff177b9dcb67cb7b3ef0e5f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f342ff177b9dcb67cb7b3ef0e5f69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660" cy="329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773AB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A87BE9B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9EA1F1A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7C7829D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96644AB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E19EE51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BEF5654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5033CC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29682AF"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本单元以“爱国情怀”为人文主题，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精心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编排了三篇精读课文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《古诗三首》《少年中国说（节选）》《圆明园的毁灭》，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一篇略读课文《小岛》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，一篇习作和一个语文园地。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这些文章创作的时代背景、人物事件不尽相同，但都饱含着浓浓的爱国之情和“家国天下”的使命感，抒发了强烈的爱国情怀。本单元课文均抒发了爱国情思和强烈的爱国愿望，感情充沛，适合学生声情并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茂地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朗读。切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不要过分关注朗读的技巧。由于本单元的习作训练要素是一个承前启后的目标，因此，在本单元的习作教学中，教师要明晰具体习作目标的序列性，联系旧知识，激活学生在该方面的能力，从而让学生的习作能力得到阶梯形提升。就列提纲这个能力训练来说，要引导学生作整体规划。包括确定中心主旨，选择内容材料，理清行文顺序等。学生列提纲就好比画思维导图，包括列完提纲后的修改环节也可以帮助学生培养思维能力，进一步提高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写作能力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409149B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单元语文要素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</w:t>
            </w:r>
          </w:p>
          <w:p w14:paraId="56E1CE9A"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阅读训练要素</w:t>
            </w:r>
          </w:p>
          <w:p w14:paraId="6C2DD4A5"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本单元的阅读训练要素是“结合资料，体会课文表达的思想感情”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在三篇精读课文的课后习题和一篇略读课文阅读提示中均有涉及。习作的话题是“二十年后的家乡”，习作要求是“学习列提纲，分段叙述”，能根据习作要求大胆想象。“语文园地”训练学生通过朗读、抄写等多种形式进行交流和积累。</w:t>
            </w:r>
          </w:p>
          <w:tbl>
            <w:tblPr>
              <w:tblStyle w:val="6"/>
              <w:tblW w:w="124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13"/>
              <w:gridCol w:w="8087"/>
            </w:tblGrid>
            <w:tr w14:paraId="77C56B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13" w:type="dxa"/>
                </w:tcPr>
                <w:p w14:paraId="26817197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册序</w:t>
                  </w:r>
                </w:p>
              </w:tc>
              <w:tc>
                <w:tcPr>
                  <w:tcW w:w="8087" w:type="dxa"/>
                </w:tcPr>
                <w:p w14:paraId="2A535A1C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语文要素</w:t>
                  </w:r>
                </w:p>
              </w:tc>
            </w:tr>
            <w:tr w14:paraId="13C4C2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13" w:type="dxa"/>
                </w:tcPr>
                <w:p w14:paraId="57CBA3E9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四下一单元</w:t>
                  </w:r>
                </w:p>
              </w:tc>
              <w:tc>
                <w:tcPr>
                  <w:tcW w:w="8087" w:type="dxa"/>
                </w:tcPr>
                <w:p w14:paraId="4947F222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抓住关键语句，初步体会课文表达思想感情。</w:t>
                  </w:r>
                </w:p>
              </w:tc>
            </w:tr>
            <w:tr w14:paraId="0FE701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13" w:type="dxa"/>
                </w:tcPr>
                <w:p w14:paraId="625CF3BB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四下三单元</w:t>
                  </w:r>
                </w:p>
              </w:tc>
              <w:tc>
                <w:tcPr>
                  <w:tcW w:w="8087" w:type="dxa"/>
                </w:tcPr>
                <w:p w14:paraId="00D403C7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初步了解现代诗的一些特点，体会诗歌表达的情感。</w:t>
                  </w:r>
                </w:p>
              </w:tc>
            </w:tr>
            <w:tr w14:paraId="125920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313" w:type="dxa"/>
                </w:tcPr>
                <w:p w14:paraId="59BBCC6A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五上一单元</w:t>
                  </w:r>
                </w:p>
              </w:tc>
              <w:tc>
                <w:tcPr>
                  <w:tcW w:w="8087" w:type="dxa"/>
                </w:tcPr>
                <w:p w14:paraId="50BBB8C9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初步了解课文借助具体事物抒发感情的方法。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ab/>
                  </w:r>
                </w:p>
              </w:tc>
            </w:tr>
            <w:tr w14:paraId="624A53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13" w:type="dxa"/>
                </w:tcPr>
                <w:p w14:paraId="4C5DA13E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五上四单元</w:t>
                  </w:r>
                </w:p>
              </w:tc>
              <w:tc>
                <w:tcPr>
                  <w:tcW w:w="8087" w:type="dxa"/>
                </w:tcPr>
                <w:p w14:paraId="399F852B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结合资料,体会课文表达的思想感情。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ab/>
                  </w:r>
                </w:p>
              </w:tc>
            </w:tr>
            <w:tr w14:paraId="5B79DE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13" w:type="dxa"/>
                </w:tcPr>
                <w:p w14:paraId="6F88486A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五上六单元</w:t>
                  </w:r>
                </w:p>
              </w:tc>
              <w:tc>
                <w:tcPr>
                  <w:tcW w:w="8087" w:type="dxa"/>
                </w:tcPr>
                <w:p w14:paraId="3CF9A0FD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体会作者描写的场景、细节中蕴含的感情。</w:t>
                  </w:r>
                </w:p>
              </w:tc>
            </w:tr>
            <w:tr w14:paraId="1A17D1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13" w:type="dxa"/>
                </w:tcPr>
                <w:p w14:paraId="4607CE0C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五下一单元</w:t>
                  </w:r>
                </w:p>
              </w:tc>
              <w:tc>
                <w:tcPr>
                  <w:tcW w:w="8087" w:type="dxa"/>
                </w:tcPr>
                <w:p w14:paraId="3D9454AD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体会课文表达的思想感情。</w:t>
                  </w:r>
                </w:p>
              </w:tc>
            </w:tr>
          </w:tbl>
          <w:p w14:paraId="686FC63B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表达训练要素</w:t>
            </w:r>
          </w:p>
          <w:p w14:paraId="7DFA1AAA">
            <w:pPr>
              <w:spacing w:line="56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单元的习作训练要素是“学习列提纲，分段叙述”，习作主题是“二十年后的家乡”，旨在引导学生通过列提纲，分段叙述自己家乡二十年后的变化，通过展望未来，表达对美好生活的热忱憧憬。不难发现，这一单元所有内容形成了一条鲜明的线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贯穿了中华儿女过去、现在、将来对民族伟大复兴、国家繁荣昌盛的热烈期盼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 w14:paraId="1E6EFACE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五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单元作为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爱国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主题单元，围绕“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爱国情怀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”主题情境，开展文学阅读和表达活动，符合第三学段任务群要求，重在让学生积累情感体验，运用多种阅读策略体会情感，并用文学表现手法描述自己的成长故事，是该任务群在高段的具体落实。</w:t>
            </w:r>
          </w:p>
          <w:p w14:paraId="4AC5EDE8">
            <w:pPr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984"/>
              <w:gridCol w:w="8619"/>
            </w:tblGrid>
            <w:tr w14:paraId="38007F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382399F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984" w:type="dxa"/>
                </w:tcPr>
                <w:p w14:paraId="4D70223D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619" w:type="dxa"/>
                </w:tcPr>
                <w:p w14:paraId="26DF9C06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340443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0" w:hRule="atLeast"/>
              </w:trPr>
              <w:tc>
                <w:tcPr>
                  <w:tcW w:w="1559" w:type="dxa"/>
                </w:tcPr>
                <w:p w14:paraId="6BC04DEC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984" w:type="dxa"/>
                </w:tcPr>
                <w:p w14:paraId="72100991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万物有灵</w:t>
                  </w:r>
                </w:p>
              </w:tc>
              <w:tc>
                <w:tcPr>
                  <w:tcW w:w="8619" w:type="dxa"/>
                </w:tcPr>
                <w:p w14:paraId="58A1DBCF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初步了解课文借助具体事物抒发感情的方法。</w:t>
                  </w:r>
                </w:p>
              </w:tc>
            </w:tr>
            <w:tr w14:paraId="05A051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56E3D511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984" w:type="dxa"/>
                </w:tcPr>
                <w:p w14:paraId="5C411BE0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策略单元</w:t>
                  </w:r>
                </w:p>
              </w:tc>
              <w:tc>
                <w:tcPr>
                  <w:tcW w:w="8619" w:type="dxa"/>
                </w:tcPr>
                <w:p w14:paraId="5BEE3733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学习提高阅读速度的方法。</w:t>
                  </w:r>
                </w:p>
              </w:tc>
            </w:tr>
            <w:tr w14:paraId="3F673E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53778C6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984" w:type="dxa"/>
                </w:tcPr>
                <w:p w14:paraId="595D43A6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民间故事</w:t>
                  </w:r>
                </w:p>
              </w:tc>
              <w:tc>
                <w:tcPr>
                  <w:tcW w:w="8619" w:type="dxa"/>
                </w:tcPr>
                <w:p w14:paraId="0752593F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了解课文内容，创造性地复述故事。</w:t>
                  </w:r>
                </w:p>
              </w:tc>
            </w:tr>
            <w:tr w14:paraId="7976E4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1ED4F640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984" w:type="dxa"/>
                </w:tcPr>
                <w:p w14:paraId="4A7922F4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爱国情怀</w:t>
                  </w:r>
                </w:p>
              </w:tc>
              <w:tc>
                <w:tcPr>
                  <w:tcW w:w="8619" w:type="dxa"/>
                </w:tcPr>
                <w:p w14:paraId="562BA0CA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结合查找的资料，体会课文表达的思想感情。</w:t>
                  </w:r>
                </w:p>
              </w:tc>
            </w:tr>
            <w:tr w14:paraId="5CC169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5A767809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984" w:type="dxa"/>
                </w:tcPr>
                <w:p w14:paraId="018D34E6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习作单元</w:t>
                  </w:r>
                </w:p>
              </w:tc>
              <w:tc>
                <w:tcPr>
                  <w:tcW w:w="8619" w:type="dxa"/>
                </w:tcPr>
                <w:p w14:paraId="64D31B68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阅读简单的说明性文章，了解基本的说明方法。</w:t>
                  </w:r>
                </w:p>
              </w:tc>
            </w:tr>
            <w:tr w14:paraId="24A524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0F3008A2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984" w:type="dxa"/>
                </w:tcPr>
                <w:p w14:paraId="08E8298C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舐犊情深</w:t>
                  </w:r>
                </w:p>
              </w:tc>
              <w:tc>
                <w:tcPr>
                  <w:tcW w:w="8619" w:type="dxa"/>
                </w:tcPr>
                <w:p w14:paraId="6D9DFDA2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体会作者描写的场景、细节中蕴含的感情。</w:t>
                  </w:r>
                </w:p>
              </w:tc>
            </w:tr>
            <w:tr w14:paraId="5D72EE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038E4588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984" w:type="dxa"/>
                </w:tcPr>
                <w:p w14:paraId="7A644F4B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自然之趣</w:t>
                  </w:r>
                </w:p>
              </w:tc>
              <w:tc>
                <w:tcPr>
                  <w:tcW w:w="8619" w:type="dxa"/>
                </w:tcPr>
                <w:p w14:paraId="7A0E6E8E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初步体会课文中的静态描写和动态描写。</w:t>
                  </w:r>
                </w:p>
              </w:tc>
            </w:tr>
            <w:tr w14:paraId="3AB6F5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3" w:hRule="atLeast"/>
              </w:trPr>
              <w:tc>
                <w:tcPr>
                  <w:tcW w:w="1559" w:type="dxa"/>
                </w:tcPr>
                <w:p w14:paraId="57BF3A03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984" w:type="dxa"/>
                </w:tcPr>
                <w:p w14:paraId="241A36FF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读书明智</w:t>
                  </w:r>
                </w:p>
              </w:tc>
              <w:tc>
                <w:tcPr>
                  <w:tcW w:w="8619" w:type="dxa"/>
                </w:tcPr>
                <w:p w14:paraId="31FFE94E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根据要求梳理信息，把握内容要点。</w:t>
                  </w:r>
                </w:p>
              </w:tc>
            </w:tr>
          </w:tbl>
          <w:p w14:paraId="6C2142A1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91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23" w:hRule="atLeast"/>
        </w:trPr>
        <w:tc>
          <w:tcPr>
            <w:tcW w:w="1384" w:type="dxa"/>
          </w:tcPr>
          <w:p w14:paraId="0D197DE8">
            <w:pPr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教学方法</w:t>
            </w:r>
          </w:p>
          <w:p w14:paraId="30485689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616" w:type="dxa"/>
            <w:gridSpan w:val="7"/>
          </w:tcPr>
          <w:p w14:paraId="4CAF8F9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纵向分析：</w:t>
            </w:r>
          </w:p>
          <w:p w14:paraId="14779C66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200025</wp:posOffset>
                  </wp:positionV>
                  <wp:extent cx="7953375" cy="3248025"/>
                  <wp:effectExtent l="0" t="0" r="9525" b="9525"/>
                  <wp:wrapSquare wrapText="bothSides"/>
                  <wp:docPr id="5" name="图片 5" descr="a51bdc48d7ff42bdba17dc00ce4e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51bdc48d7ff42bdba17dc00ce4e6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3375" cy="324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3C4BE1">
            <w:pPr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7A7314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4618F72F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64E82D4D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4A6B7391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0101441E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5EA9CD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2CE11DA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《古诗三首》</w:t>
                  </w:r>
                </w:p>
              </w:tc>
              <w:tc>
                <w:tcPr>
                  <w:tcW w:w="3040" w:type="dxa"/>
                </w:tcPr>
                <w:p w14:paraId="3CFC8BBE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1.有感情地朗读课文，并能背诵、默写。</w:t>
                  </w:r>
                </w:p>
                <w:p w14:paraId="38F2A1A7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2.能想象并说出诗句描绘的情景，体会其中的童真童趣。</w:t>
                  </w:r>
                </w:p>
              </w:tc>
              <w:tc>
                <w:tcPr>
                  <w:tcW w:w="3041" w:type="dxa"/>
                </w:tcPr>
                <w:p w14:paraId="66C82DF7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借助关键词语和插图，想象画面，引导学生比较相同与不同之处。</w:t>
                  </w:r>
                </w:p>
              </w:tc>
              <w:tc>
                <w:tcPr>
                  <w:tcW w:w="3041" w:type="dxa"/>
                </w:tcPr>
                <w:p w14:paraId="26E1C5F2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让学生自主朗读古诗，在读准字音、读通诗句的基础上，运用多种方法理解诗句。</w:t>
                  </w:r>
                </w:p>
              </w:tc>
            </w:tr>
            <w:tr w14:paraId="75EFF5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EDB171D">
                  <w:pPr>
                    <w:spacing w:line="560" w:lineRule="exact"/>
                    <w:jc w:val="center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少年中国说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》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（节选）</w:t>
                  </w:r>
                </w:p>
              </w:tc>
              <w:tc>
                <w:tcPr>
                  <w:tcW w:w="3040" w:type="dxa"/>
                </w:tcPr>
                <w:p w14:paraId="280A98AA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1.正确、流利、、有感情地朗读课文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。背诵课文。</w:t>
                  </w:r>
                </w:p>
                <w:p w14:paraId="79A02804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2.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借助注释和资料，理解课文内容，体会少年中国与中国少年之间的联系，产生为国家繁荣富强而奋斗的使命感和责任感。</w:t>
                  </w:r>
                </w:p>
                <w:p w14:paraId="2FEFB25C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3.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能结合资料，了解为实现强国梦想而作出卓越贡献的人物故事，感受他们的奉献精神，并制作手抄报。</w:t>
                  </w:r>
                </w:p>
              </w:tc>
              <w:tc>
                <w:tcPr>
                  <w:tcW w:w="3041" w:type="dxa"/>
                </w:tcPr>
                <w:p w14:paraId="62498E9F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能结合资料，了解为实现强国梦想而作出卓越贡献的人物故事，感受他们的奉献精神，并制作手抄报。</w:t>
                  </w:r>
                </w:p>
              </w:tc>
              <w:tc>
                <w:tcPr>
                  <w:tcW w:w="3041" w:type="dxa"/>
                </w:tcPr>
                <w:p w14:paraId="58E3E11E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让学生自主朗读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文言文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，在读准字音、读通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文言文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的基础上，运用多种方法理解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文言文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2B39A1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2638177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圆明园的毁灭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0B1D4A0B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1.默读课文，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理解课文内容。有感情地朗读，读出课文情感的变化。</w:t>
                  </w:r>
                </w:p>
                <w:p w14:paraId="316080C4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2.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能结合相关资料，理解句子的含义。</w:t>
                  </w:r>
                </w:p>
              </w:tc>
              <w:tc>
                <w:tcPr>
                  <w:tcW w:w="3041" w:type="dxa"/>
                </w:tcPr>
                <w:p w14:paraId="08B763D6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能结合相关资料，理解句子的含义。</w:t>
                  </w:r>
                </w:p>
              </w:tc>
              <w:tc>
                <w:tcPr>
                  <w:tcW w:w="3041" w:type="dxa"/>
                </w:tcPr>
                <w:p w14:paraId="56A7FDCF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梳理课文主要内容，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体会课文的思想感情，产生振兴中华的责任感。通过有感情地朗读，读出课文情感的变化。</w:t>
                  </w:r>
                </w:p>
              </w:tc>
            </w:tr>
            <w:tr w14:paraId="5C9FFE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F54880E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小岛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4196AA00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1.默读课文，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了解主要内容，能用将军的口吻，讲述自己登上小岛后发生的故事。</w:t>
                  </w:r>
                </w:p>
                <w:p w14:paraId="73C59815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2.能结合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资料和关键语句了解我国守岛部队的生活，体会战士们扎根海岛艰苦奋斗的精神和对祖国的热爱。</w:t>
                  </w:r>
                </w:p>
              </w:tc>
              <w:tc>
                <w:tcPr>
                  <w:tcW w:w="3041" w:type="dxa"/>
                </w:tcPr>
                <w:p w14:paraId="4812F04D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能结合</w:t>
                  </w: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资料和关键语句了解我国守岛部队的生活，体会战士们扎根海岛艰苦奋斗的精神和对祖国的热爱。</w:t>
                  </w:r>
                </w:p>
              </w:tc>
              <w:tc>
                <w:tcPr>
                  <w:tcW w:w="3041" w:type="dxa"/>
                </w:tcPr>
                <w:p w14:paraId="2147F1A2">
                  <w:pPr>
                    <w:spacing w:line="560" w:lineRule="exact"/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  <w:lang w:eastAsia="zh-CN"/>
                    </w:rPr>
                    <w:t>结合学习提示自主阅读课文，梳理将军在海岛上的经历，并且能结合资料体会课文的主旨。</w:t>
                  </w:r>
                </w:p>
              </w:tc>
            </w:tr>
          </w:tbl>
          <w:p w14:paraId="26925EAF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0860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0" w:hRule="atLeast"/>
        </w:trPr>
        <w:tc>
          <w:tcPr>
            <w:tcW w:w="1384" w:type="dxa"/>
            <w:vMerge w:val="restart"/>
          </w:tcPr>
          <w:p w14:paraId="6E895E3D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5F2BEFB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单元教学目标</w:t>
            </w:r>
          </w:p>
          <w:p w14:paraId="7A33803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3421" w:type="dxa"/>
          </w:tcPr>
          <w:p w14:paraId="4D6E186D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3615" w:type="dxa"/>
            <w:gridSpan w:val="4"/>
          </w:tcPr>
          <w:p w14:paraId="11CF832C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对应篇目</w:t>
            </w:r>
          </w:p>
        </w:tc>
        <w:tc>
          <w:tcPr>
            <w:tcW w:w="5580" w:type="dxa"/>
            <w:gridSpan w:val="2"/>
          </w:tcPr>
          <w:p w14:paraId="75B37652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单元作业目标</w:t>
            </w:r>
          </w:p>
        </w:tc>
      </w:tr>
      <w:tr w14:paraId="3DB9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95" w:hRule="atLeast"/>
        </w:trPr>
        <w:tc>
          <w:tcPr>
            <w:tcW w:w="1384" w:type="dxa"/>
            <w:vMerge w:val="continue"/>
          </w:tcPr>
          <w:p w14:paraId="099DBEC3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1" w:type="dxa"/>
          </w:tcPr>
          <w:p w14:paraId="7D0B59CE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1.认识40个生字，读准2个多音字，会写19个字，会写11个词语。</w:t>
            </w:r>
          </w:p>
          <w:p w14:paraId="52B02D46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bookmarkStart w:id="13" w:name="OLE_LINK2"/>
            <w:bookmarkStart w:id="14" w:name="OLE_LINK3"/>
            <w:bookmarkStart w:id="15" w:name="OLE_LINK4"/>
            <w:bookmarkStart w:id="16" w:name="OLE_LINK1"/>
            <w:r>
              <w:rPr>
                <w:rFonts w:hint="eastAsia" w:ascii="仿宋" w:hAnsi="仿宋" w:eastAsia="仿宋" w:cs="宋体"/>
                <w:sz w:val="28"/>
                <w:szCs w:val="28"/>
              </w:rPr>
              <w:t>2.正确、流利、有感情地朗读</w:t>
            </w:r>
            <w:bookmarkEnd w:id="13"/>
            <w:bookmarkEnd w:id="14"/>
            <w:bookmarkEnd w:id="15"/>
            <w:bookmarkEnd w:id="16"/>
            <w:r>
              <w:rPr>
                <w:rFonts w:hint="eastAsia" w:ascii="仿宋" w:hAnsi="仿宋" w:eastAsia="仿宋" w:cs="宋体"/>
                <w:sz w:val="28"/>
                <w:szCs w:val="28"/>
              </w:rPr>
              <w:t>课文。背诵3首古诗。默写《四时田园杂兴（其三十一）》。</w:t>
            </w:r>
          </w:p>
          <w:p w14:paraId="1FEEA36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3.能运用学过的方法，体会课文表达的思想感情。</w:t>
            </w:r>
          </w:p>
          <w:p w14:paraId="32C86D5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4.能想象并说出诗句描绘的情景，体会其中的童真童趣。</w:t>
            </w:r>
          </w:p>
        </w:tc>
        <w:tc>
          <w:tcPr>
            <w:tcW w:w="3615" w:type="dxa"/>
            <w:gridSpan w:val="4"/>
          </w:tcPr>
          <w:p w14:paraId="1731D0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古诗三首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》</w:t>
            </w:r>
          </w:p>
          <w:p w14:paraId="68A0C4FA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少年中国说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》</w:t>
            </w:r>
          </w:p>
          <w:p w14:paraId="33845608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圆明园的毁灭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》</w:t>
            </w:r>
          </w:p>
          <w:p w14:paraId="0CC044A4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5580" w:type="dxa"/>
            <w:gridSpan w:val="2"/>
            <w:vMerge w:val="restart"/>
          </w:tcPr>
          <w:p w14:paraId="1DF0392E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低阶目标：</w:t>
            </w:r>
          </w:p>
          <w:p w14:paraId="4B8036C4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1.认识“蚱、啃”等40个生字，读准“供、燕”这2个多音字，会写“昼、耘”等35个字，会写“蝴蝶、蜻蜓”等28个词语。</w:t>
            </w:r>
          </w:p>
          <w:p w14:paraId="5CC27BD8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2.</w:t>
            </w:r>
            <w:bookmarkStart w:id="17" w:name="OLE_LINK5"/>
            <w:bookmarkStart w:id="18" w:name="OLE_LINK6"/>
            <w:r>
              <w:rPr>
                <w:rFonts w:hint="eastAsia" w:ascii="仿宋" w:hAnsi="仿宋" w:eastAsia="仿宋" w:cs="宋体"/>
                <w:sz w:val="28"/>
                <w:szCs w:val="28"/>
              </w:rPr>
              <w:t>有感情地朗读课文。背诵课文</w:t>
            </w:r>
            <w:bookmarkEnd w:id="17"/>
            <w:bookmarkEnd w:id="18"/>
            <w:r>
              <w:rPr>
                <w:rFonts w:hint="eastAsia" w:ascii="仿宋" w:hAnsi="仿宋" w:eastAsia="仿宋" w:cs="宋体"/>
                <w:sz w:val="28"/>
                <w:szCs w:val="28"/>
              </w:rPr>
              <w:t>。默读课文。</w:t>
            </w:r>
          </w:p>
          <w:p w14:paraId="41C39FA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bookmarkStart w:id="19" w:name="OLE_LINK8"/>
            <w:bookmarkStart w:id="20" w:name="OLE_LINK7"/>
            <w:r>
              <w:rPr>
                <w:rFonts w:hint="eastAsia" w:ascii="仿宋" w:hAnsi="仿宋" w:eastAsia="仿宋" w:cs="宋体"/>
                <w:sz w:val="28"/>
                <w:szCs w:val="28"/>
              </w:rPr>
              <w:t>3.能</w:t>
            </w:r>
            <w:bookmarkEnd w:id="19"/>
            <w:bookmarkEnd w:id="20"/>
            <w:r>
              <w:rPr>
                <w:rFonts w:hint="eastAsia" w:ascii="仿宋" w:hAnsi="仿宋" w:eastAsia="仿宋" w:cs="宋体"/>
                <w:sz w:val="28"/>
                <w:szCs w:val="28"/>
              </w:rPr>
              <w:t>比较三首古诗，运用多种方法理解诗句。</w:t>
            </w:r>
          </w:p>
          <w:p w14:paraId="2ED67987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高阶目标：</w:t>
            </w:r>
          </w:p>
          <w:p w14:paraId="1DBC6FAD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bookmarkStart w:id="21" w:name="OLE_LINK13"/>
            <w:bookmarkStart w:id="22" w:name="OLE_LINK14"/>
            <w:bookmarkStart w:id="23" w:name="OLE_LINK28"/>
            <w:bookmarkStart w:id="24" w:name="OLE_LINK29"/>
            <w:r>
              <w:rPr>
                <w:rFonts w:hint="eastAsia" w:ascii="仿宋" w:hAnsi="仿宋" w:eastAsia="仿宋" w:cs="宋体"/>
                <w:sz w:val="28"/>
                <w:szCs w:val="28"/>
              </w:rPr>
              <w:t>4.能</w:t>
            </w:r>
            <w:bookmarkEnd w:id="21"/>
            <w:bookmarkEnd w:id="22"/>
            <w:r>
              <w:rPr>
                <w:rFonts w:hint="eastAsia" w:ascii="仿宋" w:hAnsi="仿宋" w:eastAsia="仿宋" w:cs="宋体"/>
                <w:sz w:val="28"/>
                <w:szCs w:val="28"/>
              </w:rPr>
              <w:t>借助关键词语和插图想象画面，体会童真童趣。</w:t>
            </w:r>
            <w:bookmarkEnd w:id="23"/>
            <w:bookmarkEnd w:id="24"/>
          </w:p>
          <w:p w14:paraId="7F4BF0D9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25" w:name="OLE_LINK16"/>
            <w:bookmarkStart w:id="26" w:name="OLE_LINK15"/>
            <w:bookmarkStart w:id="27" w:name="OLE_LINK31"/>
            <w:bookmarkStart w:id="28" w:name="OLE_LINK30"/>
            <w:r>
              <w:rPr>
                <w:rFonts w:hint="eastAsia" w:ascii="仿宋" w:hAnsi="仿宋" w:eastAsia="仿宋"/>
                <w:sz w:val="28"/>
                <w:szCs w:val="28"/>
              </w:rPr>
              <w:t>5.</w:t>
            </w:r>
            <w:bookmarkEnd w:id="25"/>
            <w:bookmarkEnd w:id="26"/>
            <w:bookmarkStart w:id="29" w:name="OLE_LINK55"/>
            <w:bookmarkStart w:id="30" w:name="OLE_LINK54"/>
            <w:r>
              <w:rPr>
                <w:rFonts w:hint="eastAsia" w:ascii="仿宋" w:hAnsi="仿宋" w:eastAsia="仿宋"/>
                <w:sz w:val="28"/>
                <w:szCs w:val="28"/>
              </w:rPr>
              <w:t>能借助“阅读链接”，更深入地体会课文表达的思想感情。</w:t>
            </w:r>
            <w:bookmarkEnd w:id="27"/>
            <w:bookmarkEnd w:id="28"/>
          </w:p>
          <w:p w14:paraId="37BA8903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6.能体会作者对故乡深深的怀念之情。</w:t>
            </w:r>
            <w:bookmarkEnd w:id="29"/>
            <w:bookmarkEnd w:id="30"/>
          </w:p>
          <w:p w14:paraId="755BB511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F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72" w:hRule="atLeast"/>
        </w:trPr>
        <w:tc>
          <w:tcPr>
            <w:tcW w:w="1384" w:type="dxa"/>
            <w:vMerge w:val="continue"/>
          </w:tcPr>
          <w:p w14:paraId="6AAA9411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1" w:type="dxa"/>
          </w:tcPr>
          <w:p w14:paraId="31876E7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5.能从自己的成长经历中选择一件印象最深的事，把事情的经过写清楚。</w:t>
            </w:r>
          </w:p>
          <w:p w14:paraId="5982912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6.能把感到长大的“那一刻”的情形写具体，记录真实感受。</w:t>
            </w:r>
          </w:p>
        </w:tc>
        <w:tc>
          <w:tcPr>
            <w:tcW w:w="3615" w:type="dxa"/>
            <w:gridSpan w:val="4"/>
          </w:tcPr>
          <w:p w14:paraId="25156146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习作：</w:t>
            </w:r>
          </w:p>
          <w:p w14:paraId="20ED7DCD">
            <w:pPr>
              <w:spacing w:line="560" w:lineRule="exact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二十年后的家乡</w:t>
            </w:r>
          </w:p>
        </w:tc>
        <w:tc>
          <w:tcPr>
            <w:tcW w:w="5580" w:type="dxa"/>
            <w:gridSpan w:val="2"/>
            <w:vMerge w:val="continue"/>
          </w:tcPr>
          <w:p w14:paraId="59A74EBF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7FDD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044" w:hRule="atLeast"/>
        </w:trPr>
        <w:tc>
          <w:tcPr>
            <w:tcW w:w="1384" w:type="dxa"/>
          </w:tcPr>
          <w:p w14:paraId="7C97B31E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基础知识点</w:t>
            </w:r>
          </w:p>
          <w:p w14:paraId="69133E73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技能训练点</w:t>
            </w:r>
          </w:p>
          <w:p w14:paraId="691E1DF3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616" w:type="dxa"/>
            <w:gridSpan w:val="7"/>
          </w:tcPr>
          <w:p w14:paraId="4E8BBCCB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26035</wp:posOffset>
                  </wp:positionV>
                  <wp:extent cx="7798435" cy="5218430"/>
                  <wp:effectExtent l="0" t="0" r="12065" b="1270"/>
                  <wp:wrapNone/>
                  <wp:docPr id="6" name="图片 6" descr="3ef66df5c0c5256f768ab7c370c95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ef66df5c0c5256f768ab7c370c95c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8435" cy="521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685BE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AEE0545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6055360" cy="5273675"/>
                  <wp:effectExtent l="0" t="0" r="2540" b="3175"/>
                  <wp:docPr id="3" name="图片 3" descr="3ef66df5c0c5256f768ab7c370c95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ef66df5c0c5256f768ab7c370c95c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5360" cy="527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1846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6055360" cy="5273675"/>
                  <wp:effectExtent l="0" t="0" r="2540" b="3175"/>
                  <wp:docPr id="4" name="图片 4" descr="3ef66df5c0c5256f768ab7c370c95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ef66df5c0c5256f768ab7c370c95c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5360" cy="527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AB9C2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AC19E8C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61387E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33BBD68F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E330129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CAACE8C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A1718DF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22125F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971B8C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3A9CF5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4B8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6" w:hRule="atLeast"/>
        </w:trPr>
        <w:tc>
          <w:tcPr>
            <w:tcW w:w="1384" w:type="dxa"/>
            <w:vMerge w:val="restart"/>
          </w:tcPr>
          <w:p w14:paraId="12573940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3421" w:type="dxa"/>
          </w:tcPr>
          <w:p w14:paraId="6CD7DF43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课题</w:t>
            </w:r>
          </w:p>
        </w:tc>
        <w:tc>
          <w:tcPr>
            <w:tcW w:w="3615" w:type="dxa"/>
            <w:gridSpan w:val="4"/>
          </w:tcPr>
          <w:p w14:paraId="04A3E54A"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对应课时</w:t>
            </w:r>
          </w:p>
        </w:tc>
        <w:tc>
          <w:tcPr>
            <w:tcW w:w="5580" w:type="dxa"/>
            <w:gridSpan w:val="2"/>
          </w:tcPr>
          <w:p w14:paraId="1472E197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课时作业目标</w:t>
            </w:r>
          </w:p>
        </w:tc>
      </w:tr>
      <w:tr w14:paraId="2CD4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30" w:hRule="atLeast"/>
        </w:trPr>
        <w:tc>
          <w:tcPr>
            <w:tcW w:w="1384" w:type="dxa"/>
            <w:vMerge w:val="continue"/>
          </w:tcPr>
          <w:p w14:paraId="547CB9E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31" w:name="_Hlk194921054"/>
          </w:p>
        </w:tc>
        <w:tc>
          <w:tcPr>
            <w:tcW w:w="3421" w:type="dxa"/>
          </w:tcPr>
          <w:p w14:paraId="64DD1E96">
            <w:pPr>
              <w:spacing w:line="560" w:lineRule="exact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1.《古诗三首》</w:t>
            </w:r>
          </w:p>
        </w:tc>
        <w:tc>
          <w:tcPr>
            <w:tcW w:w="3615" w:type="dxa"/>
            <w:gridSpan w:val="4"/>
          </w:tcPr>
          <w:p w14:paraId="2D1B4FF2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580" w:type="dxa"/>
            <w:gridSpan w:val="2"/>
          </w:tcPr>
          <w:p w14:paraId="0E660727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1.会按要求认、写本课重点生字，</w:t>
            </w:r>
            <w:bookmarkStart w:id="32" w:name="OLE_LINK75"/>
            <w:bookmarkStart w:id="33" w:name="OLE_LINK76"/>
            <w:r>
              <w:rPr>
                <w:rFonts w:hint="eastAsia" w:ascii="仿宋" w:hAnsi="仿宋" w:eastAsia="仿宋"/>
                <w:sz w:val="28"/>
                <w:szCs w:val="28"/>
              </w:rPr>
              <w:t>读准多音字</w:t>
            </w:r>
            <w:bookmarkEnd w:id="32"/>
            <w:bookmarkEnd w:id="33"/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59E7742F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2.有感情地朗读课文。背诵课文。默写《四时田园杂兴（其三十一）》。</w:t>
            </w:r>
          </w:p>
          <w:p w14:paraId="32DAA23C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3.能想象并说出诗句描绘的情景，体会其中的童真童趣。</w:t>
            </w:r>
          </w:p>
        </w:tc>
      </w:tr>
      <w:tr w14:paraId="5F90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95" w:hRule="atLeast"/>
        </w:trPr>
        <w:tc>
          <w:tcPr>
            <w:tcW w:w="1384" w:type="dxa"/>
            <w:vMerge w:val="continue"/>
          </w:tcPr>
          <w:p w14:paraId="04C8FBB2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1" w:type="dxa"/>
          </w:tcPr>
          <w:p w14:paraId="143A381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34" w:name="OLE_LINK17"/>
            <w:bookmarkStart w:id="35" w:name="OLE_LINK19"/>
            <w:bookmarkStart w:id="36" w:name="OLE_LINK18"/>
            <w:r>
              <w:rPr>
                <w:rFonts w:hint="eastAsia" w:ascii="仿宋" w:hAnsi="仿宋" w:eastAsia="仿宋"/>
                <w:sz w:val="28"/>
                <w:szCs w:val="28"/>
              </w:rPr>
              <w:t>2.《</w:t>
            </w:r>
            <w:bookmarkEnd w:id="34"/>
            <w:bookmarkEnd w:id="35"/>
            <w:bookmarkEnd w:id="36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少年中国说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3615" w:type="dxa"/>
            <w:gridSpan w:val="4"/>
          </w:tcPr>
          <w:p w14:paraId="7A3257FF"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580" w:type="dxa"/>
            <w:gridSpan w:val="2"/>
          </w:tcPr>
          <w:p w14:paraId="072DD5EE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37" w:name="OLE_LINK37"/>
            <w:bookmarkStart w:id="38" w:name="OLE_LINK36"/>
            <w:r>
              <w:rPr>
                <w:rFonts w:hint="eastAsia" w:ascii="仿宋" w:hAnsi="仿宋" w:eastAsia="仿宋"/>
                <w:sz w:val="28"/>
                <w:szCs w:val="28"/>
              </w:rPr>
              <w:t>1.会按要求认、写本课重点生字词。</w:t>
            </w:r>
          </w:p>
          <w:p w14:paraId="287608BD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bookmarkStart w:id="39" w:name="OLE_LINK25"/>
            <w:bookmarkStart w:id="40" w:name="OLE_LINK24"/>
            <w:r>
              <w:rPr>
                <w:rFonts w:hint="eastAsia" w:ascii="仿宋" w:hAnsi="仿宋" w:eastAsia="仿宋"/>
                <w:sz w:val="28"/>
                <w:szCs w:val="28"/>
              </w:rPr>
              <w:t>2.正确、流利、有感情地朗读课文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。背诵课文。</w:t>
            </w:r>
          </w:p>
          <w:bookmarkEnd w:id="39"/>
          <w:bookmarkEnd w:id="40"/>
          <w:p w14:paraId="025342B8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41" w:name="OLE_LINK27"/>
            <w:bookmarkStart w:id="42" w:name="OLE_LINK26"/>
            <w:r>
              <w:rPr>
                <w:rFonts w:hint="eastAsia" w:ascii="仿宋" w:hAnsi="仿宋" w:eastAsia="仿宋"/>
                <w:sz w:val="28"/>
                <w:szCs w:val="28"/>
              </w:rPr>
              <w:t>3.</w:t>
            </w:r>
            <w:bookmarkEnd w:id="37"/>
            <w:bookmarkEnd w:id="38"/>
            <w:bookmarkEnd w:id="41"/>
            <w:bookmarkEnd w:id="42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借助注释和资料，理解课文内容，体会少年中国与中国少年之间的联系。</w:t>
            </w:r>
          </w:p>
        </w:tc>
      </w:tr>
      <w:tr w14:paraId="7079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34" w:hRule="atLeast"/>
        </w:trPr>
        <w:tc>
          <w:tcPr>
            <w:tcW w:w="1384" w:type="dxa"/>
            <w:vMerge w:val="continue"/>
          </w:tcPr>
          <w:p w14:paraId="536EB2D5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1" w:type="dxa"/>
          </w:tcPr>
          <w:p w14:paraId="0564D4D2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43" w:name="OLE_LINK21"/>
            <w:bookmarkStart w:id="44" w:name="OLE_LINK20"/>
            <w:r>
              <w:rPr>
                <w:rFonts w:hint="eastAsia" w:ascii="仿宋" w:hAnsi="仿宋" w:eastAsia="仿宋"/>
                <w:sz w:val="28"/>
                <w:szCs w:val="28"/>
              </w:rPr>
              <w:t>3.《</w:t>
            </w:r>
            <w:bookmarkEnd w:id="43"/>
            <w:bookmarkEnd w:id="44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圆明园的毁灭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3615" w:type="dxa"/>
            <w:gridSpan w:val="4"/>
          </w:tcPr>
          <w:p w14:paraId="6CA186BA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80" w:type="dxa"/>
            <w:gridSpan w:val="2"/>
          </w:tcPr>
          <w:p w14:paraId="7013E934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bookmarkStart w:id="45" w:name="OLE_LINK11"/>
            <w:bookmarkStart w:id="46" w:name="OLE_LINK12"/>
            <w:r>
              <w:rPr>
                <w:rFonts w:hint="eastAsia" w:ascii="仿宋" w:hAnsi="仿宋" w:eastAsia="仿宋"/>
                <w:sz w:val="28"/>
                <w:szCs w:val="28"/>
              </w:rPr>
              <w:t>会按要求认识本课重点生字词</w:t>
            </w:r>
            <w:bookmarkEnd w:id="45"/>
            <w:bookmarkEnd w:id="46"/>
            <w:r>
              <w:rPr>
                <w:rFonts w:hint="eastAsia" w:ascii="仿宋" w:hAnsi="仿宋" w:eastAsia="仿宋"/>
                <w:sz w:val="28"/>
                <w:szCs w:val="28"/>
              </w:rPr>
              <w:t>，读准多音字。</w:t>
            </w:r>
          </w:p>
          <w:p w14:paraId="6406D843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有感情的朗读课文，借助关键词句，体会课文的思想感情，读出课文情感的变化。</w:t>
            </w:r>
          </w:p>
          <w:p w14:paraId="20CFE985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能结合资料，理解“圆明园的毁灭是中国文化史上不可估量的损失，也是世界文化史上不可估量的损失”等句子的含义。</w:t>
            </w:r>
          </w:p>
        </w:tc>
      </w:tr>
      <w:tr w14:paraId="4417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65" w:hRule="atLeast"/>
        </w:trPr>
        <w:tc>
          <w:tcPr>
            <w:tcW w:w="1384" w:type="dxa"/>
            <w:vMerge w:val="continue"/>
          </w:tcPr>
          <w:p w14:paraId="605C297C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1" w:type="dxa"/>
          </w:tcPr>
          <w:p w14:paraId="6B4F5CE3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47" w:name="OLE_LINK23"/>
            <w:bookmarkStart w:id="48" w:name="OLE_LINK22"/>
            <w:r>
              <w:rPr>
                <w:rFonts w:hint="eastAsia" w:ascii="仿宋" w:hAnsi="仿宋" w:eastAsia="仿宋"/>
                <w:sz w:val="28"/>
                <w:szCs w:val="28"/>
              </w:rPr>
              <w:t>4.《</w:t>
            </w:r>
            <w:bookmarkEnd w:id="47"/>
            <w:bookmarkEnd w:id="48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3615" w:type="dxa"/>
            <w:gridSpan w:val="4"/>
          </w:tcPr>
          <w:p w14:paraId="31195D5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580" w:type="dxa"/>
            <w:gridSpan w:val="2"/>
          </w:tcPr>
          <w:p w14:paraId="331EE4F6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1.会按要求认识本课重点生字。</w:t>
            </w:r>
          </w:p>
          <w:p w14:paraId="6AFBF77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结合资料和关键语句了解我国守岛部队的生活。</w:t>
            </w:r>
          </w:p>
        </w:tc>
      </w:tr>
      <w:bookmarkEnd w:id="31"/>
      <w:tr w14:paraId="37D0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4" w:type="dxa"/>
            <w:vMerge w:val="restart"/>
          </w:tcPr>
          <w:p w14:paraId="10B00479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单元作业</w:t>
            </w:r>
          </w:p>
          <w:p w14:paraId="54293132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重难点</w:t>
            </w:r>
          </w:p>
        </w:tc>
        <w:tc>
          <w:tcPr>
            <w:tcW w:w="3421" w:type="dxa"/>
          </w:tcPr>
          <w:p w14:paraId="68697255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课题</w:t>
            </w:r>
          </w:p>
        </w:tc>
        <w:tc>
          <w:tcPr>
            <w:tcW w:w="1886" w:type="dxa"/>
            <w:gridSpan w:val="2"/>
          </w:tcPr>
          <w:p w14:paraId="62926263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作业重点</w:t>
            </w:r>
          </w:p>
        </w:tc>
        <w:tc>
          <w:tcPr>
            <w:tcW w:w="2517" w:type="dxa"/>
            <w:gridSpan w:val="3"/>
          </w:tcPr>
          <w:p w14:paraId="2E33EA59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作业难点</w:t>
            </w:r>
          </w:p>
        </w:tc>
        <w:tc>
          <w:tcPr>
            <w:tcW w:w="4792" w:type="dxa"/>
          </w:tcPr>
          <w:p w14:paraId="1AFA94A4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46C82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84" w:type="dxa"/>
            <w:vMerge w:val="continue"/>
          </w:tcPr>
          <w:p w14:paraId="0F5CB884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1" w:type="dxa"/>
          </w:tcPr>
          <w:p w14:paraId="13A7370B">
            <w:pPr>
              <w:spacing w:line="56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1.《古诗三首》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1928A26A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1.会按要求认、写本单元重点生字词，读准多音字。</w:t>
            </w:r>
          </w:p>
          <w:p w14:paraId="5FBFBD36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正确、流利、有感情</w:t>
            </w:r>
            <w:r>
              <w:rPr>
                <w:rFonts w:ascii="仿宋" w:hAnsi="仿宋" w:eastAsia="仿宋"/>
                <w:sz w:val="28"/>
                <w:szCs w:val="28"/>
              </w:rPr>
              <w:t>地朗读课文，并背诵课文。</w:t>
            </w:r>
          </w:p>
          <w:p w14:paraId="43845050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能结合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资料体会课文表达的思想感情。</w:t>
            </w:r>
          </w:p>
        </w:tc>
        <w:tc>
          <w:tcPr>
            <w:tcW w:w="2517" w:type="dxa"/>
            <w:gridSpan w:val="3"/>
            <w:vMerge w:val="restart"/>
            <w:vAlign w:val="center"/>
          </w:tcPr>
          <w:p w14:paraId="383C72C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能结合资料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，更深入地体会课文表达的思想感情。</w:t>
            </w:r>
          </w:p>
          <w:p w14:paraId="153A7CA2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 能结合课文内容，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了解课文的课文的大意，体会课文表达的思想感情。</w:t>
            </w:r>
          </w:p>
        </w:tc>
        <w:tc>
          <w:tcPr>
            <w:tcW w:w="4792" w:type="dxa"/>
            <w:vAlign w:val="center"/>
          </w:tcPr>
          <w:p w14:paraId="498A5ED6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1.帮助学生巩固掌握本单元基础字词。</w:t>
            </w:r>
          </w:p>
        </w:tc>
      </w:tr>
      <w:tr w14:paraId="60DE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384" w:type="dxa"/>
            <w:vMerge w:val="continue"/>
          </w:tcPr>
          <w:p w14:paraId="05BDA326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1" w:type="dxa"/>
          </w:tcPr>
          <w:p w14:paraId="518DBAA4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少年中国说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1886" w:type="dxa"/>
            <w:gridSpan w:val="2"/>
            <w:vMerge w:val="continue"/>
            <w:vAlign w:val="center"/>
          </w:tcPr>
          <w:p w14:paraId="5137F28F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vMerge w:val="continue"/>
            <w:vAlign w:val="center"/>
          </w:tcPr>
          <w:p w14:paraId="39711D0B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92" w:type="dxa"/>
            <w:vAlign w:val="center"/>
          </w:tcPr>
          <w:p w14:paraId="5102E817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2.把对关键语句的品读融入课文的整体学习之中，加深学生对课文内容的理解。</w:t>
            </w:r>
          </w:p>
        </w:tc>
      </w:tr>
      <w:tr w14:paraId="1FB6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384" w:type="dxa"/>
            <w:vMerge w:val="continue"/>
          </w:tcPr>
          <w:p w14:paraId="060AB02A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1" w:type="dxa"/>
          </w:tcPr>
          <w:p w14:paraId="6F1123D2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圆明园的毁灭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1886" w:type="dxa"/>
            <w:gridSpan w:val="2"/>
            <w:vMerge w:val="continue"/>
            <w:vAlign w:val="center"/>
          </w:tcPr>
          <w:p w14:paraId="7EB9332A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vMerge w:val="continue"/>
            <w:vAlign w:val="center"/>
          </w:tcPr>
          <w:p w14:paraId="18AABBD2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92" w:type="dxa"/>
            <w:vAlign w:val="center"/>
          </w:tcPr>
          <w:p w14:paraId="6382A9A9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3.从学生学习的疑难处出发，适当补充相关资源，增进学生的理解和认识，将思想教育渗透在语言文字的教学过程中。</w:t>
            </w:r>
          </w:p>
        </w:tc>
      </w:tr>
      <w:tr w14:paraId="5122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384" w:type="dxa"/>
            <w:vMerge w:val="continue"/>
          </w:tcPr>
          <w:p w14:paraId="2FBD7761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21" w:type="dxa"/>
          </w:tcPr>
          <w:p w14:paraId="541837E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</w:t>
            </w:r>
          </w:p>
        </w:tc>
        <w:tc>
          <w:tcPr>
            <w:tcW w:w="1886" w:type="dxa"/>
            <w:gridSpan w:val="2"/>
            <w:vMerge w:val="continue"/>
            <w:vAlign w:val="center"/>
          </w:tcPr>
          <w:p w14:paraId="6AE72BF2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vMerge w:val="continue"/>
            <w:vAlign w:val="center"/>
          </w:tcPr>
          <w:p w14:paraId="4E286DEC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92" w:type="dxa"/>
            <w:vAlign w:val="center"/>
          </w:tcPr>
          <w:p w14:paraId="38F81457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4.进一步思考课文是如何将人物的内心表现出来的，从中学习表达方法。</w:t>
            </w:r>
          </w:p>
        </w:tc>
      </w:tr>
    </w:tbl>
    <w:p w14:paraId="44965EDA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单元作业主题设计</w:t>
      </w:r>
    </w:p>
    <w:tbl>
      <w:tblPr>
        <w:tblStyle w:val="6"/>
        <w:tblW w:w="1403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6974"/>
        <w:gridCol w:w="1956"/>
        <w:gridCol w:w="3402"/>
      </w:tblGrid>
      <w:tr w14:paraId="2EA6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2347267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851" w:type="dxa"/>
            <w:vAlign w:val="center"/>
          </w:tcPr>
          <w:p w14:paraId="3B92DE12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930" w:type="dxa"/>
            <w:gridSpan w:val="2"/>
            <w:vAlign w:val="center"/>
          </w:tcPr>
          <w:p w14:paraId="30CADD75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1D43BC46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3E8A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2" w:hRule="atLeast"/>
        </w:trPr>
        <w:tc>
          <w:tcPr>
            <w:tcW w:w="851" w:type="dxa"/>
            <w:vMerge w:val="restart"/>
            <w:vAlign w:val="center"/>
          </w:tcPr>
          <w:p w14:paraId="37653F48">
            <w:pPr>
              <w:spacing w:line="560" w:lineRule="exact"/>
              <w:jc w:val="lef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 w14:paraId="450BA2A1">
            <w:pPr>
              <w:spacing w:line="560" w:lineRule="exact"/>
              <w:jc w:val="lef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4239E89">
            <w:pPr>
              <w:spacing w:line="560" w:lineRule="exact"/>
              <w:jc w:val="left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爱国情怀</w:t>
            </w:r>
          </w:p>
        </w:tc>
        <w:tc>
          <w:tcPr>
            <w:tcW w:w="6974" w:type="dxa"/>
            <w:vAlign w:val="top"/>
          </w:tcPr>
          <w:p w14:paraId="12C5A826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bookmarkStart w:id="49" w:name="OLE_LINK9"/>
            <w:bookmarkStart w:id="50" w:name="OLE_LINK10"/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1.读一读：自主朗读诗句，结合插图想象画面，体会诗人表达的感情。</w:t>
            </w:r>
          </w:p>
          <w:p w14:paraId="329C778D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2.说一说：借助注释和相关资料，理解古诗大意。</w:t>
            </w:r>
          </w:p>
          <w:p w14:paraId="534491DB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3.背一背：在把握诗句意思和诗人感情的基础上，结合诗中的景象背诵全诗。</w:t>
            </w:r>
          </w:p>
          <w:p w14:paraId="7B72F342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设计意图：采用丰富多样的读书形式，激发学生朗读古诗的兴趣，让学生在反复朗读后自然而然地背诵出来，在背诵的基础上，引导学生默写。感受不同时代诗人的情怀，丰富语言积累，培养家国情怀，激发爱国之情。）</w:t>
            </w:r>
            <w:bookmarkEnd w:id="49"/>
            <w:bookmarkEnd w:id="50"/>
          </w:p>
        </w:tc>
        <w:tc>
          <w:tcPr>
            <w:tcW w:w="1956" w:type="dxa"/>
            <w:vAlign w:val="center"/>
          </w:tcPr>
          <w:p w14:paraId="1D097C5E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《古诗三首》</w:t>
            </w:r>
          </w:p>
          <w:p w14:paraId="10B47481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评选“诗词小达人”</w:t>
            </w:r>
          </w:p>
        </w:tc>
        <w:tc>
          <w:tcPr>
            <w:tcW w:w="3402" w:type="dxa"/>
            <w:vAlign w:val="top"/>
          </w:tcPr>
          <w:p w14:paraId="49B19DD0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运</w:t>
            </w:r>
            <w:bookmarkStart w:id="52" w:name="_GoBack"/>
            <w:bookmarkEnd w:id="52"/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用多种方法理解诗句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想象诗句描绘的画面，借助插图体会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诗人表达的爱国情感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。高年级古诗教学，可以尝试将三首古诗整合起来，引导学生发现它们的相同与不同之处，更好地感受古诗描绘的画面和其中的趣味。</w:t>
            </w:r>
          </w:p>
        </w:tc>
      </w:tr>
      <w:tr w14:paraId="6DD0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</w:trPr>
        <w:tc>
          <w:tcPr>
            <w:tcW w:w="851" w:type="dxa"/>
            <w:vMerge w:val="continue"/>
            <w:vAlign w:val="center"/>
          </w:tcPr>
          <w:p w14:paraId="720EAF7B">
            <w:pPr>
              <w:spacing w:line="560" w:lineRule="exact"/>
              <w:jc w:val="lef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D5A24BD">
            <w:pPr>
              <w:spacing w:line="560" w:lineRule="exact"/>
              <w:jc w:val="left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少年强国</w:t>
            </w:r>
          </w:p>
        </w:tc>
        <w:tc>
          <w:tcPr>
            <w:tcW w:w="6974" w:type="dxa"/>
            <w:vAlign w:val="center"/>
          </w:tcPr>
          <w:p w14:paraId="6CA481E8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1.读一读：正确、流利、有感情地朗读课文。</w:t>
            </w:r>
          </w:p>
          <w:p w14:paraId="3C755561">
            <w:pPr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背一背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理解课文内容，体会少年中国与中国少年之间的联系，增强使命感和责任感。</w:t>
            </w:r>
          </w:p>
          <w:p w14:paraId="0E628210">
            <w:pPr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搜一搜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能结合资料，了解为实现强国梦想而作出卓越贡献的人物故事，感受他们的奉献精神。</w:t>
            </w:r>
          </w:p>
          <w:p w14:paraId="0EF87243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（设计意图：让学生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把课文读正确，读流利，在朗读中完成识字。其次让学生梳理各段的主要内容，厘清少年中国和中国少年的关系。在朗读、背诵中体会情感。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56" w:type="dxa"/>
            <w:vAlign w:val="center"/>
          </w:tcPr>
          <w:p w14:paraId="5994F178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少年中国说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》</w:t>
            </w:r>
          </w:p>
          <w:p w14:paraId="605D0B2A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评选“阅读之星”</w:t>
            </w:r>
          </w:p>
        </w:tc>
        <w:tc>
          <w:tcPr>
            <w:tcW w:w="3402" w:type="dxa"/>
            <w:vAlign w:val="center"/>
          </w:tcPr>
          <w:p w14:paraId="08A50625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借助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注释和资料大致理解文意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勾画出赞美少年中国的事物，厘清课文的大致内容，在朗读、背诵中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情感。</w:t>
            </w:r>
          </w:p>
        </w:tc>
      </w:tr>
      <w:tr w14:paraId="70CA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851" w:type="dxa"/>
            <w:vMerge w:val="continue"/>
            <w:vAlign w:val="center"/>
          </w:tcPr>
          <w:p w14:paraId="6F92B3F7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D38B114">
            <w:pPr>
              <w:spacing w:line="560" w:lineRule="exact"/>
              <w:jc w:val="left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辉煌毁灭</w:t>
            </w:r>
          </w:p>
        </w:tc>
        <w:tc>
          <w:tcPr>
            <w:tcW w:w="6974" w:type="dxa"/>
            <w:vAlign w:val="center"/>
          </w:tcPr>
          <w:p w14:paraId="0B4E5456">
            <w:pPr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1.读一读：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默读课文，理解课文内容。通过有感情地朗读，读出课文情感的变化。</w:t>
            </w:r>
          </w:p>
          <w:p w14:paraId="7883980B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2.说一说：用简洁的语言概括课文的主要内容。</w:t>
            </w:r>
          </w:p>
          <w:p w14:paraId="151BAE25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3.悟一悟：体会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课文的思想感情，产生振兴中华的责任感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。</w:t>
            </w:r>
          </w:p>
          <w:p w14:paraId="660F0526">
            <w:pPr>
              <w:spacing w:line="560" w:lineRule="exact"/>
              <w:jc w:val="left"/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  <w:t>搜一搜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  <w:t>能结合相关资料，体会与课文表达的情感的相似之处。</w:t>
            </w:r>
          </w:p>
          <w:p w14:paraId="4BB180EC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  <w:t>先让学生默读课文，了解每个自然段主要讲什么，体会课文表达的感情基调；引导学生结合资料，体会情感；然后引导学生领悟课文的表达特点。最后借助阅读链接进行拓展阅读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。）</w:t>
            </w:r>
          </w:p>
        </w:tc>
        <w:tc>
          <w:tcPr>
            <w:tcW w:w="1956" w:type="dxa"/>
            <w:vAlign w:val="center"/>
          </w:tcPr>
          <w:p w14:paraId="36DAA168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圆明园的毁灭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》</w:t>
            </w:r>
          </w:p>
          <w:p w14:paraId="03695EE5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评选“诗词小达人”</w:t>
            </w:r>
          </w:p>
        </w:tc>
        <w:tc>
          <w:tcPr>
            <w:tcW w:w="3402" w:type="dxa"/>
            <w:vAlign w:val="center"/>
          </w:tcPr>
          <w:p w14:paraId="1E5F3C1F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理解课文内容，借助关键词句，体会课文的思想感情。结合资料，理解句子的含义。</w:t>
            </w:r>
          </w:p>
        </w:tc>
      </w:tr>
      <w:tr w14:paraId="25A3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</w:trPr>
        <w:tc>
          <w:tcPr>
            <w:tcW w:w="851" w:type="dxa"/>
            <w:vMerge w:val="continue"/>
            <w:vAlign w:val="center"/>
          </w:tcPr>
          <w:p w14:paraId="40F217CB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bookmarkStart w:id="51" w:name="_Hlk201241039"/>
          </w:p>
        </w:tc>
        <w:tc>
          <w:tcPr>
            <w:tcW w:w="851" w:type="dxa"/>
            <w:vAlign w:val="center"/>
          </w:tcPr>
          <w:p w14:paraId="4AC0DB7B">
            <w:pPr>
              <w:spacing w:line="560" w:lineRule="exact"/>
              <w:jc w:val="left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标准的军礼</w:t>
            </w:r>
          </w:p>
        </w:tc>
        <w:tc>
          <w:tcPr>
            <w:tcW w:w="6974" w:type="dxa"/>
            <w:vAlign w:val="top"/>
          </w:tcPr>
          <w:p w14:paraId="73E246CE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1.读一读：默读课文，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了解主要内容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。</w:t>
            </w:r>
          </w:p>
          <w:p w14:paraId="1334E6C1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2.说一说：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能用将军的口吻，讲述自己登上小岛后发生的故事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。</w:t>
            </w:r>
          </w:p>
          <w:p w14:paraId="5D5EBCFA">
            <w:pPr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3.悟一悟：能结合课文内容，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体会战士们扎根海岛艰苦奋斗的精神和对祖国的热爱。</w:t>
            </w:r>
          </w:p>
          <w:p w14:paraId="06413B6D">
            <w:pPr>
              <w:spacing w:line="560" w:lineRule="exact"/>
              <w:jc w:val="left"/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4.理一理：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梳理第一单元学习内容，制作一份思维导图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。</w:t>
            </w:r>
          </w:p>
          <w:p w14:paraId="1FC0DDB5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  <w:lang w:eastAsia="zh-CN"/>
              </w:rPr>
              <w:t>结合学习提示自主阅读课文，梳理将军在海岛上的经历，并且结合资料体会课文的主旨。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56" w:type="dxa"/>
            <w:vAlign w:val="center"/>
          </w:tcPr>
          <w:p w14:paraId="2174FA12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小岛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》</w:t>
            </w:r>
          </w:p>
          <w:p w14:paraId="4312D2B0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评选“思维导图之星”</w:t>
            </w:r>
          </w:p>
        </w:tc>
        <w:tc>
          <w:tcPr>
            <w:tcW w:w="3402" w:type="dxa"/>
            <w:vAlign w:val="center"/>
          </w:tcPr>
          <w:p w14:paraId="4BCEBEA6">
            <w:pPr>
              <w:spacing w:line="560" w:lineRule="exact"/>
              <w:ind w:firstLine="560" w:firstLineChars="20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根据学习提示自主读文，把握主要内容，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了解我国守岛部队的生活，体会战士们扎根海岛艰苦奋斗的精神和对祖国的热爱。</w:t>
            </w:r>
          </w:p>
        </w:tc>
      </w:tr>
      <w:bookmarkEnd w:id="51"/>
    </w:tbl>
    <w:p w14:paraId="49645197">
      <w:pPr>
        <w:spacing w:line="560" w:lineRule="exact"/>
        <w:rPr>
          <w:rFonts w:ascii="仿宋" w:hAnsi="仿宋" w:eastAsia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A77C73"/>
    <w:rsid w:val="00000AFB"/>
    <w:rsid w:val="00006088"/>
    <w:rsid w:val="00010265"/>
    <w:rsid w:val="00013269"/>
    <w:rsid w:val="00017397"/>
    <w:rsid w:val="000217F3"/>
    <w:rsid w:val="000308CE"/>
    <w:rsid w:val="00031639"/>
    <w:rsid w:val="0003299D"/>
    <w:rsid w:val="0004177E"/>
    <w:rsid w:val="000438E3"/>
    <w:rsid w:val="0004610E"/>
    <w:rsid w:val="00063BFD"/>
    <w:rsid w:val="0007088B"/>
    <w:rsid w:val="0007125C"/>
    <w:rsid w:val="00073F85"/>
    <w:rsid w:val="00074C17"/>
    <w:rsid w:val="00091687"/>
    <w:rsid w:val="0009185B"/>
    <w:rsid w:val="0009242C"/>
    <w:rsid w:val="00096128"/>
    <w:rsid w:val="000B167E"/>
    <w:rsid w:val="000B1B0D"/>
    <w:rsid w:val="000C79D4"/>
    <w:rsid w:val="000D57BA"/>
    <w:rsid w:val="000E651C"/>
    <w:rsid w:val="000E73BD"/>
    <w:rsid w:val="000F273B"/>
    <w:rsid w:val="000F5155"/>
    <w:rsid w:val="00105223"/>
    <w:rsid w:val="0010556A"/>
    <w:rsid w:val="0010561A"/>
    <w:rsid w:val="001066A5"/>
    <w:rsid w:val="001136EA"/>
    <w:rsid w:val="00120DAE"/>
    <w:rsid w:val="00130B48"/>
    <w:rsid w:val="00134CEB"/>
    <w:rsid w:val="001368C4"/>
    <w:rsid w:val="001435B3"/>
    <w:rsid w:val="00152B01"/>
    <w:rsid w:val="00160213"/>
    <w:rsid w:val="001772BD"/>
    <w:rsid w:val="001A02E1"/>
    <w:rsid w:val="001A1D82"/>
    <w:rsid w:val="001A3BE1"/>
    <w:rsid w:val="001A52A7"/>
    <w:rsid w:val="001B1018"/>
    <w:rsid w:val="001B21B7"/>
    <w:rsid w:val="001C7D8C"/>
    <w:rsid w:val="001D31FA"/>
    <w:rsid w:val="001F118A"/>
    <w:rsid w:val="001F2133"/>
    <w:rsid w:val="00207E14"/>
    <w:rsid w:val="00212C52"/>
    <w:rsid w:val="00216C7F"/>
    <w:rsid w:val="00221982"/>
    <w:rsid w:val="00227D73"/>
    <w:rsid w:val="00233C6F"/>
    <w:rsid w:val="00247DB3"/>
    <w:rsid w:val="00255C4E"/>
    <w:rsid w:val="00264315"/>
    <w:rsid w:val="00267030"/>
    <w:rsid w:val="002675E2"/>
    <w:rsid w:val="00272508"/>
    <w:rsid w:val="0027276D"/>
    <w:rsid w:val="00280E96"/>
    <w:rsid w:val="0029626E"/>
    <w:rsid w:val="002C0D23"/>
    <w:rsid w:val="002C30D8"/>
    <w:rsid w:val="002D0E66"/>
    <w:rsid w:val="002D4820"/>
    <w:rsid w:val="002D5EF9"/>
    <w:rsid w:val="002E3850"/>
    <w:rsid w:val="002E6E60"/>
    <w:rsid w:val="002F4DCB"/>
    <w:rsid w:val="003067FA"/>
    <w:rsid w:val="00314C21"/>
    <w:rsid w:val="00320BA6"/>
    <w:rsid w:val="00321085"/>
    <w:rsid w:val="00327200"/>
    <w:rsid w:val="0033477A"/>
    <w:rsid w:val="00342C6B"/>
    <w:rsid w:val="00371951"/>
    <w:rsid w:val="003818B7"/>
    <w:rsid w:val="0039031B"/>
    <w:rsid w:val="00390E45"/>
    <w:rsid w:val="003A32AB"/>
    <w:rsid w:val="003A5AA8"/>
    <w:rsid w:val="003B278A"/>
    <w:rsid w:val="003D3095"/>
    <w:rsid w:val="003E4F7E"/>
    <w:rsid w:val="003E793D"/>
    <w:rsid w:val="003F376D"/>
    <w:rsid w:val="00402F6D"/>
    <w:rsid w:val="00410CD5"/>
    <w:rsid w:val="004133B6"/>
    <w:rsid w:val="00413A30"/>
    <w:rsid w:val="00413A53"/>
    <w:rsid w:val="00424098"/>
    <w:rsid w:val="004339A5"/>
    <w:rsid w:val="00440600"/>
    <w:rsid w:val="00441EBE"/>
    <w:rsid w:val="00445945"/>
    <w:rsid w:val="00450949"/>
    <w:rsid w:val="00455F5E"/>
    <w:rsid w:val="0045636D"/>
    <w:rsid w:val="00457D90"/>
    <w:rsid w:val="004672C8"/>
    <w:rsid w:val="00467C0A"/>
    <w:rsid w:val="00473A32"/>
    <w:rsid w:val="00475582"/>
    <w:rsid w:val="0048125B"/>
    <w:rsid w:val="00482B28"/>
    <w:rsid w:val="00486815"/>
    <w:rsid w:val="00487668"/>
    <w:rsid w:val="004959FE"/>
    <w:rsid w:val="004A6524"/>
    <w:rsid w:val="004A7D98"/>
    <w:rsid w:val="004B27E7"/>
    <w:rsid w:val="004B5CB0"/>
    <w:rsid w:val="004D0B2C"/>
    <w:rsid w:val="004D0E11"/>
    <w:rsid w:val="004D3093"/>
    <w:rsid w:val="004D72E0"/>
    <w:rsid w:val="004E7252"/>
    <w:rsid w:val="004F6C28"/>
    <w:rsid w:val="00501B25"/>
    <w:rsid w:val="0050214F"/>
    <w:rsid w:val="00504F78"/>
    <w:rsid w:val="00506BD0"/>
    <w:rsid w:val="005156CF"/>
    <w:rsid w:val="005249A3"/>
    <w:rsid w:val="00533935"/>
    <w:rsid w:val="00534CAC"/>
    <w:rsid w:val="00544EE9"/>
    <w:rsid w:val="00562835"/>
    <w:rsid w:val="00563858"/>
    <w:rsid w:val="00564912"/>
    <w:rsid w:val="0057160D"/>
    <w:rsid w:val="00580CC2"/>
    <w:rsid w:val="00596243"/>
    <w:rsid w:val="005A2A4F"/>
    <w:rsid w:val="005A5AD8"/>
    <w:rsid w:val="005A6F8F"/>
    <w:rsid w:val="005B363D"/>
    <w:rsid w:val="005B55F9"/>
    <w:rsid w:val="005C2AFB"/>
    <w:rsid w:val="005D2F13"/>
    <w:rsid w:val="005D5B5C"/>
    <w:rsid w:val="005F343E"/>
    <w:rsid w:val="00605D78"/>
    <w:rsid w:val="006064A4"/>
    <w:rsid w:val="006158ED"/>
    <w:rsid w:val="006327D7"/>
    <w:rsid w:val="00634E86"/>
    <w:rsid w:val="006452EC"/>
    <w:rsid w:val="00647C1D"/>
    <w:rsid w:val="00672C46"/>
    <w:rsid w:val="006773D0"/>
    <w:rsid w:val="00682A57"/>
    <w:rsid w:val="0068546B"/>
    <w:rsid w:val="006925D0"/>
    <w:rsid w:val="006B00A6"/>
    <w:rsid w:val="006B0D49"/>
    <w:rsid w:val="006B0E6F"/>
    <w:rsid w:val="006C23DF"/>
    <w:rsid w:val="006C5092"/>
    <w:rsid w:val="006C5343"/>
    <w:rsid w:val="006D535B"/>
    <w:rsid w:val="006E0AC9"/>
    <w:rsid w:val="006E2ADA"/>
    <w:rsid w:val="006E5B61"/>
    <w:rsid w:val="00702E96"/>
    <w:rsid w:val="00703FEB"/>
    <w:rsid w:val="00720F9F"/>
    <w:rsid w:val="007345C1"/>
    <w:rsid w:val="0074010E"/>
    <w:rsid w:val="00741ED3"/>
    <w:rsid w:val="00752B0A"/>
    <w:rsid w:val="00766BBE"/>
    <w:rsid w:val="00776764"/>
    <w:rsid w:val="00781353"/>
    <w:rsid w:val="0078223B"/>
    <w:rsid w:val="00782523"/>
    <w:rsid w:val="007978AE"/>
    <w:rsid w:val="007A0887"/>
    <w:rsid w:val="007B1E5A"/>
    <w:rsid w:val="007B219E"/>
    <w:rsid w:val="007B5165"/>
    <w:rsid w:val="007B54A8"/>
    <w:rsid w:val="007B6A8D"/>
    <w:rsid w:val="007B6D56"/>
    <w:rsid w:val="007D0689"/>
    <w:rsid w:val="007D2961"/>
    <w:rsid w:val="007D34D6"/>
    <w:rsid w:val="007E3B80"/>
    <w:rsid w:val="007F6A67"/>
    <w:rsid w:val="00802429"/>
    <w:rsid w:val="008163CE"/>
    <w:rsid w:val="00826732"/>
    <w:rsid w:val="0083668D"/>
    <w:rsid w:val="00840434"/>
    <w:rsid w:val="00847636"/>
    <w:rsid w:val="00847929"/>
    <w:rsid w:val="00850ED5"/>
    <w:rsid w:val="008569D1"/>
    <w:rsid w:val="00880E49"/>
    <w:rsid w:val="00882CBE"/>
    <w:rsid w:val="0088565E"/>
    <w:rsid w:val="00897CE3"/>
    <w:rsid w:val="008A0079"/>
    <w:rsid w:val="008A2383"/>
    <w:rsid w:val="008A6D29"/>
    <w:rsid w:val="008B067C"/>
    <w:rsid w:val="008B3600"/>
    <w:rsid w:val="008B7961"/>
    <w:rsid w:val="008D2F96"/>
    <w:rsid w:val="008E08D4"/>
    <w:rsid w:val="008F59E0"/>
    <w:rsid w:val="00912D1D"/>
    <w:rsid w:val="00917BA2"/>
    <w:rsid w:val="0093308A"/>
    <w:rsid w:val="00953C52"/>
    <w:rsid w:val="009554A7"/>
    <w:rsid w:val="009640B8"/>
    <w:rsid w:val="00982E27"/>
    <w:rsid w:val="00990CD5"/>
    <w:rsid w:val="009A354C"/>
    <w:rsid w:val="009A3CB9"/>
    <w:rsid w:val="009B2D61"/>
    <w:rsid w:val="009C7CFD"/>
    <w:rsid w:val="009D45B6"/>
    <w:rsid w:val="009D62F2"/>
    <w:rsid w:val="009E0AA9"/>
    <w:rsid w:val="009F3021"/>
    <w:rsid w:val="009F40B0"/>
    <w:rsid w:val="00A02AB4"/>
    <w:rsid w:val="00A60208"/>
    <w:rsid w:val="00A7163C"/>
    <w:rsid w:val="00A77C73"/>
    <w:rsid w:val="00AB13A5"/>
    <w:rsid w:val="00AB3504"/>
    <w:rsid w:val="00AB48F4"/>
    <w:rsid w:val="00AB6FB5"/>
    <w:rsid w:val="00AB7B9C"/>
    <w:rsid w:val="00AD344A"/>
    <w:rsid w:val="00AE7593"/>
    <w:rsid w:val="00AF2F96"/>
    <w:rsid w:val="00B0387A"/>
    <w:rsid w:val="00B03DC7"/>
    <w:rsid w:val="00B03ECE"/>
    <w:rsid w:val="00B102C9"/>
    <w:rsid w:val="00B11B0E"/>
    <w:rsid w:val="00B159FA"/>
    <w:rsid w:val="00B3399C"/>
    <w:rsid w:val="00B4147D"/>
    <w:rsid w:val="00B44009"/>
    <w:rsid w:val="00B50AEC"/>
    <w:rsid w:val="00B53DD8"/>
    <w:rsid w:val="00B55D4A"/>
    <w:rsid w:val="00B6151A"/>
    <w:rsid w:val="00B77B72"/>
    <w:rsid w:val="00B95158"/>
    <w:rsid w:val="00B97D83"/>
    <w:rsid w:val="00BA4942"/>
    <w:rsid w:val="00BC14DD"/>
    <w:rsid w:val="00BC4019"/>
    <w:rsid w:val="00BC66AC"/>
    <w:rsid w:val="00BD1E56"/>
    <w:rsid w:val="00BF6EEF"/>
    <w:rsid w:val="00C45781"/>
    <w:rsid w:val="00C45CEB"/>
    <w:rsid w:val="00C45F14"/>
    <w:rsid w:val="00C61C23"/>
    <w:rsid w:val="00C633E5"/>
    <w:rsid w:val="00C84063"/>
    <w:rsid w:val="00C87022"/>
    <w:rsid w:val="00CB1B41"/>
    <w:rsid w:val="00CC517C"/>
    <w:rsid w:val="00CC549F"/>
    <w:rsid w:val="00CC78FF"/>
    <w:rsid w:val="00CC7B26"/>
    <w:rsid w:val="00CC7B57"/>
    <w:rsid w:val="00CC7FE5"/>
    <w:rsid w:val="00CD5782"/>
    <w:rsid w:val="00CE78CC"/>
    <w:rsid w:val="00CF5B33"/>
    <w:rsid w:val="00D020C2"/>
    <w:rsid w:val="00D03849"/>
    <w:rsid w:val="00D07C52"/>
    <w:rsid w:val="00D1194C"/>
    <w:rsid w:val="00D1421F"/>
    <w:rsid w:val="00D144B4"/>
    <w:rsid w:val="00D26D09"/>
    <w:rsid w:val="00D3023B"/>
    <w:rsid w:val="00D31B23"/>
    <w:rsid w:val="00D40CC8"/>
    <w:rsid w:val="00D62119"/>
    <w:rsid w:val="00D77CC4"/>
    <w:rsid w:val="00D8282E"/>
    <w:rsid w:val="00D85008"/>
    <w:rsid w:val="00D86DB1"/>
    <w:rsid w:val="00D913FC"/>
    <w:rsid w:val="00D924BF"/>
    <w:rsid w:val="00D929E9"/>
    <w:rsid w:val="00D963C6"/>
    <w:rsid w:val="00DA0D56"/>
    <w:rsid w:val="00DA0F3F"/>
    <w:rsid w:val="00DB72D4"/>
    <w:rsid w:val="00DC1A91"/>
    <w:rsid w:val="00DC5973"/>
    <w:rsid w:val="00DC77BB"/>
    <w:rsid w:val="00DE0735"/>
    <w:rsid w:val="00DE5C97"/>
    <w:rsid w:val="00DE626C"/>
    <w:rsid w:val="00DF33BD"/>
    <w:rsid w:val="00DF43C3"/>
    <w:rsid w:val="00DF6A1B"/>
    <w:rsid w:val="00DF6B22"/>
    <w:rsid w:val="00E14146"/>
    <w:rsid w:val="00E319A9"/>
    <w:rsid w:val="00E469EA"/>
    <w:rsid w:val="00E6106A"/>
    <w:rsid w:val="00E616D5"/>
    <w:rsid w:val="00E77F63"/>
    <w:rsid w:val="00E81B1C"/>
    <w:rsid w:val="00E96CB8"/>
    <w:rsid w:val="00EB4070"/>
    <w:rsid w:val="00EB414F"/>
    <w:rsid w:val="00ED513B"/>
    <w:rsid w:val="00ED64A6"/>
    <w:rsid w:val="00ED799F"/>
    <w:rsid w:val="00EE24CB"/>
    <w:rsid w:val="00EF025C"/>
    <w:rsid w:val="00EF242C"/>
    <w:rsid w:val="00EF6780"/>
    <w:rsid w:val="00F0360D"/>
    <w:rsid w:val="00F07135"/>
    <w:rsid w:val="00F13E6E"/>
    <w:rsid w:val="00F22058"/>
    <w:rsid w:val="00F26CD2"/>
    <w:rsid w:val="00F324A0"/>
    <w:rsid w:val="00F37484"/>
    <w:rsid w:val="00F4362D"/>
    <w:rsid w:val="00F43F34"/>
    <w:rsid w:val="00F44724"/>
    <w:rsid w:val="00F53391"/>
    <w:rsid w:val="00FA180F"/>
    <w:rsid w:val="00FA5A0D"/>
    <w:rsid w:val="00FB00AC"/>
    <w:rsid w:val="00FB3AF6"/>
    <w:rsid w:val="00FC0CDA"/>
    <w:rsid w:val="00FD0AE4"/>
    <w:rsid w:val="00FD7987"/>
    <w:rsid w:val="00FF0384"/>
    <w:rsid w:val="00FF307B"/>
    <w:rsid w:val="04705EB7"/>
    <w:rsid w:val="119547C4"/>
    <w:rsid w:val="12AA3ADD"/>
    <w:rsid w:val="218542B1"/>
    <w:rsid w:val="348953EB"/>
    <w:rsid w:val="35A47429"/>
    <w:rsid w:val="38F30EBB"/>
    <w:rsid w:val="3F982E20"/>
    <w:rsid w:val="46DB13AA"/>
    <w:rsid w:val="49BB3B6F"/>
    <w:rsid w:val="50BE415D"/>
    <w:rsid w:val="5A4A4D92"/>
    <w:rsid w:val="5D746389"/>
    <w:rsid w:val="66357FAE"/>
    <w:rsid w:val="66952ECC"/>
    <w:rsid w:val="693B5FAC"/>
    <w:rsid w:val="6A282C78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0157-F83E-4EFD-BBCA-378FE36445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18</Pages>
  <Words>4126</Words>
  <Characters>4207</Characters>
  <Lines>34</Lines>
  <Paragraphs>9</Paragraphs>
  <TotalTime>19</TotalTime>
  <ScaleCrop>false</ScaleCrop>
  <LinksUpToDate>false</LinksUpToDate>
  <CharactersWithSpaces>4220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企业用户_16627468</cp:lastModifiedBy>
  <dcterms:modified xsi:type="dcterms:W3CDTF">2025-12-28T14:09:18Z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eyJoZGlkIjoiZmY2YmM0Yzk2MWFhYTA0Y2RmYzg3YjJhYzJkYTc0NDIiLCJ1c2VySWQiOiIxNTYwMTQ5NDcxIn0=</vt:lpwstr>
  </property>
</Properties>
</file>