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442C5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CB608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25.</w:t>
            </w:r>
            <w:r>
              <w:rPr>
                <w:b/>
                <w:bCs/>
                <w:i w:val="0"/>
                <w:iCs w:val="0"/>
                <w:caps w:val="0"/>
                <w:color w:val="1C1F23"/>
                <w:spacing w:val="0"/>
                <w:sz w:val="21"/>
                <w:szCs w:val="21"/>
                <w:shd w:val="clear" w:fill="FFFFFF"/>
              </w:rPr>
              <w:t>《</w:t>
            </w:r>
            <w:r>
              <w:rPr>
                <w:rFonts w:hint="eastAsia"/>
                <w:b/>
                <w:bCs/>
                <w:i w:val="0"/>
                <w:iCs w:val="0"/>
                <w:caps w:val="0"/>
                <w:color w:val="1C1F23"/>
                <w:spacing w:val="0"/>
                <w:sz w:val="21"/>
                <w:szCs w:val="21"/>
                <w:shd w:val="clear" w:fill="FFFFFF"/>
                <w:lang w:val="en-US" w:eastAsia="zh-CN"/>
              </w:rPr>
              <w:t>少年闰土</w:t>
            </w:r>
            <w:r>
              <w:rPr>
                <w:b/>
                <w:bCs/>
                <w:i w:val="0"/>
                <w:iCs w:val="0"/>
                <w:caps w:val="0"/>
                <w:color w:val="1C1F23"/>
                <w:spacing w:val="0"/>
                <w:sz w:val="21"/>
                <w:szCs w:val="21"/>
                <w:shd w:val="clear" w:fill="FFFFFF"/>
              </w:rPr>
              <w:t>》</w:t>
            </w:r>
          </w:p>
        </w:tc>
      </w:tr>
      <w:tr w14:paraId="46384A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261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34E379C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9CD2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D49E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914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0C1971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69E9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ADC4"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给下列生字注音并组词：厨、毡、撒、缚  </w:t>
            </w:r>
          </w:p>
          <w:p w14:paraId="4223C544">
            <w:pPr>
              <w:widowControl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从课文中找出描写闰土外貌、动作的语句，抄写并标注修辞手法  </w:t>
            </w:r>
          </w:p>
          <w:p w14:paraId="1D3BB4D5">
            <w:pPr>
              <w:widowControl/>
              <w:numPr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3. 解释“其间、无端、素不知道”在文中的意思 </w:t>
            </w:r>
          </w:p>
          <w:p w14:paraId="46CE0AC7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C726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巩固字词、语句、文意理解，夯实语文基础；朗读训练助力把握文本情感，贴合单元语文要素中“感受文本语言”</w:t>
            </w:r>
          </w:p>
          <w:p w14:paraId="3856EA20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0A7F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 分钟</w:t>
            </w:r>
          </w:p>
        </w:tc>
      </w:tr>
      <w:tr w14:paraId="3B8C48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AF23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6EE3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bidi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仿照“深蓝的天空中挂着一轮金黄的圆月，下面是海边的沙地，都种着一望无际的碧绿的西瓜……”的环境描写，为“校园运动会”场景写一段环境铺垫文字 </w:t>
            </w:r>
          </w:p>
          <w:p w14:paraId="37B8B39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bidi w:val="0"/>
              <w:ind w:leftChars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2.以“闰土教我______”（选一件事 ）为题，写200字左右的对话片段，注意人物语气。</w:t>
            </w:r>
          </w:p>
          <w:p w14:paraId="43ED902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bidi w:val="0"/>
              <w:ind w:leftChars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3. 对比成年闰土与少年闰土，用表格列出外貌、性格变化，简析原因。</w:t>
            </w:r>
          </w:p>
          <w:p w14:paraId="49C397C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EAB8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迁移环境描写、人物刻画写法，深化对人物、主题理解；思维导图、表格辅助逻辑梳理，契合“体会人物形象与情感”</w:t>
            </w:r>
          </w:p>
          <w:p w14:paraId="7AACE5E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D0EB4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 分钟</w:t>
            </w:r>
          </w:p>
        </w:tc>
      </w:tr>
      <w:tr w14:paraId="42DFA0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C99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A39C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bidi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查阅《故乡》全文，制作“少年闰土 - 成年闰土”人物变化手抄报，配文字分析社会背景影响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715C248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bidi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以“我（文中‘我’ ）二十年后再遇闰土”为题，续写300字故事，关注人物语言、动作体现的关系变化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C86B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延伸文本阅读，联结原著与写作、演讲、艺术创作；深度挖掘作品社会意义，呼应单元“理解文学作品人文内涵”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92B51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 分钟</w:t>
            </w:r>
          </w:p>
        </w:tc>
      </w:tr>
    </w:tbl>
    <w:p w14:paraId="0E2D20DB">
      <w:pPr>
        <w:rPr>
          <w:rFonts w:hint="eastAsia" w:ascii="宋体" w:hAnsi="宋体"/>
          <w:color w:val="000000"/>
          <w:sz w:val="24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66"/>
        <w:gridCol w:w="2692"/>
        <w:gridCol w:w="992"/>
      </w:tblGrid>
      <w:tr w14:paraId="0EAA4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2E06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26</w:t>
            </w:r>
            <w:r>
              <w:rPr>
                <w:rFonts w:ascii="宋体" w:hAnsi="宋体" w:cs="宋体"/>
                <w:color w:val="000000"/>
                <w:sz w:val="24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好的故事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》</w:t>
            </w:r>
          </w:p>
        </w:tc>
      </w:tr>
      <w:tr w14:paraId="2A7DC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512323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161E75A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99353B1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3FE7B9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4D895A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14:paraId="23F288F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EC1F9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3E904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C3141BE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8B3E2F9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8175934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</w:p>
          <w:p w14:paraId="72C5E53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CF6B00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ECC59A9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851AA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  <w:t>1. 给 “搁、综、澄、萍” 等生字注音、组词，并用 “错综、澄碧” 造句</w:t>
            </w:r>
          </w:p>
          <w:p w14:paraId="5C1B9E91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  <w:t>2. 背诵课文第 5 - 7 自然段，录制背诵音频，配上自己理解的画面解说</w:t>
            </w:r>
          </w:p>
          <w:p w14:paraId="54321CC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  <w:t>3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  <w:t xml:space="preserve"> 解释 “昏沉、云锦、皱蹙” 在文中的含义，说说其对营造氛围的作用</w:t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A1FD5B6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从汉字知识、词语运用、内容梳理切入，巩固字词与课文基本脉络，打牢学习根基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1256936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E6128DD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0696F58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7E13A4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6851E7D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BEF8EC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046562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564879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CB268C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36A414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E5645D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  <w:tr w14:paraId="3794B6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99569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2F9B90E9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1B7AE55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  <w:t>1. 仿照文中 “许多美的人和美的事，错综起来像一天云锦，而且万颗奔星似的飞动着……” 的句式，用 “秋天的果园，错综起来像______，而且______似的______” 进行仿写</w:t>
            </w:r>
          </w:p>
          <w:p w14:paraId="440B5D7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  <w:t>2. 用思维导图梳理 “现实 - 梦境 - 现实” 的行文结构，分析梦境中意象的象征意义（如 “两岸边的乌桕…… 凡我所经过的河港” ）</w:t>
            </w:r>
          </w:p>
          <w:p w14:paraId="487151CA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  <w:t>3. 以 “我眼中的‘好的故事’” 为题，写一段 150 字左右的赏析，侧重谈画面美感与情感表达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  <w:t>。</w:t>
            </w:r>
          </w:p>
          <w:p w14:paraId="393456B1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7EE8B8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  <w:t>迁移文本的语言形式与结构思路，深入解读意象和情感，提升仿写、分析、朗读鉴赏能力，呼应 “体会艺术形象蕴含情感与思想” 的要素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  <w:t>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6CBCD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20分钟</w:t>
            </w:r>
          </w:p>
        </w:tc>
      </w:tr>
      <w:tr w14:paraId="30D9CF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9113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96B0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查阅鲁迅《野草》其他篇章，选取一篇与《好的故事》对比，制作 “意象・情感” 对比分析表，探究鲁迅散文诗的风格共性</w:t>
            </w:r>
          </w:p>
          <w:p w14:paraId="35A696D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以 “续编好的故事” 为主题，续写 200 字左右内容，延续原文的意境与情感基调，新加入自己想象的 “美的人和事”</w:t>
            </w:r>
          </w:p>
          <w:p w14:paraId="06FB8CD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9C11E2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5F93D18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35A3FC4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0CEE4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  <w:t>拓展阅读视野，深化对鲁迅散文诗的理解；通过续写、辩论、绘画，培养创意表达、思辨与艺术融合能力，挖掘作品人文内涵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  <w:t>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5135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25分钟</w:t>
            </w:r>
          </w:p>
        </w:tc>
      </w:tr>
    </w:tbl>
    <w:p w14:paraId="612ECABE">
      <w:pPr>
        <w:rPr>
          <w:rFonts w:hint="eastAsia" w:ascii="宋体" w:hAnsi="宋体"/>
          <w:color w:val="000000"/>
          <w:sz w:val="24"/>
        </w:rPr>
      </w:pPr>
    </w:p>
    <w:p w14:paraId="06734295">
      <w:pPr>
        <w:rPr>
          <w:rFonts w:hint="eastAsia" w:ascii="宋体" w:hAnsi="宋体"/>
          <w:color w:val="000000"/>
          <w:sz w:val="24"/>
        </w:rPr>
      </w:pPr>
    </w:p>
    <w:p w14:paraId="1A1F3036">
      <w:pPr>
        <w:rPr>
          <w:rFonts w:hint="eastAsia" w:ascii="宋体" w:hAnsi="宋体"/>
          <w:color w:val="000000"/>
          <w:sz w:val="24"/>
        </w:rPr>
      </w:pPr>
    </w:p>
    <w:p w14:paraId="18540108">
      <w:pPr>
        <w:rPr>
          <w:rFonts w:hint="eastAsia" w:ascii="宋体" w:hAnsi="宋体"/>
          <w:color w:val="000000"/>
          <w:sz w:val="24"/>
        </w:rPr>
      </w:pPr>
    </w:p>
    <w:p w14:paraId="0ECDFB8A">
      <w:pPr>
        <w:rPr>
          <w:rFonts w:hint="eastAsia" w:ascii="宋体" w:hAnsi="宋体"/>
          <w:color w:val="000000"/>
          <w:sz w:val="24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 w14:paraId="6220BD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379376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27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我的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伯父鲁迅先生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2A0672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D0FFB3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924D65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5401A1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73553DF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3DF6D5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14:paraId="2D72D948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F57E2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470EAE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CF65E9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给 “悼、唁、囫囵、硼酸” 等字词注音、解释，整理易错字的笔画（如 “囫囵” ）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从课文中找出体现鲁迅先生 “为自己想得少，为别人想得多” 的语句，抄写并标注对应的事件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3.列举课文中运用的描写方法（语言、动作、神态 ），各找一例并说明作用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1813A2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A5B91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  <w:p w14:paraId="1A330C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1A6B5CA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  <w:t>夯实字词基础，梳理文本关键语句与人物描写方法，初步感知人物品质，落实 “把握人物形象” 的语文要素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  <w:t>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398E32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B4ED75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AA7D05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2F15C9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07B1B9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DDF971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5B583D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F8F811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  <w:tr w14:paraId="441DB3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4CF0D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CD7EC7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29709F7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17660AD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DAD81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  <w:t>1. 仿照 “伯父摸着胡子，笑了笑，说：‘哈哈！还是我的记性好。’” 的语言、动作描写，写一段家人对你 “读书马虎” 的提醒场景</w:t>
            </w:r>
          </w:p>
          <w:p w14:paraId="7AB683AA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  <w:t>2. 用流程图梳理 “救助车夫” 事件的起因、经过、结果，分析过程中鲁迅先生的行为体现的精神</w:t>
            </w:r>
          </w:p>
          <w:p w14:paraId="489A675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  <w:t>3. 对比 “谈《水浒传》” 和 “救助车夫” 两件事，用表格分析不同事件对塑造人物的作用差异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A82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  <w:t>迁移人物描写手法进行创作，梳理事件、对比分析，深化对人物精神的理解，提升写作与文本剖析能力，呼应 “体会人物品质与情感” 的要素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  <w:t>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495E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2E854D3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60B178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292F0C3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A2B245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20分钟</w:t>
            </w:r>
          </w:p>
        </w:tc>
      </w:tr>
      <w:tr w14:paraId="20F68D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0EC8D8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81F99A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8D2E27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5F2940A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F1ECC75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  <w:t>1. 查阅鲁迅关心青年、投身革命等课外资料，制作 “鲁迅先生的‘为人’” 手抄报，分类呈现他为他人、为社会的事迹</w:t>
            </w:r>
          </w:p>
          <w:p w14:paraId="7319AAB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  <w:t>2. 以 “如果我生活在鲁迅先生的时代” 为题，写 300 字左右短文，结合课文与课外了解，设想与鲁迅先生的互动</w:t>
            </w:r>
          </w:p>
          <w:p w14:paraId="4E10FC03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A7AEA5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  <w:t>拓展课外知识，联结生活与文本；通过创作、采访、表演，培养综合表达、实践与思辨能力，传承鲁迅精神内涵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  <w:t>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D62566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8030A6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19191D8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20分钟</w:t>
            </w:r>
          </w:p>
        </w:tc>
      </w:tr>
    </w:tbl>
    <w:p w14:paraId="56D221BA">
      <w:pPr>
        <w:rPr>
          <w:rFonts w:hint="eastAsia" w:ascii="宋体" w:hAnsi="宋体"/>
          <w:color w:val="000000"/>
          <w:sz w:val="24"/>
        </w:rPr>
      </w:pPr>
    </w:p>
    <w:p w14:paraId="0BDB5154">
      <w:pPr>
        <w:rPr>
          <w:rFonts w:hint="eastAsia" w:ascii="宋体" w:hAnsi="宋体"/>
          <w:color w:val="000000"/>
          <w:sz w:val="24"/>
        </w:rPr>
      </w:pPr>
    </w:p>
    <w:p w14:paraId="287B54F1">
      <w:pPr>
        <w:rPr>
          <w:rFonts w:hint="eastAsia" w:ascii="宋体" w:hAnsi="宋体" w:cs="宋体"/>
          <w:color w:val="000000"/>
          <w:sz w:val="24"/>
        </w:rPr>
      </w:pPr>
    </w:p>
    <w:p w14:paraId="1E7663DD">
      <w:pPr>
        <w:rPr>
          <w:rFonts w:hint="eastAsia" w:ascii="宋体" w:hAnsi="宋体" w:eastAsia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>作业反馈及改进措施</w:t>
      </w: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抽查那个层级就写哪个层级情况</w:t>
      </w: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）</w:t>
      </w:r>
    </w:p>
    <w:p w14:paraId="56B564E2">
      <w:pPr>
        <w:ind w:left="420" w:leftChars="200"/>
        <w:rPr>
          <w:b/>
          <w:bCs/>
          <w:color w:val="000000"/>
          <w:sz w:val="24"/>
        </w:rPr>
      </w:pPr>
      <w:r>
        <w:rPr>
          <w:rFonts w:hint="eastAsia" w:ascii="Times New Roman" w:hAnsi="Times New Roman" w:eastAsiaTheme="minorEastAsia"/>
          <w:b/>
          <w:bCs/>
          <w:color w:val="000000"/>
          <w:kern w:val="0"/>
          <w:sz w:val="24"/>
        </w:rPr>
        <w:t>1.</w:t>
      </w:r>
      <w:r>
        <w:rPr>
          <w:rFonts w:hint="eastAsia"/>
          <w:b/>
          <w:bCs/>
          <w:color w:val="000000"/>
          <w:sz w:val="24"/>
        </w:rPr>
        <w:t>作业反馈</w:t>
      </w:r>
    </w:p>
    <w:p w14:paraId="07EC1DA1">
      <w:pPr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在布置的作业中，随机抽查二十名学生，对其进行检测，以下是他们的作业反馈情况。</w:t>
      </w:r>
    </w:p>
    <w:p w14:paraId="08394FB5">
      <w:pPr>
        <w:ind w:firstLine="480"/>
        <w:rPr>
          <w:rFonts w:hint="eastAsia" w:ascii="宋体" w:hAnsi="宋体" w:cs="宋体"/>
          <w:color w:val="000000"/>
          <w:sz w:val="24"/>
        </w:rPr>
      </w:pPr>
    </w:p>
    <w:tbl>
      <w:tblPr>
        <w:tblStyle w:val="5"/>
        <w:tblW w:w="866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7903"/>
      </w:tblGrid>
      <w:tr w14:paraId="3BBE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0" w:type="dxa"/>
          </w:tcPr>
          <w:p w14:paraId="19B3784C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7903" w:type="dxa"/>
          </w:tcPr>
          <w:p w14:paraId="151AAF2A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准确率以及案例</w:t>
            </w:r>
          </w:p>
        </w:tc>
      </w:tr>
      <w:tr w14:paraId="2F0A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60" w:type="dxa"/>
          </w:tcPr>
          <w:p w14:paraId="1A54EB9D">
            <w:pPr>
              <w:ind w:firstLine="240" w:firstLineChars="100"/>
              <w:jc w:val="center"/>
              <w:rPr>
                <w:rFonts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少年闰土</w:t>
            </w:r>
          </w:p>
        </w:tc>
        <w:tc>
          <w:tcPr>
            <w:tcW w:w="7903" w:type="dxa"/>
          </w:tcPr>
          <w:p w14:paraId="6332C18C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级作业一共抽查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/>
                <w:color w:val="000000"/>
                <w:kern w:val="0"/>
                <w:sz w:val="24"/>
              </w:rPr>
              <w:t>十名学生</w:t>
            </w:r>
          </w:p>
          <w:p w14:paraId="2D380123">
            <w:pPr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作业准确率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87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4162BD2D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提升</w:t>
            </w:r>
            <w:r>
              <w:rPr>
                <w:rFonts w:hint="eastAsia"/>
                <w:color w:val="000000"/>
                <w:kern w:val="0"/>
                <w:sz w:val="24"/>
              </w:rPr>
              <w:t>作业准确率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80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3468AEE5">
            <w:pPr>
              <w:rPr>
                <w:color w:val="000000"/>
                <w:kern w:val="0"/>
                <w:sz w:val="24"/>
              </w:rPr>
            </w:pPr>
          </w:p>
        </w:tc>
      </w:tr>
      <w:tr w14:paraId="2A36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760" w:type="dxa"/>
          </w:tcPr>
          <w:p w14:paraId="3E3A6440">
            <w:pPr>
              <w:jc w:val="both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好的故事</w:t>
            </w:r>
          </w:p>
        </w:tc>
        <w:tc>
          <w:tcPr>
            <w:tcW w:w="7903" w:type="dxa"/>
          </w:tcPr>
          <w:p w14:paraId="6124B859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级作业与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提升</w:t>
            </w:r>
            <w:r>
              <w:rPr>
                <w:rFonts w:hint="eastAsia"/>
                <w:color w:val="000000"/>
                <w:kern w:val="0"/>
                <w:sz w:val="24"/>
              </w:rPr>
              <w:t>作业一共抽查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/>
                <w:color w:val="000000"/>
                <w:kern w:val="0"/>
                <w:sz w:val="24"/>
              </w:rPr>
              <w:t>十名学生</w:t>
            </w:r>
          </w:p>
          <w:p w14:paraId="58C12B03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作业准确率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84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059BF586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提升</w:t>
            </w:r>
            <w:r>
              <w:rPr>
                <w:rFonts w:hint="eastAsia"/>
                <w:color w:val="000000"/>
                <w:kern w:val="0"/>
                <w:sz w:val="24"/>
              </w:rPr>
              <w:t>作业准确率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75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4B26CA94">
            <w:pPr>
              <w:rPr>
                <w:color w:val="000000"/>
                <w:kern w:val="0"/>
                <w:sz w:val="24"/>
              </w:rPr>
            </w:pPr>
          </w:p>
        </w:tc>
      </w:tr>
      <w:tr w14:paraId="0A5B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760" w:type="dxa"/>
          </w:tcPr>
          <w:p w14:paraId="05DCE135">
            <w:pPr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我的伯父鲁迅先生</w:t>
            </w:r>
          </w:p>
        </w:tc>
        <w:tc>
          <w:tcPr>
            <w:tcW w:w="7903" w:type="dxa"/>
            <w:tcBorders/>
          </w:tcPr>
          <w:p w14:paraId="05B85D3D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作业与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拓展</w:t>
            </w:r>
            <w:r>
              <w:rPr>
                <w:rFonts w:hint="eastAsia"/>
                <w:color w:val="000000"/>
                <w:kern w:val="0"/>
                <w:sz w:val="24"/>
              </w:rPr>
              <w:t>作业一共抽查二十名学生</w:t>
            </w:r>
          </w:p>
          <w:p w14:paraId="0CDD9C5E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作业准确率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85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2CC48642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拓展</w:t>
            </w:r>
            <w:r>
              <w:rPr>
                <w:rFonts w:hint="eastAsia"/>
                <w:color w:val="000000"/>
                <w:kern w:val="0"/>
                <w:sz w:val="24"/>
              </w:rPr>
              <w:t>作业准确率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60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0A5F7017">
            <w:pPr>
              <w:rPr>
                <w:color w:val="000000"/>
                <w:kern w:val="0"/>
                <w:sz w:val="24"/>
              </w:rPr>
            </w:pPr>
          </w:p>
        </w:tc>
      </w:tr>
    </w:tbl>
    <w:p w14:paraId="14659835">
      <w:pPr>
        <w:spacing w:line="360" w:lineRule="auto"/>
        <w:rPr>
          <w:b/>
          <w:bCs/>
          <w:color w:val="000000"/>
          <w:sz w:val="24"/>
        </w:rPr>
      </w:pPr>
    </w:p>
    <w:p w14:paraId="188CD577"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2.改进措施</w:t>
      </w:r>
    </w:p>
    <w:p w14:paraId="6DE5F026">
      <w:pPr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/>
          <w:color w:val="000000"/>
          <w:sz w:val="24"/>
        </w:rPr>
        <w:t xml:space="preserve">    </w:t>
      </w:r>
    </w:p>
    <w:tbl>
      <w:tblPr>
        <w:tblStyle w:val="5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19"/>
        <w:gridCol w:w="2904"/>
        <w:gridCol w:w="2836"/>
        <w:gridCol w:w="1069"/>
      </w:tblGrid>
      <w:tr w14:paraId="352B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293ACB4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460" w:type="pct"/>
            <w:vAlign w:val="center"/>
          </w:tcPr>
          <w:p w14:paraId="4F963F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作业层次</w:t>
            </w:r>
          </w:p>
        </w:tc>
        <w:tc>
          <w:tcPr>
            <w:tcW w:w="1631" w:type="pct"/>
            <w:vAlign w:val="center"/>
          </w:tcPr>
          <w:p w14:paraId="521225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作业内容</w:t>
            </w:r>
          </w:p>
        </w:tc>
        <w:tc>
          <w:tcPr>
            <w:tcW w:w="1593" w:type="pct"/>
            <w:vAlign w:val="center"/>
          </w:tcPr>
          <w:p w14:paraId="1D38483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作业分析与设计意图</w:t>
            </w:r>
          </w:p>
        </w:tc>
        <w:tc>
          <w:tcPr>
            <w:tcW w:w="600" w:type="pct"/>
            <w:vAlign w:val="center"/>
          </w:tcPr>
          <w:p w14:paraId="1336B78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时长</w:t>
            </w:r>
          </w:p>
        </w:tc>
      </w:tr>
      <w:tr w14:paraId="4D4A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714" w:type="pct"/>
            <w:vAlign w:val="center"/>
          </w:tcPr>
          <w:p w14:paraId="0572C5B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少年闰土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460" w:type="pct"/>
            <w:vAlign w:val="center"/>
          </w:tcPr>
          <w:p w14:paraId="047EB4B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提升作业</w:t>
            </w:r>
          </w:p>
        </w:tc>
        <w:tc>
          <w:tcPr>
            <w:tcW w:w="1631" w:type="pct"/>
            <w:vAlign w:val="center"/>
          </w:tcPr>
          <w:p w14:paraId="674C886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梳理之前梳理人物形象、事件顺序时出错的部分，重新用思维导图整理李大钊在不同阶段的言行及体现的品质</w:t>
            </w:r>
          </w:p>
        </w:tc>
        <w:tc>
          <w:tcPr>
            <w:tcW w:w="1593" w:type="pct"/>
            <w:vAlign w:val="center"/>
          </w:tcPr>
          <w:p w14:paraId="6A1F4962"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若学生对人物形象把握不精准、事件顺序梳理混乱，借助思维导图重新梳理</w:t>
            </w:r>
          </w:p>
        </w:tc>
        <w:tc>
          <w:tcPr>
            <w:tcW w:w="600" w:type="pct"/>
            <w:tcBorders/>
            <w:vAlign w:val="center"/>
          </w:tcPr>
          <w:p w14:paraId="114DCAF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15分钟</w:t>
            </w:r>
          </w:p>
        </w:tc>
      </w:tr>
      <w:tr w14:paraId="1C89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14" w:type="pct"/>
            <w:vAlign w:val="center"/>
          </w:tcPr>
          <w:p w14:paraId="37A6FB4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好的故事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460" w:type="pct"/>
            <w:vAlign w:val="center"/>
          </w:tcPr>
          <w:p w14:paraId="1C021FE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提升作业</w:t>
            </w:r>
          </w:p>
        </w:tc>
        <w:tc>
          <w:tcPr>
            <w:tcW w:w="1631" w:type="pct"/>
            <w:vAlign w:val="center"/>
          </w:tcPr>
          <w:p w14:paraId="4BB2E367"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补充鲁迅同期作品（如《野草》其他篇章 ）里相似意象，让学生对比分析，理解 “美好意象” 在鲁迅笔下的共性寓意（对希望、自由的追求 ），强化文学积累与关联思维</w:t>
            </w:r>
          </w:p>
        </w:tc>
        <w:tc>
          <w:tcPr>
            <w:tcW w:w="1593" w:type="pct"/>
            <w:vAlign w:val="center"/>
          </w:tcPr>
          <w:p w14:paraId="28CACDF8">
            <w:pPr>
              <w:ind w:firstLine="44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这样改进后，作业既扎根文本语言、写法，又打通 “理解 - 表达 - 思辨” 的链路，让学生在梯度任务里，真正吃透《好的故事》的文学价值与人文内涵 。</w:t>
            </w:r>
          </w:p>
        </w:tc>
        <w:tc>
          <w:tcPr>
            <w:tcW w:w="600" w:type="pct"/>
            <w:vAlign w:val="center"/>
          </w:tcPr>
          <w:p w14:paraId="074C7DF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20分钟</w:t>
            </w:r>
          </w:p>
        </w:tc>
      </w:tr>
      <w:tr w14:paraId="50FC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714" w:type="pct"/>
            <w:vAlign w:val="center"/>
          </w:tcPr>
          <w:p w14:paraId="7249E1F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我的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伯父鲁迅先生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460" w:type="pct"/>
            <w:vAlign w:val="center"/>
          </w:tcPr>
          <w:p w14:paraId="176FC71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</w:p>
        </w:tc>
        <w:tc>
          <w:tcPr>
            <w:tcW w:w="1631" w:type="pct"/>
            <w:vAlign w:val="center"/>
          </w:tcPr>
          <w:p w14:paraId="59FA8AB2"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回顾之前对场面描写、人物心理分析不到位的内容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593" w:type="pct"/>
            <w:vAlign w:val="center"/>
          </w:tcPr>
          <w:p w14:paraId="7BA7C187"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若学生场面描写不生动、人物心理揣摩不深入，通过再创作文本，提升语言表达与人物塑造能力。</w:t>
            </w:r>
          </w:p>
        </w:tc>
        <w:tc>
          <w:tcPr>
            <w:tcW w:w="600" w:type="pct"/>
            <w:vAlign w:val="center"/>
          </w:tcPr>
          <w:p w14:paraId="6DB8435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20分钟</w:t>
            </w:r>
          </w:p>
        </w:tc>
      </w:tr>
    </w:tbl>
    <w:p w14:paraId="4C0BD5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43835D"/>
    <w:multiLevelType w:val="singleLevel"/>
    <w:tmpl w:val="A543835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4181C7B"/>
    <w:multiLevelType w:val="singleLevel"/>
    <w:tmpl w:val="F4181C7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61D0A6F"/>
    <w:multiLevelType w:val="singleLevel"/>
    <w:tmpl w:val="561D0A6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6B"/>
    <w:rsid w:val="0006546B"/>
    <w:rsid w:val="007054C4"/>
    <w:rsid w:val="00CC549F"/>
    <w:rsid w:val="00F77395"/>
    <w:rsid w:val="047517B4"/>
    <w:rsid w:val="0666315E"/>
    <w:rsid w:val="0D39777F"/>
    <w:rsid w:val="13A60446"/>
    <w:rsid w:val="17E258A9"/>
    <w:rsid w:val="25C428AA"/>
    <w:rsid w:val="362B01B6"/>
    <w:rsid w:val="3D3D2BE2"/>
    <w:rsid w:val="3FD021E7"/>
    <w:rsid w:val="457A4214"/>
    <w:rsid w:val="559E7DBA"/>
    <w:rsid w:val="60F46B68"/>
    <w:rsid w:val="6B7C41BC"/>
    <w:rsid w:val="6F7B1ECE"/>
    <w:rsid w:val="72C021BE"/>
    <w:rsid w:val="786170B2"/>
    <w:rsid w:val="7E155A86"/>
    <w:rsid w:val="7F313140"/>
    <w:rsid w:val="7FB7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hint="default" w:ascii="Wingdings-Regular" w:hAnsi="Wingdings-Regular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1921</Words>
  <Characters>1970</Characters>
  <Lines>20</Lines>
  <Paragraphs>5</Paragraphs>
  <TotalTime>29</TotalTime>
  <ScaleCrop>false</ScaleCrop>
  <LinksUpToDate>false</LinksUpToDate>
  <CharactersWithSpaces>2068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李春霞</cp:lastModifiedBy>
  <dcterms:modified xsi:type="dcterms:W3CDTF">2025-07-28T07:49:42Z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E653E4B98D43452AA2AB40DF677D01E1_13</vt:lpwstr>
  </property>
  <property fmtid="{D5CDD505-2E9C-101B-9397-08002B2CF9AE}" pid="4" name="KSOTemplateDocerSaveRecord">
    <vt:lpwstr>eyJoZGlkIjoiOWRiMDM0ZjVjMjcwOGE4ZTVhODgyODI1MzdiYTUxM2IiLCJ1c2VySWQiOiIxNDU1NzM3NDg2In0=</vt:lpwstr>
  </property>
</Properties>
</file>