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040" w:firstLineChars="2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六年上第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单元整体作业设计框架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人文主题</w:t>
            </w:r>
          </w:p>
        </w:tc>
        <w:tc>
          <w:tcPr>
            <w:tcW w:w="3863" w:type="dxa"/>
            <w:gridSpan w:val="5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保护环境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任务群类型</w:t>
            </w:r>
          </w:p>
        </w:tc>
        <w:tc>
          <w:tcPr>
            <w:tcW w:w="611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文学阅读与创意表达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语文要素</w:t>
            </w:r>
          </w:p>
        </w:tc>
        <w:tc>
          <w:tcPr>
            <w:tcW w:w="12393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抓住关键句，把握文章的主要观点，学写倡议书。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12393" w:type="dxa"/>
            <w:gridSpan w:val="9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《古诗三首》《只有一个地球》《三黑和土地》《青山不老》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口语交际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习作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语文园地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单元主题分析</w:t>
            </w:r>
          </w:p>
        </w:tc>
        <w:tc>
          <w:tcPr>
            <w:tcW w:w="12393" w:type="dxa"/>
            <w:gridSpan w:val="9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本单元围绕这一主题编排了</w:t>
            </w:r>
            <w:bookmarkStart w:id="0" w:name="OLE_LINK1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《古诗三首》《只有一个地球》《三黑和土地》《青山不老》</w:t>
            </w:r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四篇课文，旨在让学生感受人与自然相互依存的关系，激发爱护环境、珍爱地球的情感。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64"/>
              <w:gridCol w:w="2632"/>
              <w:gridCol w:w="3828"/>
              <w:gridCol w:w="35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2632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828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单元目标</w:t>
                  </w:r>
                </w:p>
              </w:tc>
              <w:tc>
                <w:tcPr>
                  <w:tcW w:w="3543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课文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8" w:hRule="exact"/>
              </w:trPr>
              <w:tc>
                <w:tcPr>
                  <w:tcW w:w="0" w:type="auto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一下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263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美化生活</w:t>
                  </w:r>
                </w:p>
              </w:tc>
              <w:tc>
                <w:tcPr>
                  <w:tcW w:w="3828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让学生感受春天植树的动人情景，体会种树对保护环境、美化生活的意义，激发学生热爱小树、主动保护小树的美好愿望。</w:t>
                  </w:r>
                </w:p>
              </w:tc>
              <w:tc>
                <w:tcPr>
                  <w:tcW w:w="3543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我多想去看看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》</w:t>
                  </w:r>
                </w:p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种树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7" w:hRule="exact"/>
              </w:trPr>
              <w:tc>
                <w:tcPr>
                  <w:tcW w:w="0" w:type="auto"/>
                </w:tcPr>
                <w:p>
                  <w:pPr>
                    <w:spacing w:line="560" w:lineRule="exact"/>
                    <w:ind w:left="1920" w:hanging="1440" w:hangingChars="600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四上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263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我们与环境</w:t>
                  </w:r>
                </w:p>
              </w:tc>
              <w:tc>
                <w:tcPr>
                  <w:tcW w:w="3828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在让学生关注身边的环境现象，思考环境与人类生活的紧密联系，强化保护环境的责任意识。。</w:t>
                  </w:r>
                </w:p>
              </w:tc>
              <w:tc>
                <w:tcPr>
                  <w:tcW w:w="3543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口语交际</w:t>
                  </w:r>
                </w:p>
              </w:tc>
            </w:tr>
          </w:tbl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横向分析：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触摸自然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阅读时能从所读的想开去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革命岁月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了解文章是怎样点面结合写场面的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ind w:left="960" w:hanging="720" w:hangingChars="300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有目的的阅读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激发对未知世界的好奇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小说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读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小说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,关注情节,环境,感受人物形象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习作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体会文章是怎样围绕中心意思来写的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保护环境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抓住关键句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,把握文章的主要观点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艺术之美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借助语言文字展开想象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,体会艺术之美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走近鲁迅</w:t>
                  </w:r>
                </w:p>
              </w:tc>
              <w:tc>
                <w:tcPr>
                  <w:tcW w:w="9327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借助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相关交料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,理解课文主要内容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。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7459980" cy="5181600"/>
                  <wp:effectExtent l="0" t="0" r="7620" b="0"/>
                  <wp:docPr id="1" name="图片 1" descr="D:/我的文档/桌面/1.p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我的文档/桌面/1.png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735" r="5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9980" cy="5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4" w:hRule="atLeast"/>
        </w:trPr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教学方法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横纵分析</w:t>
            </w:r>
          </w:p>
        </w:tc>
        <w:tc>
          <w:tcPr>
            <w:tcW w:w="12393" w:type="dxa"/>
            <w:gridSpan w:val="9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纵向分析：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本单元的阅读策略要素为“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了解文章是怎样点面结合写场面的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”。主要采用了朗读感悟、小组合作、联系背景、读写结合等教学方法，通过让学生感受革命历史，体会革命精神，学习点面结合写场面的写作方法。从一年级到五年级，有不少单元在教学方法上与之存在关联或具有相似的主题导向，该目标的设定意在培养学生的基本阅读理解能力。我们将整个部编教材中跟“信息”相关的语文要素进行了纵向梳理，详见下表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4682"/>
              <w:gridCol w:w="41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4682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4111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技能训练重点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一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一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识字单元</w:t>
                  </w:r>
                </w:p>
              </w:tc>
              <w:tc>
                <w:tcPr>
                  <w:tcW w:w="468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在有趣的情境中认识象形字，感受汉语的音韵特点，了解汉字笔顺规则。</w:t>
                  </w:r>
                </w:p>
              </w:tc>
              <w:tc>
                <w:tcPr>
                  <w:tcW w:w="411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会写指定汉字和笔画，了解汉字笔顺规则，掌握正确执笔和书写方法，利用象形字、看图等方法识字，同时培养良好的听说和阅读习惯。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六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革命先辈</w:t>
                  </w:r>
                </w:p>
              </w:tc>
              <w:tc>
                <w:tcPr>
                  <w:tcW w:w="468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借助词句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,了解课文内容..</w:t>
                  </w:r>
                </w:p>
              </w:tc>
              <w:tc>
                <w:tcPr>
                  <w:tcW w:w="411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通过初读、细读、讲述等步骤，感受革命先辈的崇高品质，能按顺序讲清楚图意，学习简单讲述故事。还可利用形声字规律识字，根据词义判断多音字读音。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三上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秋</w:t>
                  </w:r>
                </w:p>
              </w:tc>
              <w:tc>
                <w:tcPr>
                  <w:tcW w:w="468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运用多种方法理解难懂的词句.</w:t>
                  </w:r>
                </w:p>
              </w:tc>
              <w:tc>
                <w:tcPr>
                  <w:tcW w:w="411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借助注释、联系上下文等方法理解课文中难懂词语，积累描写四季尤其是秋天的词语；学会日记格式，能记录生活中的见闻与感受。此外，还强调用钢笔规范书写，注意横平竖直及正确执笔姿势。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五上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四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爱国情怀</w:t>
                  </w:r>
                </w:p>
              </w:tc>
              <w:tc>
                <w:tcPr>
                  <w:tcW w:w="4682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结合资料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,体会课文表达的思想感情.</w:t>
                  </w:r>
                </w:p>
              </w:tc>
              <w:tc>
                <w:tcPr>
                  <w:tcW w:w="411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结合资料体会课文表达的思想感情，并学习列提纲、分段叙述进行习作。同时，还涉及辨别词语感情色彩、体会顿号用法及掌握古诗硬笔书写行款等内容。</w:t>
                  </w:r>
                </w:p>
              </w:tc>
            </w:tr>
          </w:tbl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jc w:val="center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教法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古诗三首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- 理解诗意与体会情感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，通过想象画面，感受诗歌意境， 了解文化常识与典故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 xml:space="preserve"> 体会情感的复杂性与独特性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， 赏析表现手法。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运用夸张描绘黄河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以高度概括笔法勾勒江南风貌，用拟人赋予山水人情。要让学生体会这些表现手法如何增强诗歌表现力和艺术效果。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只有一个地球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懂得要珍惜资源、保护地球的生态环境。了解地球的相关知识，体会课文通过列数字、举例子等说明方法论证观点的过程。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引导学生找出文中关键句，把握课文主要观点，体会课文是怎样一步步得出“我们要精心地保护地球，保护地球的生态环境”这一结论的。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可采用讲授法，问题引导法，还可利用多媒体辅助教学法，展示地球美丽景观图片或视频，组织小组合作探究法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青山不老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深入理解“青山不老”的含义，体会老人与青山、与大自然之间的情感，感受老人对生命意义的追求，领悟老人植树造林、无私奉献的精神。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引导学生准确提取关键信息，通过分析、推断与整合，把握课文主要观点，即老人以顽强的毅力和无私奉献的精神，创造了绿化奇迹，其精神将永垂不朽。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：可采用“提示”引路法，还可运用自主探究法，通过情境创设法，播放晋西北恶劣环境的视频或图片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三黑和土地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体会以三黑为代表的农民获得土地后的喜悦心情，以及对土地的热爱和对未来美好生活的憧憬。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能够整体感知诗歌内容，梳理出诗歌主要写了三黑获得土地、翻地耙地、回忆过往、展望未来等方面的内容。</w:t>
                  </w: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情境教学法：通过问题引导法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小组合作法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朗读体会法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介绍土地改革的背景资料，创设情境，让学生体会三黑对土地的情感。</w:t>
                  </w:r>
                </w:p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40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>
                  <w:pPr>
                    <w:spacing w:line="56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单元教学目标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单元作业目标</w:t>
            </w:r>
          </w:p>
        </w:tc>
        <w:tc>
          <w:tcPr>
            <w:tcW w:w="5103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单元教学目标</w:t>
            </w:r>
          </w:p>
        </w:tc>
        <w:tc>
          <w:tcPr>
            <w:tcW w:w="1677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对应篇目</w:t>
            </w:r>
          </w:p>
        </w:tc>
        <w:tc>
          <w:tcPr>
            <w:tcW w:w="56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会写本单元生字，读写由生字组成的词语并理解其含义，能用楷体正确美观地书写，熟练运用。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能正确、流利、有感情地朗读课文，背诵指定的古诗。抓住关键句，把握作者的主要观点，理解课文内涵，理清课文结构。体会说明文的特点及说明方法，感受诗歌的语言特色和意境美，体会文中比喻、拟人等修辞手法的表达效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口语交际中，能准确把握别人的观点，不歪曲、不断章取义，学会协商解决问题，正确发表自己的意见。学会写倡议书，能把倡议的内容、意义说清楚，格式正确，并能根据实际情况发布倡议书，号召他人参与环保行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通过分析课文中的关键信息与人物形象等，培养逻辑思维与批判性思维能力，学会从不同角度思考问题，尝试运用创新思维解决实际问题。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感受自然之美与人文情怀，体会古诗意境，激发审美情趣与创造力。了解传统文化常识，如“五行”“五谷”等，感受中华文化的博大精深，增强文化自信。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感悟人类与环境的关系，懂得人类应该保护环境、珍惜资源，激发热爱土地、守护家园的情感，增强社会责任感。</w:t>
            </w:r>
          </w:p>
        </w:tc>
        <w:tc>
          <w:tcPr>
            <w:tcW w:w="1677" w:type="dxa"/>
            <w:gridSpan w:val="2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只有一个地球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青山不老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三黑和土地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口语交际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语文园地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13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会写本单元生字，读写由生字组成的词语并理解其含义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2.背诵指定的古诗。抓住关键句，把握作者的主要观点，理解课文内涵，理清课文结构。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能准确把握别人的观点，学会协商解决问题，正确发表自己的意见。学会写倡议书，能把倡议的内容、意义说清楚，格式正确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学会从不同角度思考问题，尝试运用创新思维解决实际问题。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体会古诗意境，激发审美情趣与创造力。了解传统文化常识，如“五行”“五谷”等。</w:t>
            </w:r>
          </w:p>
          <w:p>
            <w:pPr>
              <w:spacing w:before="4" w:line="270" w:lineRule="auto"/>
              <w:ind w:right="4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基础知识点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技能训练点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立德树人点</w:t>
            </w:r>
          </w:p>
        </w:tc>
        <w:tc>
          <w:tcPr>
            <w:tcW w:w="12393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基础知识点：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会写本单元生字，读写由生字组成的词语并理解其含义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背诵指定的古诗。抓住关键句，把握作者的主要观点，理解课文内涵，理清课文结构。能准确把握别人的观点，学会协商解决问题，正确发表自己的意见。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技能训练点：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借助注释，想象画面，理解诗词大意，感受诗词之美。学会抓住关键句，把握文章、段落表达的主要观点，能阅读非连续性文本，提取有价值的信息。和别人协商事情时，准确把握别人的观点，尊重不同意见，讨论问题态度平和，以理服人，表达观点简洁明了、有理有据。掌握倡议书的基本格式，就关心的环境问题写一份表述清晰、言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立德树人点：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感受自然山水，认识人与自然的关系，树立环境忧患意识，明白珍惜资源、保护环境的重要意义。激发学生对土地的热爱和对美好未来的憧憬，体会地球守护者们改造山林、绿化家园的艰辛和决心，培养学生热爱自然、保护自然的情感，增强社会责任感，促使学生将环保观念转化为实际行动，为建设美好家园贡献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3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课时作业目标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110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对应课时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8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课时作业目标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10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88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会写相关生字，如“涯、莺”等，能正确读写与古诗相关的词语。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感情地朗读古诗，了解作者及写作背景，熟练背诵三首古诗，能准确默写。通过想象画面体会诗词之美，感受诗人表达的情感，如刘禹锡对宁静田园生活的憧憬、王安石退隐闲居的恬淡心境等。体会古诗的表达方法，如拟人、对偶等修辞手法的运用效果，提升诗歌鉴赏能力。 积累与山水风光相关的古诗，拓展诗词储备量。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只有一个地球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10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会写课文中的生字，正确读写相关词语，如“晶莹、摇篮”等。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、流利地朗读课文，了解地球美丽渺小、资源有限等特点。能找出关键句，理清作者是怎样一步步说明“只有一个地球，我们要精心保护地球”这一观点的。体会课文的说明方法，如列数字、举例子等，感受其表达效果。联系生活实际，认识到保护地球的重要性，能设计环保宣传语，增强环保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青山不老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10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读写“肆虐、盘踞、风雨同舟”等词语，有感情地朗读课文，通过默读、讨论等方法，抓住关键句，理解老人创造的奇迹，以及这一奇迹是在什么情况下创造的，体会作者的表达方法。感受老农改造山林、绿化家园的艰辛和决心，领悟“青山不老”的含义，激发对环保事业的关注，培养环保意识和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三黑和土地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110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正确读写生字词，有感情地朗读课文，能运用“抓关键句，把握主要内容”的方法，体会三黑对土地的热爱之情，感受解放后翻身农民的鲜明形象，认识人与土地的紧密关系。体会农民土地改革后重获土地的喜悦心情，激发对土地的热爱，建立起对土地的新认识，珍惜来之不易的幸福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单元作业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重难点</w:t>
            </w: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2228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作业重点</w:t>
            </w:r>
          </w:p>
        </w:tc>
        <w:tc>
          <w:tcPr>
            <w:tcW w:w="3134" w:type="dxa"/>
            <w:gridSpan w:val="4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作业难点</w:t>
            </w:r>
          </w:p>
        </w:tc>
        <w:tc>
          <w:tcPr>
            <w:tcW w:w="561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会写“涯、莺”等生字，正确读写并理解“晶莹、摇篮”等词语，能准确默写。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古诗理解与背诵：熟练背诵并默写《古诗三首》，理解诗句意思，体会诗歌描绘的美景及诗人表达的情感，如《浪淘沙》（其一）中黄河的磅礴气势、《江南春》中江南春日的美景等。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课文内容理解：把握《只有一个地球》《青山不老》《三黑和土地》等课文的主要内容，理解地球资源有限、人类应保护地球等观点，体会文中人物对土地的情感以及保护环境的重要性。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语文要素训练：学会抓住关键句，把握文章的主要观点，提升概括与理解能力。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口语交际：在交流讨论中，能准确把握别人的观点，尊重不同意见，平和、有理有据地表达自己的看法。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习作：掌握倡议书的基本格式，针对生活中的环境问题，写一份表述清晰、言辞恰当的倡议书，提出合理建议。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文化积累：了解“五行”“五彩”“五谷”“五音”等传统文化常识，丰富文化储备。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环保意识培养：认识到保护环境的重要性，能联系生活实际，发现身边的环境问题，设计环保宣传语或采取环保行动。</w:t>
            </w:r>
          </w:p>
        </w:tc>
        <w:tc>
          <w:tcPr>
            <w:tcW w:w="3134" w:type="dxa"/>
            <w:gridSpan w:val="4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分课文（如《只有一个地球》）通过多种说明方法层层论证观点，作业中需要准确提炼“保护地球的必要性”这一核心观点，并理清观点与材料（如地球资源有限、无法移居其他星球等）之间的逻辑关系，对学生的逻辑分析能力要求较高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体会情感与主题的关联：《青山不老》中老人的行为与“青山不老”的深层含义、《三黑和土地》中农民对土地的复杂情感，需要结合时代背景和文本细节才能准确把握，作业中容易出现对情感理解表面化、与“环保”主题关联不紧密的问题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倡议书的写作规范与实用性：习作作业中，既要掌握倡议书的格式（标题、称呼、正文、倡议内容、落款等），又要针对具体环境问题提出切实可行的建议，避免内容空洞、建议笼统，如何做到“问题明确、建议具体、语言有号召力”是难点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口语交际中观点的清晰表达与回应：“意见不同怎么办”的相关作业（如模拟辩论、观点陈述）中，学生容易出现只强调自己的观点、忽视对方逻辑，或无法有理有据地回应不同意见的情况，难以做到“尊重差异、平和沟通”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传统文化常识的理解与迁移：“五行、五彩”等传统文化概念与单元主题的关联较抽象，作业中需要理解其背后人与自然的关系，并迁移到对“环保”主题的认知上，容易出现记忆与理解脱节的问题。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3" w:type="dxa"/>
            <w:vMerge w:val="restart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化基础，落实语文能力：通过字词积累、古诗背诵等基础作业，帮助学生夯实语言文字功底，为理解文本、表达观点打下基础；同时，结合课文理解类作业，训练学生抓住关键句、提炼核心观点的能力，提升阅读理解与概括水平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深化主题认知，激发情感共鸣：借助联系生活的实践作业（如观察环境现象、设计环保宣传语），以及对《青山不老》《三黑和土地》等文本中情感与行为的分析，引导学生从文本走向生活，深刻体会“人与自然共生”的意义，将环保意识内化为自觉认知，增强对土地、地球的责任感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提升综合素养，实现学以致用：通过口语交际相关作业（如观点陈述、模拟沟通），培养学生清晰表达、尊重差异、理性交流的能力；通过倡议书写作，让学生掌握实用文体的规范，学会针对实际问题提出具体建议，将语文学习与现实生活紧密结合，提升解决实际问题的能力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联结文化与主题，拓宽认知维度：设计传统文化常识（如“五行”“五彩”）的理解作业，引导学生发现传统文化中人与自然的关联，从文化视角深化对“环保”主题的理解，丰富认知层次，实现工具性与人文性的统一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只有一个地球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青山不老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4" w:type="dxa"/>
            <w:gridSpan w:val="4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5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三黑和土地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4" w:type="dxa"/>
            <w:gridSpan w:val="4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3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感受诗人情感，增强环保意识建立对土地的新认识，珍惜来之不易的幸福生活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感受诗人情怀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会写“涯、莺”等生字，正确读写并理解“晶莹、摇篮”等词语，能准确默写。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古诗理解与背诵：熟练背诵并默写《古诗三首》，理解诗句意思，体会诗歌描绘的美景及诗人表达的情感，如《浪淘沙》（其一）中黄河的磅礴气势、《江南春》中江南春日的美景等。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评选“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背诵明星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感受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黄河的磅礴气势和春日美景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增强环保意识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 课文从哪些方面说明地球“可爱”又“脆弱”？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 作者为什么说“我们要精心保护地球”？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设计意图：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引导学生梳理文本信息，学习抓关键句概括内容；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推动学生理解作者观点及论证逻辑，深化对主题的认知。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设计意图：通过“基础积累—文本理解—实践运用—文化联结”的梯度，让学生在巩固知识、提升能力的同时，树立正确的环保观念，实现语文素养与人文素养的协同发展。。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评选“朗读之星”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体会保护环境的重要性。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绿化家园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1. 板书课题，让学生齐读，对课题提出疑问，如“青山为什么不老？”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2.老人创造了怎样的奇迹？让学生默读课文，画出相关语句。3.老人是在什么条件下创造奇迹的？组织学生再次默读课文，从大环境和小环境两方面说一说。4.课文为什么以“青山不老”为题？组织学生小组讨论，鼓励发表不同见解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 xml:space="preserve"> 设计意图：考查学生对生字词的掌握情况，让学生回答关于课文内容、主题、人物形象的问题，了解学生对课文的理解深度和分析能力。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  <w:t>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小朗读家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以“我为环保出份力”为主题，制定自己的环保行动计划，并在生活中践行。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建立新认识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1. 三黑在获得土地后，做了哪些事？从这些事中能看出他对土地怎样的情感？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2. 诗中多次提到“土地”，结合时代背景，“土地”对三黑而言意味着什么？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 xml:space="preserve"> 设计意图：引导学生通过具体事例把握人物情感，落实“抓细节体会情感”的阅读方法；推动学生结合背景深入理解意象内涵，提升文本解读的深度。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“朗读小明星”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理解诗歌中核心意象的象征意义。</w:t>
            </w:r>
          </w:p>
        </w:tc>
      </w:tr>
    </w:tbl>
    <w:p>
      <w:pPr>
        <w:ind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6A744"/>
    <w:multiLevelType w:val="singleLevel"/>
    <w:tmpl w:val="A606A7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NThkMDZiNjNiMTYxMDViNTU4MTRhZmY4NGU0YjU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1465C34"/>
    <w:rsid w:val="016C214A"/>
    <w:rsid w:val="018B14CB"/>
    <w:rsid w:val="02151639"/>
    <w:rsid w:val="06D0195F"/>
    <w:rsid w:val="07E36A5D"/>
    <w:rsid w:val="0AA66BEE"/>
    <w:rsid w:val="0B8B0B24"/>
    <w:rsid w:val="0BFD6665"/>
    <w:rsid w:val="0C182AAB"/>
    <w:rsid w:val="0DCD2DC7"/>
    <w:rsid w:val="0E211365"/>
    <w:rsid w:val="10505F32"/>
    <w:rsid w:val="11D47987"/>
    <w:rsid w:val="161E36C0"/>
    <w:rsid w:val="1646419B"/>
    <w:rsid w:val="16D10188"/>
    <w:rsid w:val="17441B21"/>
    <w:rsid w:val="17FC07EA"/>
    <w:rsid w:val="189F78F4"/>
    <w:rsid w:val="1923584D"/>
    <w:rsid w:val="1A467068"/>
    <w:rsid w:val="1AD23CDB"/>
    <w:rsid w:val="1CA67D6E"/>
    <w:rsid w:val="1D856CFB"/>
    <w:rsid w:val="21787EF5"/>
    <w:rsid w:val="21DC70FA"/>
    <w:rsid w:val="24E25D13"/>
    <w:rsid w:val="25DF5936"/>
    <w:rsid w:val="282B1EFC"/>
    <w:rsid w:val="29AE042A"/>
    <w:rsid w:val="29E5386B"/>
    <w:rsid w:val="2B1642AF"/>
    <w:rsid w:val="2B696E04"/>
    <w:rsid w:val="2B99450E"/>
    <w:rsid w:val="2BB533C1"/>
    <w:rsid w:val="2E2F0A1F"/>
    <w:rsid w:val="2F4D2DFF"/>
    <w:rsid w:val="30D4606F"/>
    <w:rsid w:val="30E37D10"/>
    <w:rsid w:val="346475E9"/>
    <w:rsid w:val="34C42121"/>
    <w:rsid w:val="355A0096"/>
    <w:rsid w:val="36975417"/>
    <w:rsid w:val="38CB7A3E"/>
    <w:rsid w:val="39A43D02"/>
    <w:rsid w:val="39F17820"/>
    <w:rsid w:val="3A241349"/>
    <w:rsid w:val="3A800389"/>
    <w:rsid w:val="3B235924"/>
    <w:rsid w:val="3DB97017"/>
    <w:rsid w:val="3DCD43CB"/>
    <w:rsid w:val="3F4D4E10"/>
    <w:rsid w:val="464D70F5"/>
    <w:rsid w:val="476C3F24"/>
    <w:rsid w:val="48FB0348"/>
    <w:rsid w:val="4C2C4D07"/>
    <w:rsid w:val="4DF440ED"/>
    <w:rsid w:val="50D37CC2"/>
    <w:rsid w:val="51F73D36"/>
    <w:rsid w:val="52B551A5"/>
    <w:rsid w:val="52E42A4A"/>
    <w:rsid w:val="53933738"/>
    <w:rsid w:val="552F7BF3"/>
    <w:rsid w:val="558F0555"/>
    <w:rsid w:val="584D303F"/>
    <w:rsid w:val="59B445CC"/>
    <w:rsid w:val="59FF2EE3"/>
    <w:rsid w:val="5B80602E"/>
    <w:rsid w:val="5C672AA9"/>
    <w:rsid w:val="5D5654B6"/>
    <w:rsid w:val="5E68756F"/>
    <w:rsid w:val="5F6B1E1C"/>
    <w:rsid w:val="60C24EA8"/>
    <w:rsid w:val="63E1355D"/>
    <w:rsid w:val="662009FC"/>
    <w:rsid w:val="665F4042"/>
    <w:rsid w:val="67165330"/>
    <w:rsid w:val="67AE5B9F"/>
    <w:rsid w:val="69794D27"/>
    <w:rsid w:val="6A724D32"/>
    <w:rsid w:val="6B59223D"/>
    <w:rsid w:val="6BA02A3F"/>
    <w:rsid w:val="6C5A499B"/>
    <w:rsid w:val="6DE92EF9"/>
    <w:rsid w:val="701344BB"/>
    <w:rsid w:val="706C5141"/>
    <w:rsid w:val="70EC2035"/>
    <w:rsid w:val="73D212D4"/>
    <w:rsid w:val="79CE5200"/>
    <w:rsid w:val="7A4F1919"/>
    <w:rsid w:val="7A8F5AA2"/>
    <w:rsid w:val="7AB4245F"/>
    <w:rsid w:val="7D7653AD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5824</Words>
  <Characters>5843</Characters>
  <Lines>3</Lines>
  <Paragraphs>1</Paragraphs>
  <TotalTime>3</TotalTime>
  <ScaleCrop>false</ScaleCrop>
  <LinksUpToDate>false</LinksUpToDate>
  <CharactersWithSpaces>6791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弓长王令13091579351</cp:lastModifiedBy>
  <dcterms:modified xsi:type="dcterms:W3CDTF">2025-12-30T07:51:31Z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35EEE8209F2B4F6DB515DF5B2F74E55B_13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