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  <w:rPr>
          <w:rFonts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 xml:space="preserve">（    </w:t>
      </w:r>
      <w:r>
        <w:rPr>
          <w:rFonts w:hint="eastAsia" w:ascii="等线" w:hAnsi="等线" w:eastAsia="等线" w:cs="Times New Roman"/>
          <w:lang w:eastAsia="zh-CN"/>
        </w:rPr>
        <w:t>六年</w:t>
      </w:r>
      <w:r>
        <w:rPr>
          <w:rFonts w:hint="eastAsia" w:ascii="等线" w:hAnsi="等线" w:eastAsia="等线" w:cs="Times New Roman"/>
          <w:lang w:val="en-US" w:eastAsia="zh-CN"/>
        </w:rPr>
        <w:t>上</w:t>
      </w:r>
      <w:r>
        <w:rPr>
          <w:rFonts w:hint="eastAsia" w:ascii="等线" w:hAnsi="等线" w:eastAsia="等线" w:cs="Times New Roman"/>
          <w:lang w:eastAsia="zh-CN"/>
        </w:rPr>
        <w:t>第</w:t>
      </w:r>
      <w:r>
        <w:rPr>
          <w:rFonts w:hint="eastAsia" w:ascii="等线" w:hAnsi="等线" w:eastAsia="等线" w:cs="Times New Roman"/>
          <w:lang w:val="en-US" w:eastAsia="zh-CN"/>
        </w:rPr>
        <w:t>四</w:t>
      </w:r>
      <w:r>
        <w:rPr>
          <w:rFonts w:hint="eastAsia" w:ascii="等线" w:hAnsi="等线" w:eastAsia="等线" w:cs="Times New Roman"/>
        </w:rPr>
        <w:t xml:space="preserve"> ）单元整体作业设计框架</w:t>
      </w:r>
    </w:p>
    <w:tbl>
      <w:tblPr>
        <w:tblStyle w:val="3"/>
        <w:tblW w:w="0" w:type="auto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435"/>
        <w:gridCol w:w="283"/>
        <w:gridCol w:w="1117"/>
        <w:gridCol w:w="841"/>
        <w:gridCol w:w="217"/>
        <w:gridCol w:w="1255"/>
        <w:gridCol w:w="1189"/>
        <w:gridCol w:w="502"/>
        <w:gridCol w:w="5680"/>
      </w:tblGrid>
      <w:tr w14:paraId="016D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2656760F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人文主题</w:t>
            </w:r>
          </w:p>
        </w:tc>
        <w:tc>
          <w:tcPr>
            <w:tcW w:w="3863" w:type="dxa"/>
            <w:gridSpan w:val="5"/>
          </w:tcPr>
          <w:p w14:paraId="7F967690">
            <w:pPr>
              <w:rPr>
                <w:rFonts w:hint="default" w:ascii="等线" w:hAnsi="等线" w:eastAsia="等线" w:cs="Times New Roman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平凡人物的伟大精神</w:t>
            </w:r>
          </w:p>
          <w:p w14:paraId="4EF4A153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2415" w:type="dxa"/>
            <w:gridSpan w:val="2"/>
          </w:tcPr>
          <w:p w14:paraId="092F002C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45C37A97">
            <w:pPr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“文学阅读与创意表达”任务群。围绕人物故事阅读、人物形象塑造展开。</w:t>
            </w:r>
          </w:p>
        </w:tc>
      </w:tr>
      <w:tr w14:paraId="5576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12091E9F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语文要素</w:t>
            </w:r>
          </w:p>
        </w:tc>
        <w:tc>
          <w:tcPr>
            <w:tcW w:w="12393" w:type="dxa"/>
            <w:gridSpan w:val="9"/>
          </w:tcPr>
          <w:p w14:paraId="539DB335">
            <w:pPr>
              <w:rPr>
                <w:rFonts w:hint="default" w:ascii="等线" w:hAnsi="等线" w:eastAsia="等线" w:cs="Times New Roman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文学阅读与创意表达”任务群。围绕人物故事阅读、人物形象塑造展开。</w:t>
            </w:r>
          </w:p>
        </w:tc>
      </w:tr>
      <w:tr w14:paraId="494D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31BCE291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教学内容</w:t>
            </w:r>
          </w:p>
        </w:tc>
        <w:tc>
          <w:tcPr>
            <w:tcW w:w="12393" w:type="dxa"/>
            <w:gridSpan w:val="9"/>
          </w:tcPr>
          <w:p w14:paraId="4F5F7FF2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桥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穷人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金色的鱼钩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》《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语文园地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》</w:t>
            </w:r>
          </w:p>
          <w:p w14:paraId="23435A64">
            <w:pPr>
              <w:rPr>
                <w:rFonts w:hint="eastAsia" w:ascii="等线" w:hAnsi="等线" w:eastAsia="等线" w:cs="Times New Roman"/>
              </w:rPr>
            </w:pPr>
          </w:p>
        </w:tc>
      </w:tr>
      <w:tr w14:paraId="3410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0A6D5B16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单元主题分析</w:t>
            </w:r>
          </w:p>
        </w:tc>
        <w:tc>
          <w:tcPr>
            <w:tcW w:w="12393" w:type="dxa"/>
            <w:gridSpan w:val="9"/>
          </w:tcPr>
          <w:p w14:paraId="3319F498">
            <w:pPr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</w:rPr>
              <w:t>本单元编排了《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桥</w:t>
            </w:r>
            <w:r>
              <w:rPr>
                <w:rFonts w:hint="eastAsia" w:ascii="等线" w:hAnsi="等线" w:eastAsia="等线" w:cs="Times New Roman"/>
              </w:rPr>
              <w:t>》《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穷人</w:t>
            </w:r>
            <w:r>
              <w:rPr>
                <w:rFonts w:hint="eastAsia" w:ascii="等线" w:hAnsi="等线" w:eastAsia="等线" w:cs="Times New Roman"/>
              </w:rPr>
              <w:t>》《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金色的鱼钩</w:t>
            </w:r>
            <w:r>
              <w:rPr>
                <w:rFonts w:hint="eastAsia" w:ascii="等线" w:hAnsi="等线" w:eastAsia="等线" w:cs="Times New Roman"/>
              </w:rPr>
              <w:t>》</w:t>
            </w:r>
            <w:r>
              <w:rPr>
                <w:rFonts w:hint="eastAsia" w:ascii="等线" w:hAnsi="等线" w:eastAsia="等线" w:cs="Times New Roman"/>
                <w:lang w:val="en-US" w:eastAsia="zh-CN"/>
              </w:rPr>
              <w:t>三</w:t>
            </w:r>
            <w:r>
              <w:rPr>
                <w:rFonts w:hint="eastAsia" w:ascii="等线" w:hAnsi="等线" w:eastAsia="等线" w:cs="Times New Roman"/>
              </w:rPr>
              <w:t>篇课文。</w:t>
            </w:r>
          </w:p>
          <w:p w14:paraId="20C34336">
            <w:pPr>
              <w:spacing w:line="560" w:lineRule="exact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纵向分析：</w:t>
            </w:r>
          </w:p>
          <w:tbl>
            <w:tblPr>
              <w:tblStyle w:val="3"/>
              <w:tblW w:w="119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00"/>
              <w:gridCol w:w="2632"/>
              <w:gridCol w:w="3828"/>
              <w:gridCol w:w="3543"/>
            </w:tblGrid>
            <w:tr w14:paraId="2C741C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0" w:type="auto"/>
                </w:tcPr>
                <w:p w14:paraId="71F3157A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册序单元</w:t>
                  </w:r>
                </w:p>
              </w:tc>
              <w:tc>
                <w:tcPr>
                  <w:tcW w:w="2632" w:type="dxa"/>
                </w:tcPr>
                <w:p w14:paraId="4BDDB98C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3828" w:type="dxa"/>
                </w:tcPr>
                <w:p w14:paraId="060BC822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单元目标</w:t>
                  </w:r>
                </w:p>
              </w:tc>
              <w:tc>
                <w:tcPr>
                  <w:tcW w:w="3543" w:type="dxa"/>
                </w:tcPr>
                <w:p w14:paraId="60EB2865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课文</w:t>
                  </w:r>
                </w:p>
              </w:tc>
            </w:tr>
            <w:tr w14:paraId="1DF7E4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86" w:hRule="exact"/>
              </w:trPr>
              <w:tc>
                <w:tcPr>
                  <w:tcW w:w="0" w:type="auto"/>
                </w:tcPr>
                <w:p w14:paraId="30A823F9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  <w:t>五年级下册第四单元</w:t>
                  </w:r>
                </w:p>
              </w:tc>
              <w:tc>
                <w:tcPr>
                  <w:tcW w:w="2632" w:type="dxa"/>
                </w:tcPr>
                <w:p w14:paraId="01FD62A3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  <w:t>感受人物精神品质</w:t>
                  </w:r>
                </w:p>
              </w:tc>
              <w:tc>
                <w:tcPr>
                  <w:tcW w:w="3828" w:type="dxa"/>
                </w:tcPr>
                <w:p w14:paraId="242CD979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  <w:t>学习通过动作、语言、神态描写表现人物品质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  <w:tab/>
                  </w:r>
                </w:p>
              </w:tc>
              <w:tc>
                <w:tcPr>
                  <w:tcW w:w="3543" w:type="dxa"/>
                </w:tcPr>
                <w:p w14:paraId="3891226B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  <w:t>《军神》《青山处处埋忠骨》《清贫》</w:t>
                  </w:r>
                </w:p>
              </w:tc>
            </w:tr>
            <w:tr w14:paraId="2B61A0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77" w:hRule="exact"/>
              </w:trPr>
              <w:tc>
                <w:tcPr>
                  <w:tcW w:w="0" w:type="auto"/>
                </w:tcPr>
                <w:p w14:paraId="667A836E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</w:p>
              </w:tc>
              <w:tc>
                <w:tcPr>
                  <w:tcW w:w="2632" w:type="dxa"/>
                </w:tcPr>
                <w:p w14:paraId="2638A6C4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</w:p>
              </w:tc>
              <w:tc>
                <w:tcPr>
                  <w:tcW w:w="3828" w:type="dxa"/>
                </w:tcPr>
                <w:p w14:paraId="11ABF264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</w:p>
              </w:tc>
              <w:tc>
                <w:tcPr>
                  <w:tcW w:w="3543" w:type="dxa"/>
                </w:tcPr>
                <w:p w14:paraId="7D7AB907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eastAsia="zh-CN"/>
                    </w:rPr>
                  </w:pPr>
                </w:p>
              </w:tc>
            </w:tr>
          </w:tbl>
          <w:p w14:paraId="1D75AE79">
            <w:pPr>
              <w:spacing w:line="560" w:lineRule="exact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</w:p>
          <w:p w14:paraId="4A372B0A">
            <w:pPr>
              <w:spacing w:line="560" w:lineRule="exact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横向分析：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9"/>
              <w:gridCol w:w="1346"/>
              <w:gridCol w:w="9327"/>
            </w:tblGrid>
            <w:tr w14:paraId="018DF5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4F1041FF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  <w:lang w:val="en-US" w:eastAsia="zh-CN"/>
                    </w:rPr>
                    <w:t>六年级上</w:t>
                  </w: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册</w:t>
                  </w:r>
                </w:p>
              </w:tc>
              <w:tc>
                <w:tcPr>
                  <w:tcW w:w="1346" w:type="dxa"/>
                </w:tcPr>
                <w:p w14:paraId="7CA1E3FA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43F8046A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单元目标</w:t>
                  </w:r>
                </w:p>
              </w:tc>
            </w:tr>
            <w:tr w14:paraId="775C6C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628685D2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第一单元</w:t>
                  </w:r>
                </w:p>
              </w:tc>
              <w:tc>
                <w:tcPr>
                  <w:tcW w:w="1346" w:type="dxa"/>
                </w:tcPr>
                <w:p w14:paraId="52A6BE29">
                  <w:pPr>
                    <w:spacing w:line="560" w:lineRule="exact"/>
                    <w:jc w:val="left"/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四时景物皆成趣</w:t>
                  </w:r>
                </w:p>
              </w:tc>
              <w:tc>
                <w:tcPr>
                  <w:tcW w:w="9327" w:type="dxa"/>
                </w:tcPr>
                <w:p w14:paraId="2805799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掌握抓景物特点、悟情感的方法；学习用修辞、多感官描写创作景物片段。</w:t>
                  </w:r>
                </w:p>
              </w:tc>
            </w:tr>
            <w:tr w14:paraId="14B921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3D0370EE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第二单元</w:t>
                  </w:r>
                </w:p>
              </w:tc>
              <w:tc>
                <w:tcPr>
                  <w:tcW w:w="1346" w:type="dxa"/>
                </w:tcPr>
                <w:p w14:paraId="318FEA7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革命岁月铸英魂</w:t>
                  </w:r>
                </w:p>
              </w:tc>
              <w:tc>
                <w:tcPr>
                  <w:tcW w:w="9327" w:type="dxa"/>
                </w:tcPr>
                <w:p w14:paraId="28CED1CE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忆革命历程，感英雄精神；学点面结合、场面描写，再现场景。透过革命故事感受英雄精神；学会“点面结合”写战斗/活动场面，还原场景细节。</w:t>
                  </w:r>
                </w:p>
              </w:tc>
            </w:tr>
            <w:tr w14:paraId="5F3BF2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20A3976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第三单元</w:t>
                  </w:r>
                </w:p>
              </w:tc>
              <w:tc>
                <w:tcPr>
                  <w:tcW w:w="1346" w:type="dxa"/>
                </w:tcPr>
                <w:p w14:paraId="5923C348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革命岁月铸英魂</w:t>
                  </w:r>
                </w:p>
              </w:tc>
              <w:tc>
                <w:tcPr>
                  <w:tcW w:w="9327" w:type="dxa"/>
                </w:tcPr>
                <w:p w14:paraId="3B920617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会浏览，筛信息；搞探究，写研究报告（如“故宫博物院”资料整合）。熟练运用“浏览法”筛信息；围绕主题搜集资料，撰写规范研究报告（如文化探究）。</w:t>
                  </w:r>
                </w:p>
              </w:tc>
            </w:tr>
            <w:tr w14:paraId="586F20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79389DBA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第四单元</w:t>
                  </w:r>
                </w:p>
              </w:tc>
              <w:tc>
                <w:tcPr>
                  <w:tcW w:w="1346" w:type="dxa"/>
                </w:tcPr>
                <w:p w14:paraId="34B7EAD3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平凡人物的伟大品格</w:t>
                  </w:r>
                </w:p>
              </w:tc>
              <w:tc>
                <w:tcPr>
                  <w:tcW w:w="9327" w:type="dxa"/>
                </w:tcPr>
                <w:p w14:paraId="376B764D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品人物精神，学动作、语言、心理描写塑形象；续写故事练笔。精读小说，通过情节、描写剖析人物精神；尝试用“细节描写”续写/改编故事。</w:t>
                  </w:r>
                </w:p>
              </w:tc>
            </w:tr>
            <w:tr w14:paraId="2B99E4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2216A5E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第五单元</w:t>
                  </w:r>
                </w:p>
              </w:tc>
              <w:tc>
                <w:tcPr>
                  <w:tcW w:w="1346" w:type="dxa"/>
                </w:tcPr>
                <w:p w14:paraId="67B41A5C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初识鲁迅，感悟形象</w:t>
                  </w:r>
                </w:p>
              </w:tc>
              <w:tc>
                <w:tcPr>
                  <w:tcW w:w="9327" w:type="dxa"/>
                </w:tcPr>
                <w:p w14:paraId="5510E43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从文字细节理解闰土等人物形象；掌握“作品梗概”缩写方法，提炼核心内容。</w:t>
                  </w:r>
                </w:p>
              </w:tc>
            </w:tr>
            <w:tr w14:paraId="6B33F7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29D71E35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第六单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346" w:type="dxa"/>
                </w:tcPr>
                <w:p w14:paraId="5835ED3B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保护环境，守护家园</w:t>
                  </w:r>
                </w:p>
              </w:tc>
              <w:tc>
                <w:tcPr>
                  <w:tcW w:w="9327" w:type="dxa"/>
                </w:tcPr>
                <w:p w14:paraId="66E45A99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辨析生态议题（如资源、保护）；学习“议论抒情结合”（《青山不老》）与倡议书格式</w:t>
                  </w:r>
                  <w:r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br w:type="textWrapping"/>
                  </w:r>
                </w:p>
              </w:tc>
            </w:tr>
            <w:tr w14:paraId="6D2FF2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00EAA7BE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七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单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346" w:type="dxa"/>
                </w:tcPr>
                <w:p w14:paraId="221FE5C4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艺术之美，触动心灵</w:t>
                  </w:r>
                </w:p>
              </w:tc>
              <w:tc>
                <w:tcPr>
                  <w:tcW w:w="9327" w:type="dxa"/>
                </w:tcPr>
                <w:p w14:paraId="74A5A6AE">
                  <w:pPr>
                    <w:spacing w:line="560" w:lineRule="exact"/>
                    <w:jc w:val="left"/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赏析艺术作品（音乐、绘画、戏曲）；借鉴《月光曲》“联想式描写”抒发艺术感悟。</w:t>
                  </w:r>
                </w:p>
              </w:tc>
            </w:tr>
            <w:tr w14:paraId="74FEEB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89" w:type="dxa"/>
                </w:tcPr>
                <w:p w14:paraId="3B9C016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八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单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346" w:type="dxa"/>
                </w:tcPr>
                <w:p w14:paraId="10A4E87F">
                  <w:pPr>
                    <w:spacing w:line="560" w:lineRule="exact"/>
                    <w:jc w:val="lef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走近鲁迅，领悟内涵</w:t>
                  </w:r>
                </w:p>
              </w:tc>
              <w:tc>
                <w:tcPr>
                  <w:tcW w:w="9327" w:type="dxa"/>
                </w:tcPr>
                <w:p w14:paraId="4491A09D">
                  <w:pPr>
                    <w:spacing w:line="560" w:lineRule="exact"/>
                    <w:jc w:val="left"/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整合单元文本，深悟鲁迅“韧的战斗”与“爱得深沉”；尝试用“批注式阅读”赏析经典。</w:t>
                  </w:r>
                </w:p>
              </w:tc>
            </w:tr>
          </w:tbl>
          <w:p w14:paraId="008D7191">
            <w:pPr>
              <w:rPr>
                <w:rFonts w:hint="eastAsia" w:ascii="等线" w:hAnsi="等线" w:eastAsia="等线" w:cs="Times New Roman"/>
              </w:rPr>
            </w:pPr>
          </w:p>
          <w:p w14:paraId="2268E285">
            <w:pPr>
              <w:rPr>
                <w:rFonts w:hint="eastAsia" w:ascii="等线" w:hAnsi="等线" w:eastAsia="等线" w:cs="Times New Roman"/>
              </w:rPr>
            </w:pPr>
          </w:p>
        </w:tc>
      </w:tr>
      <w:tr w14:paraId="4D64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4" w:hRule="atLeast"/>
        </w:trPr>
        <w:tc>
          <w:tcPr>
            <w:tcW w:w="1566" w:type="dxa"/>
          </w:tcPr>
          <w:p w14:paraId="31D0138B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教学方法</w:t>
            </w:r>
          </w:p>
          <w:p w14:paraId="45C88B97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横纵分析</w:t>
            </w:r>
          </w:p>
        </w:tc>
        <w:tc>
          <w:tcPr>
            <w:tcW w:w="12393" w:type="dxa"/>
            <w:gridSpan w:val="9"/>
          </w:tcPr>
          <w:p w14:paraId="2DCBD261">
            <w:pPr>
              <w:spacing w:line="320" w:lineRule="exact"/>
              <w:ind w:firstLine="643" w:firstLineChars="200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纵向分析：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4682"/>
              <w:gridCol w:w="4111"/>
            </w:tblGrid>
            <w:tr w14:paraId="07EDF1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559" w:type="dxa"/>
                </w:tcPr>
                <w:p w14:paraId="0B96FD3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0396E39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  <w:t>单元主题</w:t>
                  </w:r>
                </w:p>
              </w:tc>
              <w:tc>
                <w:tcPr>
                  <w:tcW w:w="4682" w:type="dxa"/>
                </w:tcPr>
                <w:p w14:paraId="64F8ED6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  <w:t>语文要素（技能写法）</w:t>
                  </w:r>
                </w:p>
              </w:tc>
              <w:tc>
                <w:tcPr>
                  <w:tcW w:w="4111" w:type="dxa"/>
                </w:tcPr>
                <w:p w14:paraId="6F90F90C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b/>
                      <w:sz w:val="32"/>
                      <w:szCs w:val="32"/>
                    </w:rPr>
                    <w:t>技能训练重点</w:t>
                  </w:r>
                </w:p>
              </w:tc>
            </w:tr>
            <w:tr w14:paraId="2C48C6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6491A8E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五年级下册第四单元</w:t>
                  </w:r>
                </w:p>
              </w:tc>
              <w:tc>
                <w:tcPr>
                  <w:tcW w:w="1276" w:type="dxa"/>
                </w:tcPr>
                <w:p w14:paraId="2796EA6D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人物精神品质</w:t>
                  </w:r>
                </w:p>
              </w:tc>
              <w:tc>
                <w:tcPr>
                  <w:tcW w:w="4682" w:type="dxa"/>
                </w:tcPr>
                <w:p w14:paraId="76189B0E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学习动作、语言、神态描写表现人物品质</w:t>
                  </w:r>
                </w:p>
              </w:tc>
              <w:tc>
                <w:tcPr>
                  <w:tcW w:w="4111" w:type="dxa"/>
                </w:tcPr>
                <w:p w14:paraId="6A01818B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初步感知“言行→品质”的关联</w:t>
                  </w:r>
                </w:p>
              </w:tc>
            </w:tr>
          </w:tbl>
          <w:p w14:paraId="20674C01">
            <w:pPr>
              <w:spacing w:line="560" w:lineRule="exact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</w:p>
          <w:p w14:paraId="41B6C201">
            <w:pPr>
              <w:spacing w:line="560" w:lineRule="exact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横向分析: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4409E5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1181319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0B29FE1F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7AB2321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73A58952">
                  <w:pPr>
                    <w:spacing w:line="560" w:lineRule="exact"/>
                    <w:jc w:val="center"/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b/>
                      <w:sz w:val="32"/>
                      <w:szCs w:val="32"/>
                    </w:rPr>
                    <w:t>教法</w:t>
                  </w:r>
                </w:p>
              </w:tc>
            </w:tr>
            <w:tr w14:paraId="75CC0D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8" w:hRule="atLeast"/>
              </w:trPr>
              <w:tc>
                <w:tcPr>
                  <w:tcW w:w="3040" w:type="dxa"/>
                </w:tcPr>
                <w:p w14:paraId="148F1689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桥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228B4DFB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重点：环境烘托+动作语言刻人；</w:t>
                  </w:r>
                  <w:r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难点：“桥”的象征与悬念</w:t>
                  </w:r>
                </w:p>
              </w:tc>
              <w:tc>
                <w:tcPr>
                  <w:tcW w:w="3041" w:type="dxa"/>
                </w:tcPr>
                <w:p w14:paraId="08F90957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借情节、环境+动作/语言，悟人物精神</w:t>
                  </w:r>
                </w:p>
              </w:tc>
              <w:tc>
                <w:tcPr>
                  <w:tcW w:w="3041" w:type="dxa"/>
                </w:tcPr>
                <w:p w14:paraId="3AEB9752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批注法（标环境/动作）+洪水场景模拟</w:t>
                  </w:r>
                </w:p>
              </w:tc>
            </w:tr>
            <w:tr w14:paraId="638144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0D5F073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穷人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6D5E56E3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重点：心理活动+对话塑形象；</w:t>
                  </w:r>
                  <w:r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难点：桑娜的矛盾心理</w:t>
                  </w:r>
                </w:p>
              </w:tc>
              <w:tc>
                <w:tcPr>
                  <w:tcW w:w="3041" w:type="dxa"/>
                </w:tcPr>
                <w:p w14:paraId="29416833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透过心理描写，体会人物善良</w:t>
                  </w:r>
                </w:p>
              </w:tc>
              <w:tc>
                <w:tcPr>
                  <w:tcW w:w="3041" w:type="dxa"/>
                </w:tcPr>
                <w:p w14:paraId="52127965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对比阅读（家境vs选择）+心理补写</w:t>
                  </w:r>
                </w:p>
              </w:tc>
            </w:tr>
            <w:tr w14:paraId="3C5698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7A4A139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《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金色的鱼钩</w:t>
                  </w: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1EDE63D1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重点：细节（鱼钩、神态）串情节；</w:t>
                  </w:r>
                  <w:r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难点：长征背景下的奉献</w:t>
                  </w:r>
                </w:p>
              </w:tc>
              <w:tc>
                <w:tcPr>
                  <w:tcW w:w="3041" w:type="dxa"/>
                </w:tcPr>
                <w:p w14:paraId="1C8726C5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借细节描写，展现人物忠诚与牺牲</w:t>
                  </w:r>
                </w:p>
              </w:tc>
              <w:tc>
                <w:tcPr>
                  <w:tcW w:w="3041" w:type="dxa"/>
                </w:tcPr>
                <w:p w14:paraId="08C12737">
                  <w:pPr>
                    <w:spacing w:line="560" w:lineRule="exact"/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Times New Roman"/>
                      <w:sz w:val="32"/>
                      <w:szCs w:val="32"/>
                      <w:lang w:val="en-US" w:eastAsia="zh-CN"/>
                    </w:rPr>
                    <w:t>资料整合（长征故事）+思维导图梳理</w:t>
                  </w:r>
                </w:p>
              </w:tc>
            </w:tr>
          </w:tbl>
          <w:p w14:paraId="1DEAD546">
            <w:pPr>
              <w:rPr>
                <w:rFonts w:hint="eastAsia" w:ascii="等线" w:hAnsi="等线" w:eastAsia="等线" w:cs="Times New Roman"/>
              </w:rPr>
            </w:pPr>
          </w:p>
        </w:tc>
      </w:tr>
      <w:tr w14:paraId="7D3D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66" w:type="dxa"/>
            <w:vMerge w:val="restart"/>
          </w:tcPr>
          <w:p w14:paraId="50175753">
            <w:pPr>
              <w:rPr>
                <w:rFonts w:ascii="等线" w:hAnsi="等线" w:eastAsia="等线" w:cs="Times New Roman"/>
              </w:rPr>
            </w:pPr>
          </w:p>
          <w:p w14:paraId="69A47838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单元教学目标</w:t>
            </w:r>
          </w:p>
          <w:p w14:paraId="26CC5088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单元作业目标</w:t>
            </w:r>
          </w:p>
        </w:tc>
        <w:tc>
          <w:tcPr>
            <w:tcW w:w="5103" w:type="dxa"/>
            <w:gridSpan w:val="6"/>
          </w:tcPr>
          <w:p w14:paraId="6E3C06DC">
            <w:pPr>
              <w:rPr>
                <w:rFonts w:hint="eastAsia" w:ascii="等线" w:hAnsi="等线" w:eastAsia="等线" w:cs="Times New Roman"/>
              </w:rPr>
            </w:pPr>
          </w:p>
          <w:p w14:paraId="40FFDBE2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1C13C67B">
            <w:pPr>
              <w:rPr>
                <w:rFonts w:hint="eastAsia" w:ascii="等线" w:hAnsi="等线" w:eastAsia="等线" w:cs="Times New Roman"/>
              </w:rPr>
            </w:pPr>
          </w:p>
          <w:p w14:paraId="5B57396C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对应篇目</w:t>
            </w:r>
          </w:p>
        </w:tc>
        <w:tc>
          <w:tcPr>
            <w:tcW w:w="5613" w:type="dxa"/>
          </w:tcPr>
          <w:p w14:paraId="0AE23749">
            <w:pPr>
              <w:rPr>
                <w:rFonts w:hint="eastAsia" w:ascii="等线" w:hAnsi="等线" w:eastAsia="等线" w:cs="Times New Roman"/>
              </w:rPr>
            </w:pPr>
          </w:p>
          <w:p w14:paraId="3B335744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单元作业目标</w:t>
            </w:r>
          </w:p>
        </w:tc>
      </w:tr>
      <w:tr w14:paraId="26B1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8" w:hRule="atLeast"/>
        </w:trPr>
        <w:tc>
          <w:tcPr>
            <w:tcW w:w="1566" w:type="dxa"/>
            <w:vMerge w:val="continue"/>
          </w:tcPr>
          <w:p w14:paraId="2EFD2E21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5103" w:type="dxa"/>
            <w:gridSpan w:val="6"/>
          </w:tcPr>
          <w:p w14:paraId="7C10D3D6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1.掌握“咆、哮”等22个生字书写，理解“狞笑、忐忑”等29词语含义；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2.梳理小说情节，分析环境描写对人物塑造的烘托作用；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3. 通过动作、语言、心理描写，体会人物精神品质（如老支书的果断、桑娜的善良）；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4. 学习 “有理有据说服他人”的口语表达，创编“笔尖流出的故事”；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5.阅读红色经典，感悟革命年代与平凡生活中的人性光辉。</w:t>
            </w:r>
          </w:p>
        </w:tc>
        <w:tc>
          <w:tcPr>
            <w:tcW w:w="1677" w:type="dxa"/>
            <w:gridSpan w:val="2"/>
          </w:tcPr>
          <w:p w14:paraId="5F9ED7BE">
            <w:pPr>
              <w:rPr>
                <w:rFonts w:hint="default" w:ascii="等线" w:hAnsi="等线" w:eastAsia="等线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》《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穷人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》《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金色的鱼钩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》《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语文园地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》</w:t>
            </w:r>
          </w:p>
        </w:tc>
        <w:tc>
          <w:tcPr>
            <w:tcW w:w="5613" w:type="dxa"/>
          </w:tcPr>
          <w:p w14:paraId="6A0C3AC5">
            <w:pPr>
              <w:widowControl/>
              <w:jc w:val="left"/>
              <w:rPr>
                <w:rFonts w:hint="eastAsia" w:ascii="等线" w:hAnsi="等线" w:eastAsia="等线" w:cs="Times New Roman"/>
              </w:rPr>
            </w:pPr>
          </w:p>
          <w:p w14:paraId="118C80FE">
            <w:pPr>
              <w:spacing w:line="560" w:lineRule="exact"/>
              <w:rPr>
                <w:rFonts w:hint="eastAsia" w:ascii="等线" w:hAnsi="等线" w:eastAsia="等线" w:cs="Times New Roman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1.完成字词闯关（注音、填空、造句）；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2.绘制情节曲线图（如《桥》的“突遇洪水→组织撤离→桥塌牺牲”）；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3.批注人物描写细节（如老班长“硬咽鱼骨”的动作）；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4. 续写/改编故事（如《穷人》收养后的生活）；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5. 制作“平凡英雄”人物卡（结合课文与生活原型）。</w:t>
            </w:r>
          </w:p>
        </w:tc>
      </w:tr>
      <w:tr w14:paraId="5B67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57CA17AE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基础知识点</w:t>
            </w:r>
          </w:p>
          <w:p w14:paraId="79CE7015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技能训练点</w:t>
            </w:r>
          </w:p>
          <w:p w14:paraId="5228B48D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立德树人点</w:t>
            </w:r>
          </w:p>
        </w:tc>
        <w:tc>
          <w:tcPr>
            <w:tcW w:w="12393" w:type="dxa"/>
            <w:gridSpan w:val="9"/>
          </w:tcPr>
          <w:p w14:paraId="46DDAAFC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基础知识：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会写22字、理解29词；明确小说“情节、环境、人物”三要素；背诵《回乡偶书》，积累人物描写句段。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技能训练：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用符号批注环境/人物描写；绘制情节图；仿写心理描写；模拟“说服”场景口语表达。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立德树人：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体会平凡人在困境中的奉献与担当，联系生活（如社区志愿者）树立责任意识，传承红色精神。</w:t>
            </w:r>
          </w:p>
        </w:tc>
      </w:tr>
      <w:tr w14:paraId="2B9A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6" w:hRule="atLeast"/>
        </w:trPr>
        <w:tc>
          <w:tcPr>
            <w:tcW w:w="1566" w:type="dxa"/>
          </w:tcPr>
          <w:p w14:paraId="0E004DE8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2393" w:type="dxa"/>
            <w:gridSpan w:val="9"/>
          </w:tcPr>
          <w:p w14:paraId="73F19119">
            <w:pPr>
              <w:rPr>
                <w:rFonts w:hint="eastAsia" w:ascii="等线" w:hAnsi="等线" w:eastAsia="等线" w:cs="Times New Roman"/>
                <w:lang w:eastAsia="zh-CN"/>
              </w:rPr>
            </w:pPr>
            <w:r>
              <w:rPr>
                <w:rFonts w:hint="eastAsia" w:ascii="等线" w:hAnsi="等线" w:eastAsia="等线" w:cs="Times New Roman"/>
                <w:lang w:eastAsia="zh-CN"/>
              </w:rPr>
              <w:drawing>
                <wp:inline distT="0" distB="0" distL="114300" distR="114300">
                  <wp:extent cx="7729855" cy="3679190"/>
                  <wp:effectExtent l="0" t="0" r="12065" b="8890"/>
                  <wp:docPr id="2" name="图片 2" descr="微信图片_2025-07-29_185953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-07-29_185953_2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9855" cy="367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74FFD1">
            <w:pPr>
              <w:rPr>
                <w:rFonts w:hint="eastAsia" w:ascii="等线" w:hAnsi="等线" w:eastAsia="等线" w:cs="Times New Roman"/>
                <w:lang w:eastAsia="zh-CN"/>
              </w:rPr>
            </w:pPr>
          </w:p>
          <w:p w14:paraId="65241F66">
            <w:pPr>
              <w:rPr>
                <w:rFonts w:hint="eastAsia" w:ascii="等线" w:hAnsi="等线" w:eastAsia="等线" w:cs="Times New Roman"/>
                <w:lang w:eastAsia="zh-CN"/>
              </w:rPr>
            </w:pPr>
            <w:bookmarkStart w:id="0" w:name="_GoBack"/>
            <w:bookmarkEnd w:id="0"/>
          </w:p>
        </w:tc>
      </w:tr>
      <w:tr w14:paraId="542E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66" w:type="dxa"/>
            <w:vMerge w:val="restart"/>
          </w:tcPr>
          <w:p w14:paraId="53E18D31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课时作业目标</w:t>
            </w:r>
          </w:p>
        </w:tc>
        <w:tc>
          <w:tcPr>
            <w:tcW w:w="1701" w:type="dxa"/>
            <w:gridSpan w:val="2"/>
          </w:tcPr>
          <w:p w14:paraId="6330D900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课题</w:t>
            </w:r>
          </w:p>
        </w:tc>
        <w:tc>
          <w:tcPr>
            <w:tcW w:w="1104" w:type="dxa"/>
          </w:tcPr>
          <w:p w14:paraId="2B7B1977">
            <w:pPr>
              <w:widowControl/>
              <w:jc w:val="left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对应课时</w:t>
            </w:r>
          </w:p>
          <w:p w14:paraId="1370ACED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9588" w:type="dxa"/>
            <w:gridSpan w:val="6"/>
          </w:tcPr>
          <w:p w14:paraId="0A050CC4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课时作业目标</w:t>
            </w:r>
          </w:p>
        </w:tc>
      </w:tr>
      <w:tr w14:paraId="4011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66" w:type="dxa"/>
            <w:vMerge w:val="continue"/>
          </w:tcPr>
          <w:p w14:paraId="23EDC1B9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701" w:type="dxa"/>
            <w:gridSpan w:val="2"/>
          </w:tcPr>
          <w:p w14:paraId="0C6BA1B1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71C7EFD2">
            <w:pPr>
              <w:widowControl/>
              <w:jc w:val="left"/>
              <w:rPr>
                <w:rFonts w:hint="eastAsia" w:ascii="等线" w:hAnsi="等线" w:eastAsia="等线" w:cs="Times New Roman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</w:t>
            </w:r>
          </w:p>
          <w:p w14:paraId="6A95C5AA"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9588" w:type="dxa"/>
            <w:gridSpan w:val="6"/>
          </w:tcPr>
          <w:p w14:paraId="08A75E6E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把握小说情节，分析老支书形象，体会环境描写对渲染气氛、推动情节的作用，领悟党群干群鱼水情与舍己为人精神。</w:t>
            </w:r>
          </w:p>
        </w:tc>
      </w:tr>
      <w:tr w14:paraId="4340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6" w:type="dxa"/>
            <w:vMerge w:val="continue"/>
          </w:tcPr>
          <w:p w14:paraId="111F841E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701" w:type="dxa"/>
            <w:gridSpan w:val="2"/>
          </w:tcPr>
          <w:p w14:paraId="3B34011F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穷人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0FC876A0">
            <w:pPr>
              <w:rPr>
                <w:rFonts w:hint="eastAsia" w:ascii="等线" w:hAnsi="等线" w:eastAsia="等线" w:cs="Times New Roman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1B09A9F4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透过桑娜、渔夫的言行心理，感受沙俄时期穷人的悲惨与善良，学习心理、对话描写塑造人物的方法。</w:t>
            </w:r>
          </w:p>
        </w:tc>
      </w:tr>
      <w:tr w14:paraId="22F3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6" w:type="dxa"/>
            <w:vMerge w:val="continue"/>
          </w:tcPr>
          <w:p w14:paraId="34034176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701" w:type="dxa"/>
            <w:gridSpan w:val="2"/>
          </w:tcPr>
          <w:p w14:paraId="7D4B105F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金色的鱼钩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3E45EDD8">
            <w:pPr>
              <w:rPr>
                <w:rFonts w:hint="eastAsia" w:ascii="等线" w:hAnsi="等线" w:eastAsia="等线" w:cs="Times New Roman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2</w:t>
            </w:r>
          </w:p>
        </w:tc>
        <w:tc>
          <w:tcPr>
            <w:tcW w:w="9588" w:type="dxa"/>
            <w:gridSpan w:val="6"/>
          </w:tcPr>
          <w:p w14:paraId="6AEC7B6E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梳理长征故事，分析老班长形象，理解 “金色鱼钩” 象征意义，传承革命先辈舍己为人、忠于革命的精神。</w:t>
            </w:r>
          </w:p>
        </w:tc>
      </w:tr>
      <w:tr w14:paraId="1E69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66" w:type="dxa"/>
            <w:vMerge w:val="continue"/>
          </w:tcPr>
          <w:p w14:paraId="0502EAF1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701" w:type="dxa"/>
            <w:gridSpan w:val="2"/>
          </w:tcPr>
          <w:p w14:paraId="64502B2F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语文园地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》</w:t>
            </w:r>
          </w:p>
        </w:tc>
        <w:tc>
          <w:tcPr>
            <w:tcW w:w="1104" w:type="dxa"/>
          </w:tcPr>
          <w:p w14:paraId="76997DDA">
            <w:pPr>
              <w:rPr>
                <w:rFonts w:hint="eastAsia" w:ascii="等线" w:hAnsi="等线" w:eastAsia="等线" w:cs="Times New Roman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1</w:t>
            </w:r>
          </w:p>
        </w:tc>
        <w:tc>
          <w:tcPr>
            <w:tcW w:w="9588" w:type="dxa"/>
            <w:gridSpan w:val="6"/>
          </w:tcPr>
          <w:p w14:paraId="38790C8A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积累字词、古诗词，掌握特定语文知识（如阅读策略、写作手法 ），提升口语表达与书面写作运用能力。</w:t>
            </w:r>
          </w:p>
        </w:tc>
      </w:tr>
      <w:tr w14:paraId="7393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66" w:type="dxa"/>
            <w:vMerge w:val="restart"/>
          </w:tcPr>
          <w:p w14:paraId="6C1D4E27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单元作业</w:t>
            </w:r>
          </w:p>
          <w:p w14:paraId="3FFCCD18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重难点</w:t>
            </w:r>
          </w:p>
        </w:tc>
        <w:tc>
          <w:tcPr>
            <w:tcW w:w="1418" w:type="dxa"/>
          </w:tcPr>
          <w:p w14:paraId="543A6293">
            <w:pPr>
              <w:rPr>
                <w:rFonts w:ascii="等线" w:hAnsi="等线" w:eastAsia="等线" w:cs="Times New Roman"/>
              </w:rPr>
            </w:pPr>
          </w:p>
          <w:p w14:paraId="3571BBE4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课题</w:t>
            </w:r>
          </w:p>
        </w:tc>
        <w:tc>
          <w:tcPr>
            <w:tcW w:w="2228" w:type="dxa"/>
            <w:gridSpan w:val="3"/>
          </w:tcPr>
          <w:p w14:paraId="00A793CF">
            <w:pPr>
              <w:widowControl/>
              <w:jc w:val="left"/>
              <w:rPr>
                <w:rFonts w:hint="eastAsia" w:ascii="等线" w:hAnsi="等线" w:eastAsia="等线" w:cs="Times New Roman"/>
              </w:rPr>
            </w:pPr>
          </w:p>
          <w:p w14:paraId="7B994CD1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作业重点</w:t>
            </w:r>
          </w:p>
        </w:tc>
        <w:tc>
          <w:tcPr>
            <w:tcW w:w="3134" w:type="dxa"/>
            <w:gridSpan w:val="4"/>
          </w:tcPr>
          <w:p w14:paraId="6AC92D37">
            <w:pPr>
              <w:widowControl/>
              <w:jc w:val="left"/>
              <w:rPr>
                <w:rFonts w:hint="eastAsia" w:ascii="等线" w:hAnsi="等线" w:eastAsia="等线" w:cs="Times New Roman"/>
              </w:rPr>
            </w:pPr>
          </w:p>
          <w:p w14:paraId="77E81069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作业难点</w:t>
            </w:r>
          </w:p>
        </w:tc>
        <w:tc>
          <w:tcPr>
            <w:tcW w:w="5613" w:type="dxa"/>
          </w:tcPr>
          <w:p w14:paraId="48D34183">
            <w:pPr>
              <w:widowControl/>
              <w:jc w:val="left"/>
              <w:rPr>
                <w:rFonts w:hint="eastAsia" w:ascii="等线" w:hAnsi="等线" w:eastAsia="等线" w:cs="Times New Roman"/>
              </w:rPr>
            </w:pPr>
          </w:p>
          <w:p w14:paraId="351FD0BE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设计意图</w:t>
            </w:r>
          </w:p>
        </w:tc>
      </w:tr>
      <w:tr w14:paraId="41C4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</w:tcPr>
          <w:p w14:paraId="340CBC26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418" w:type="dxa"/>
          </w:tcPr>
          <w:p w14:paraId="694E646B">
            <w:pPr>
              <w:rPr>
                <w:rFonts w:ascii="等线" w:hAnsi="等线" w:eastAsia="等线" w:cs="Times New Roman"/>
              </w:rPr>
            </w:pPr>
          </w:p>
          <w:p w14:paraId="50D7124A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桥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》</w:t>
            </w:r>
          </w:p>
          <w:p w14:paraId="45287DDD">
            <w:pPr>
              <w:rPr>
                <w:rFonts w:ascii="等线" w:hAnsi="等线" w:eastAsia="等线" w:cs="Times New Roman"/>
              </w:rPr>
            </w:pPr>
          </w:p>
          <w:p w14:paraId="3B9151AF"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228" w:type="dxa"/>
            <w:gridSpan w:val="3"/>
          </w:tcPr>
          <w:p w14:paraId="649F4404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分析环境描写、人物言行，体会老支书形象与精神。</w:t>
            </w:r>
          </w:p>
        </w:tc>
        <w:tc>
          <w:tcPr>
            <w:tcW w:w="3134" w:type="dxa"/>
            <w:gridSpan w:val="4"/>
          </w:tcPr>
          <w:p w14:paraId="2AD9BF49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理解 “桥” 的象征意义及情节陡转的表达效果。</w:t>
            </w:r>
          </w:p>
        </w:tc>
        <w:tc>
          <w:tcPr>
            <w:tcW w:w="5613" w:type="dxa"/>
          </w:tcPr>
          <w:p w14:paraId="59449473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提升文本分析能力，感悟党群干群鱼水情和舍己为人精神</w:t>
            </w:r>
          </w:p>
        </w:tc>
      </w:tr>
      <w:tr w14:paraId="1A64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6" w:type="dxa"/>
            <w:vMerge w:val="continue"/>
          </w:tcPr>
          <w:p w14:paraId="455B9768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418" w:type="dxa"/>
          </w:tcPr>
          <w:p w14:paraId="4787487F">
            <w:pPr>
              <w:rPr>
                <w:rFonts w:ascii="等线" w:hAnsi="等线" w:eastAsia="等线" w:cs="Times New Roman"/>
              </w:rPr>
            </w:pPr>
          </w:p>
          <w:p w14:paraId="028D5752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穷人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》</w:t>
            </w:r>
          </w:p>
          <w:p w14:paraId="646EA965"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228" w:type="dxa"/>
            <w:gridSpan w:val="3"/>
          </w:tcPr>
          <w:p w14:paraId="35FE22C0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品味桑娜、渔夫的心理、对话，感受穷人善良。</w:t>
            </w:r>
          </w:p>
        </w:tc>
        <w:tc>
          <w:tcPr>
            <w:tcW w:w="3134" w:type="dxa"/>
            <w:gridSpan w:val="4"/>
          </w:tcPr>
          <w:p w14:paraId="1B883E0F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把握沙俄时代背景对人物行为的深刻影响。</w:t>
            </w:r>
          </w:p>
        </w:tc>
        <w:tc>
          <w:tcPr>
            <w:tcW w:w="5613" w:type="dxa"/>
          </w:tcPr>
          <w:p w14:paraId="458404AA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提升文本分析能力，感悟党群干群鱼水情和舍己为人精神。</w:t>
            </w:r>
          </w:p>
        </w:tc>
      </w:tr>
      <w:tr w14:paraId="2F98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6" w:type="dxa"/>
            <w:vMerge w:val="continue"/>
          </w:tcPr>
          <w:p w14:paraId="269DD236"/>
        </w:tc>
        <w:tc>
          <w:tcPr>
            <w:tcW w:w="1418" w:type="dxa"/>
          </w:tcPr>
          <w:p w14:paraId="0C22418D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金色的鱼钩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》</w:t>
            </w:r>
          </w:p>
        </w:tc>
        <w:tc>
          <w:tcPr>
            <w:tcW w:w="2228" w:type="dxa"/>
            <w:gridSpan w:val="3"/>
          </w:tcPr>
          <w:p w14:paraId="19EE4AE8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梳理故事脉络，剖析老班长形象。</w:t>
            </w:r>
          </w:p>
        </w:tc>
        <w:tc>
          <w:tcPr>
            <w:tcW w:w="3134" w:type="dxa"/>
            <w:gridSpan w:val="4"/>
          </w:tcPr>
          <w:p w14:paraId="35A68E38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领悟 “金色鱼钩”承载的革命精神内涵。</w:t>
            </w:r>
          </w:p>
        </w:tc>
        <w:tc>
          <w:tcPr>
            <w:tcW w:w="5613" w:type="dxa"/>
          </w:tcPr>
          <w:p w14:paraId="344E695B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强化叙事梳理与人物分析，传承红色革命精神。</w:t>
            </w:r>
          </w:p>
        </w:tc>
      </w:tr>
      <w:tr w14:paraId="0AC5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66" w:type="dxa"/>
            <w:vMerge w:val="continue"/>
          </w:tcPr>
          <w:p w14:paraId="11F15EF6">
            <w:pPr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1418" w:type="dxa"/>
          </w:tcPr>
          <w:p w14:paraId="22B93288">
            <w:pPr>
              <w:rPr>
                <w:rFonts w:ascii="等线" w:hAnsi="等线" w:eastAsia="等线" w:cs="Times New Roman"/>
              </w:rPr>
            </w:pPr>
          </w:p>
          <w:p w14:paraId="28B8A130">
            <w:pPr>
              <w:rPr>
                <w:rFonts w:ascii="等线" w:hAnsi="等线" w:eastAsia="等线" w:cs="Times New Roman"/>
              </w:rPr>
            </w:pPr>
          </w:p>
          <w:p w14:paraId="168AFA9D">
            <w:pPr>
              <w:rPr>
                <w:rFonts w:ascii="等线" w:hAnsi="等线" w:eastAsia="等线" w:cs="Times New Roma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《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语文园地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》</w:t>
            </w:r>
          </w:p>
          <w:p w14:paraId="417A916C"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228" w:type="dxa"/>
            <w:gridSpan w:val="3"/>
          </w:tcPr>
          <w:p w14:paraId="7D694426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积累字词、诗词，掌握阅读写作技巧（如阅读策略、写作手法）。</w:t>
            </w:r>
          </w:p>
        </w:tc>
        <w:tc>
          <w:tcPr>
            <w:tcW w:w="3134" w:type="dxa"/>
            <w:gridSpan w:val="4"/>
          </w:tcPr>
          <w:p w14:paraId="6BAD5FE4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灵活运用所学知识进行语言实践创作。</w:t>
            </w:r>
          </w:p>
        </w:tc>
        <w:tc>
          <w:tcPr>
            <w:tcW w:w="5613" w:type="dxa"/>
          </w:tcPr>
          <w:p w14:paraId="14713FF7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夯实语文基础，提升知识迁移与语言运用能力。</w:t>
            </w:r>
          </w:p>
        </w:tc>
      </w:tr>
    </w:tbl>
    <w:p w14:paraId="61B491A7">
      <w:pPr>
        <w:ind w:firstLine="4410" w:firstLineChars="2100"/>
        <w:rPr>
          <w:rFonts w:ascii="等线" w:hAnsi="等线" w:eastAsia="等线" w:cs="Times New Roman"/>
        </w:rPr>
      </w:pPr>
      <w:r>
        <w:rPr>
          <w:rFonts w:hint="eastAsia" w:ascii="等线" w:hAnsi="等线" w:eastAsia="等线" w:cs="Times New Roman"/>
        </w:rPr>
        <w:t>单元作业主题设计</w:t>
      </w:r>
    </w:p>
    <w:tbl>
      <w:tblPr>
        <w:tblStyle w:val="3"/>
        <w:tblW w:w="1333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3402"/>
        <w:gridCol w:w="3927"/>
        <w:gridCol w:w="3402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329" w:type="dxa"/>
        </w:trPr>
        <w:tc>
          <w:tcPr>
            <w:tcW w:w="1106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 w:eastAsia="等线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 w:eastAsia="等线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  <w:szCs w:val="21"/>
              </w:rPr>
              <w:t>作业主题</w:t>
            </w:r>
          </w:p>
        </w:tc>
        <w:tc>
          <w:tcPr>
            <w:tcW w:w="3402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 w:eastAsia="等线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等线" w:cs="Times New Roman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5EDF7594">
            <w:pPr>
              <w:rPr>
                <w:rFonts w:hint="default" w:ascii="等线" w:hAnsi="等线" w:eastAsia="等线" w:cs="Times New Roman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lang w:val="en-US" w:eastAsia="zh-CN"/>
              </w:rPr>
              <w:t>感受平凡人物的伟大精神</w:t>
            </w:r>
          </w:p>
          <w:p w14:paraId="7069B0EA">
            <w:pPr>
              <w:spacing w:line="360" w:lineRule="auto"/>
              <w:jc w:val="center"/>
              <w:rPr>
                <w:rFonts w:hint="eastAsia" w:ascii="宋体" w:hAnsi="宋体" w:eastAsia="等线" w:cs="Times New Roman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21B4890B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“平凡英雄谱” 人物纪实与创作。</w:t>
            </w:r>
          </w:p>
        </w:tc>
        <w:tc>
          <w:tcPr>
            <w:tcW w:w="7329" w:type="dxa"/>
            <w:gridSpan w:val="2"/>
            <w:shd w:val="clear" w:color="auto" w:fill="auto"/>
            <w:vAlign w:val="center"/>
          </w:tcPr>
          <w:p w14:paraId="647BC129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教：讲解通过人物言行、心理等刻画精神的方法，指导纪实写作思路。</w:t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t>学：阅读课文梳理人物事迹，撰写平凡人物精神纪实短文，开展小组分享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t>评：依据人物精神提炼、描写方法运用、内容感染力等维度互评与师评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12C626D3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</w:p>
          <w:p w14:paraId="6439CCB7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把握人物形象，学习通过环境、言行、心理等描写表现人物品质；运用细节描写进行创作</w:t>
            </w:r>
          </w:p>
          <w:p w14:paraId="19C3D817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</w:p>
          <w:p w14:paraId="59580E3A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</w:p>
          <w:p w14:paraId="43F6C503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 w:eastAsia="等线" w:cs="Times New Roman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A0C0406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“精神传承” 情景剧创编与展演。</w:t>
            </w:r>
          </w:p>
        </w:tc>
        <w:tc>
          <w:tcPr>
            <w:tcW w:w="7329" w:type="dxa"/>
            <w:gridSpan w:val="2"/>
            <w:shd w:val="clear" w:color="auto" w:fill="auto"/>
            <w:vAlign w:val="center"/>
          </w:tcPr>
          <w:p w14:paraId="07751DC0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教：分析课文矛盾冲突、人物抉择体现精神的方式，指导情景剧结构设计。</w:t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t>学：选取课文片段或拓展素材，创编并展演情景剧，展现平凡人物精神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。</w:t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Times New Roman"/>
                <w:sz w:val="32"/>
                <w:szCs w:val="32"/>
                <w:lang w:val="en-US" w:eastAsia="zh-CN"/>
              </w:rPr>
              <w:t>评：从精神呈现准确性、剧情设计合理性、表演感染力等进行评价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29456815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</w:p>
          <w:p w14:paraId="4A081E76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</w:p>
          <w:p w14:paraId="63CF29EE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  <w:t>体会环境、情节对人物精神烘托作用；提升剧本创作与舞台表现能力，深化对伟大精神的理解</w:t>
            </w:r>
          </w:p>
          <w:p w14:paraId="4BBC1458">
            <w:pPr>
              <w:rPr>
                <w:rFonts w:hint="eastAsia" w:ascii="仿宋_GB2312" w:hAnsi="仿宋_GB2312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19275E62">
      <w:pPr>
        <w:ind w:firstLine="4410" w:firstLineChars="2100"/>
        <w:rPr>
          <w:rFonts w:hint="eastAsia" w:ascii="等线" w:hAnsi="等线" w:eastAsia="等线" w:cs="Times New Roman"/>
        </w:rPr>
      </w:pPr>
    </w:p>
    <w:p w14:paraId="5CC353C5"/>
    <w:p w14:paraId="24F7E3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5523A"/>
    <w:rsid w:val="03B629A7"/>
    <w:rsid w:val="1EE5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2025-07-29T06:51:00Z</dcterms:created>
  <dc:creator>LENOVO</dc:creator>
  <cp:lastModifiedBy>LENOVO</cp:lastModifiedBy>
  <dcterms:modified xsi:type="dcterms:W3CDTF">2025-07-29T11:01:03Z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BC63ED362CEE477CB8772776064F6B47_11</vt:lpwstr>
  </property>
  <property fmtid="{D5CDD505-2E9C-101B-9397-08002B2CF9AE}" pid="4" name="KSOTemplateDocerSaveRecord">
    <vt:lpwstr>eyJoZGlkIjoiNTIzMGU4NDUxYmYyNjg4NzRkNTc2MjlmZDkzZjY4NTAifQ==</vt:lpwstr>
  </property>
</Properties>
</file>