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19FD">
      <w:pPr>
        <w:ind w:firstLine="3855" w:firstLineChars="1200"/>
        <w:rPr>
          <w:rFonts w:hint="eastAsia" w:ascii="黑体" w:hAnsi="黑体" w:eastAsia="黑体" w:cs="黑体"/>
          <w:b/>
          <w:bCs/>
          <w:sz w:val="32"/>
          <w:szCs w:val="32"/>
        </w:rPr>
      </w:pPr>
      <w:bookmarkStart w:id="0" w:name="_GoBack"/>
      <w:bookmarkEnd w:id="0"/>
      <w:r>
        <w:rPr>
          <w:rFonts w:hint="eastAsia" w:ascii="黑体" w:hAnsi="黑体" w:eastAsia="黑体" w:cs="黑体"/>
          <w:b/>
          <w:bCs/>
          <w:sz w:val="32"/>
          <w:szCs w:val="32"/>
        </w:rPr>
        <w:t xml:space="preserve">（ </w:t>
      </w:r>
      <w:r>
        <w:rPr>
          <w:rFonts w:hint="eastAsia" w:ascii="黑体" w:hAnsi="黑体" w:eastAsia="黑体" w:cs="黑体"/>
          <w:b/>
          <w:bCs/>
          <w:sz w:val="32"/>
          <w:szCs w:val="32"/>
          <w:lang w:eastAsia="zh-CN"/>
        </w:rPr>
        <w:t>第一单元</w:t>
      </w:r>
      <w:r>
        <w:rPr>
          <w:rFonts w:hint="eastAsia" w:ascii="黑体" w:hAnsi="黑体" w:eastAsia="黑体" w:cs="黑体"/>
          <w:b/>
          <w:bCs/>
          <w:sz w:val="32"/>
          <w:szCs w:val="32"/>
        </w:rPr>
        <w:t xml:space="preserve"> ）单元整体作业设计框架</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739"/>
        <w:gridCol w:w="275"/>
        <w:gridCol w:w="1296"/>
        <w:gridCol w:w="816"/>
        <w:gridCol w:w="211"/>
        <w:gridCol w:w="1281"/>
        <w:gridCol w:w="1166"/>
        <w:gridCol w:w="487"/>
        <w:gridCol w:w="5570"/>
      </w:tblGrid>
      <w:tr w14:paraId="2D9C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Pr>
          <w:p w14:paraId="2104DAA0">
            <w:pPr>
              <w:rPr>
                <w:rFonts w:hint="eastAsia"/>
              </w:rPr>
            </w:pPr>
            <w:r>
              <w:rPr>
                <w:rFonts w:hint="eastAsia"/>
              </w:rPr>
              <w:t>人文主题</w:t>
            </w:r>
          </w:p>
        </w:tc>
        <w:tc>
          <w:tcPr>
            <w:tcW w:w="4337" w:type="dxa"/>
            <w:gridSpan w:val="5"/>
          </w:tcPr>
          <w:p w14:paraId="588A7AD0">
            <w:pPr>
              <w:rPr>
                <w:rFonts w:hint="eastAsia"/>
              </w:rPr>
            </w:pPr>
            <w:r>
              <w:rPr>
                <w:rFonts w:hint="eastAsia"/>
                <w:lang w:val="en-US" w:eastAsia="zh-CN"/>
              </w:rPr>
              <w:t>万物有灵</w:t>
            </w:r>
          </w:p>
        </w:tc>
        <w:tc>
          <w:tcPr>
            <w:tcW w:w="2447" w:type="dxa"/>
            <w:gridSpan w:val="2"/>
          </w:tcPr>
          <w:p w14:paraId="2A1BC051">
            <w:pPr>
              <w:rPr>
                <w:rFonts w:hint="eastAsia"/>
              </w:rPr>
            </w:pPr>
            <w:r>
              <w:rPr>
                <w:rFonts w:hint="eastAsia"/>
              </w:rPr>
              <w:t>任务群类型</w:t>
            </w:r>
          </w:p>
        </w:tc>
        <w:tc>
          <w:tcPr>
            <w:tcW w:w="6057" w:type="dxa"/>
            <w:gridSpan w:val="2"/>
          </w:tcPr>
          <w:p w14:paraId="62A5D69B">
            <w:pPr>
              <w:rPr>
                <w:rFonts w:hint="eastAsia" w:eastAsiaTheme="minorEastAsia"/>
                <w:lang w:val="en-US" w:eastAsia="zh-CN"/>
              </w:rPr>
            </w:pPr>
            <w:r>
              <w:rPr>
                <w:rFonts w:hint="eastAsia"/>
                <w:lang w:val="en-US" w:eastAsia="zh-CN"/>
              </w:rPr>
              <w:t>文学阅读与创意表达</w:t>
            </w:r>
          </w:p>
        </w:tc>
      </w:tr>
      <w:tr w14:paraId="488C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Pr>
          <w:p w14:paraId="59CC5C31">
            <w:pPr>
              <w:rPr>
                <w:rFonts w:hint="eastAsia"/>
              </w:rPr>
            </w:pPr>
            <w:r>
              <w:rPr>
                <w:rFonts w:hint="eastAsia"/>
              </w:rPr>
              <w:t>语文要素</w:t>
            </w:r>
          </w:p>
        </w:tc>
        <w:tc>
          <w:tcPr>
            <w:tcW w:w="12841" w:type="dxa"/>
            <w:gridSpan w:val="9"/>
          </w:tcPr>
          <w:p w14:paraId="68F772DA">
            <w:pPr>
              <w:rPr>
                <w:rFonts w:hint="eastAsia" w:ascii="宋体" w:hAnsi="宋体" w:eastAsia="宋体" w:cs="宋体"/>
                <w:sz w:val="21"/>
                <w:szCs w:val="21"/>
              </w:rPr>
            </w:pPr>
          </w:p>
          <w:p w14:paraId="6E05782C">
            <w:pPr>
              <w:rPr>
                <w:rFonts w:hint="default" w:eastAsiaTheme="minorEastAsia"/>
                <w:lang w:val="en-US" w:eastAsia="zh-CN"/>
              </w:rPr>
            </w:pPr>
            <w:r>
              <w:rPr>
                <w:rFonts w:hint="eastAsia"/>
              </w:rPr>
              <w:t>阅读要素：初步</w:t>
            </w:r>
            <w:r>
              <w:rPr>
                <w:rFonts w:hint="eastAsia"/>
                <w:lang w:val="en-US" w:eastAsia="zh-CN"/>
              </w:rPr>
              <w:t>了解课文借助暗送秋波事物抒发感情胡方法。</w:t>
            </w:r>
          </w:p>
          <w:p w14:paraId="74B8C50D">
            <w:pPr>
              <w:rPr>
                <w:rFonts w:hint="eastAsia" w:ascii="宋体" w:hAnsi="宋体" w:eastAsia="宋体" w:cs="宋体"/>
                <w:sz w:val="21"/>
                <w:szCs w:val="21"/>
                <w:lang w:val="en-US" w:eastAsia="zh-CN"/>
              </w:rPr>
            </w:pPr>
            <w:r>
              <w:rPr>
                <w:rFonts w:hint="eastAsia"/>
              </w:rPr>
              <w:t>习作要素：</w:t>
            </w:r>
            <w:r>
              <w:rPr>
                <w:rFonts w:hint="eastAsia"/>
                <w:lang w:val="en-US" w:eastAsia="zh-CN"/>
              </w:rPr>
              <w:t>写一种事物，表达自己的感情。</w:t>
            </w:r>
          </w:p>
        </w:tc>
      </w:tr>
      <w:tr w14:paraId="5489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Pr>
          <w:p w14:paraId="700CDC75">
            <w:pPr>
              <w:rPr>
                <w:rFonts w:hint="eastAsia"/>
              </w:rPr>
            </w:pPr>
            <w:r>
              <w:rPr>
                <w:rFonts w:hint="eastAsia"/>
              </w:rPr>
              <w:t>教学内容</w:t>
            </w:r>
          </w:p>
        </w:tc>
        <w:tc>
          <w:tcPr>
            <w:tcW w:w="12841" w:type="dxa"/>
            <w:gridSpan w:val="9"/>
          </w:tcPr>
          <w:p w14:paraId="5F3EBAD5">
            <w:pPr>
              <w:rPr>
                <w:rFonts w:hint="eastAsia" w:ascii="宋体" w:hAnsi="宋体" w:eastAsia="宋体" w:cs="宋体"/>
                <w:sz w:val="21"/>
                <w:szCs w:val="21"/>
              </w:rPr>
            </w:pPr>
          </w:p>
          <w:p w14:paraId="41F94377">
            <w:pPr>
              <w:rPr>
                <w:rFonts w:hint="eastAsia" w:ascii="宋体" w:hAnsi="宋体" w:eastAsia="宋体" w:cs="宋体"/>
                <w:sz w:val="21"/>
                <w:szCs w:val="21"/>
                <w:lang w:val="en-US" w:eastAsia="zh-CN"/>
              </w:rPr>
            </w:pPr>
            <w:r>
              <w:rPr>
                <w:rFonts w:hint="eastAsia"/>
                <w:lang w:val="en-US" w:eastAsia="zh-CN"/>
              </w:rPr>
              <w:t>1、</w:t>
            </w:r>
            <w:r>
              <w:t>《</w:t>
            </w:r>
            <w:r>
              <w:rPr>
                <w:rFonts w:hint="eastAsia"/>
                <w:lang w:val="en-US" w:eastAsia="zh-CN"/>
              </w:rPr>
              <w:t>白鹭</w:t>
            </w:r>
            <w:r>
              <w:t>》</w:t>
            </w:r>
            <w:r>
              <w:rPr>
                <w:rFonts w:hint="eastAsia"/>
                <w:lang w:val="en-US" w:eastAsia="zh-CN"/>
              </w:rPr>
              <w:t>2</w:t>
            </w:r>
            <w:r>
              <w:rPr>
                <w:rFonts w:hint="eastAsia"/>
              </w:rPr>
              <w:t>.</w:t>
            </w:r>
            <w:r>
              <w:t>《</w:t>
            </w:r>
            <w:r>
              <w:rPr>
                <w:rFonts w:hint="eastAsia"/>
                <w:lang w:val="en-US" w:eastAsia="zh-CN"/>
              </w:rPr>
              <w:t>落花生</w:t>
            </w:r>
            <w:r>
              <w:t>》</w:t>
            </w:r>
            <w:r>
              <w:rPr>
                <w:rFonts w:hint="eastAsia"/>
                <w:lang w:val="en-US" w:eastAsia="zh-CN"/>
              </w:rPr>
              <w:t>3</w:t>
            </w:r>
            <w:r>
              <w:rPr>
                <w:rFonts w:hint="eastAsia"/>
              </w:rPr>
              <w:t>.</w:t>
            </w:r>
            <w:r>
              <w:t>《</w:t>
            </w:r>
            <w:r>
              <w:rPr>
                <w:rFonts w:hint="eastAsia"/>
                <w:lang w:val="en-US" w:eastAsia="zh-CN"/>
              </w:rPr>
              <w:t>桂花雨</w:t>
            </w:r>
            <w:r>
              <w:t>》</w:t>
            </w:r>
            <w:r>
              <w:rPr>
                <w:rFonts w:hint="eastAsia"/>
                <w:lang w:val="en-US" w:eastAsia="zh-CN"/>
              </w:rPr>
              <w:t>4</w:t>
            </w:r>
            <w:r>
              <w:rPr>
                <w:rFonts w:hint="eastAsia"/>
              </w:rPr>
              <w:t>.</w:t>
            </w:r>
            <w:r>
              <w:t>《</w:t>
            </w:r>
            <w:r>
              <w:rPr>
                <w:rFonts w:hint="eastAsia"/>
                <w:lang w:val="en-US" w:eastAsia="zh-CN"/>
              </w:rPr>
              <w:t>珍珠鸟</w:t>
            </w:r>
            <w:r>
              <w:t>》</w:t>
            </w:r>
            <w:r>
              <w:rPr>
                <w:rFonts w:hint="eastAsia"/>
              </w:rPr>
              <w:t>口语交际《</w:t>
            </w:r>
            <w:r>
              <w:rPr>
                <w:rFonts w:hint="eastAsia"/>
                <w:lang w:val="en-US" w:eastAsia="zh-CN"/>
              </w:rPr>
              <w:t>制定班级公约</w:t>
            </w:r>
            <w:r>
              <w:rPr>
                <w:rFonts w:hint="eastAsia"/>
              </w:rPr>
              <w:t>》习作《</w:t>
            </w:r>
            <w:r>
              <w:rPr>
                <w:rFonts w:hint="eastAsia"/>
                <w:lang w:val="en-US" w:eastAsia="zh-CN"/>
              </w:rPr>
              <w:t>我的心爱之物</w:t>
            </w:r>
            <w:r>
              <w:rPr>
                <w:rFonts w:hint="eastAsia"/>
              </w:rPr>
              <w:t>》语文园地</w:t>
            </w:r>
          </w:p>
        </w:tc>
      </w:tr>
      <w:tr w14:paraId="0EEA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Pr>
          <w:p w14:paraId="57C640D4">
            <w:pPr>
              <w:rPr>
                <w:rFonts w:hint="eastAsia"/>
              </w:rPr>
            </w:pPr>
            <w:r>
              <w:rPr>
                <w:rFonts w:hint="eastAsia"/>
              </w:rPr>
              <w:t>单元主题分析</w:t>
            </w:r>
          </w:p>
        </w:tc>
        <w:tc>
          <w:tcPr>
            <w:tcW w:w="12841" w:type="dxa"/>
            <w:gridSpan w:val="9"/>
          </w:tcPr>
          <w:p w14:paraId="62C2A698">
            <w:pPr>
              <w:ind w:firstLine="630" w:firstLineChars="300"/>
              <w:rPr>
                <w:rFonts w:hint="eastAsia"/>
              </w:rPr>
            </w:pPr>
            <w:r>
              <w:rPr>
                <w:rFonts w:hint="eastAsia"/>
                <w:lang w:eastAsia="zh-CN"/>
              </w:rPr>
              <w:t>本单元以</w:t>
            </w:r>
            <w:r>
              <w:rPr>
                <w:rFonts w:hint="eastAsia"/>
              </w:rPr>
              <w:t>“万物有灵”</w:t>
            </w:r>
            <w:r>
              <w:rPr>
                <w:rFonts w:hint="eastAsia"/>
                <w:lang w:eastAsia="zh-CN"/>
              </w:rPr>
              <w:t>为</w:t>
            </w:r>
            <w:r>
              <w:rPr>
                <w:rFonts w:hint="eastAsia"/>
              </w:rPr>
              <w:t>主题旨在让学生领略万物之美体会人与自然的和谐，学习借助具体事物抒发感情的方法。“万物有灵”强调世间万物都有其独特灵性与价值，一花一鸟、一草一木皆可寄托人类的情思。引导学生关注自然万物，发现其美好与独特之处，感受它们所蕴含的情感和哲理，体会人与自然之间的紧密联系。</w:t>
            </w:r>
            <w:r>
              <w:rPr>
                <w:rFonts w:hint="eastAsia"/>
                <w:lang w:eastAsia="zh-CN"/>
              </w:rPr>
              <w:t>主要</w:t>
            </w:r>
            <w:r>
              <w:rPr>
                <w:rFonts w:hint="eastAsia"/>
              </w:rPr>
              <w:t>编排了《白鹭》《落花生》《桂花雨》《珍珠鸟》四篇课文。《白鹭》通过对白鹭外形和生活姿态的描写，展现其诗意之美，表达作者的欣赏赞美之情；《落花生》借花生不求外表华丽，只求实用的特点，传达出“要做有用的人”的人生感悟；《桂花雨》以桂花为线索，回忆童年相关生活场景，抒发思乡怀旧之情；《珍珠鸟》描述了珍珠鸟从怕人到信赖人的过程，体现了人与动物间的美好情</w:t>
            </w:r>
            <w:r>
              <w:rPr>
                <w:rFonts w:hint="eastAsia"/>
                <w:lang w:eastAsia="zh-CN"/>
              </w:rPr>
              <w:t>。</w:t>
            </w:r>
            <w:r>
              <w:rPr>
                <w:rFonts w:hint="eastAsia"/>
              </w:rPr>
              <w:t>阅读要素是“初步了解课文借助具体事物抒发感情的方法”，习作要素是“写一种事物，表达自己的感情”。通过学习课文，学生能体会作者如何将情感寄托于事</w:t>
            </w:r>
            <w:r>
              <w:rPr>
                <w:rFonts w:hint="eastAsia"/>
                <w:lang w:eastAsia="zh-CN"/>
              </w:rPr>
              <w:t>物。</w:t>
            </w:r>
            <w:r>
              <w:rPr>
                <w:rFonts w:hint="eastAsia"/>
              </w:rPr>
              <w:t>让学生感受自然万物的灵性，培养观察和感悟能力，提升文学素养与审美情趣。通过对课文的学习，学生能体会作者对万物的情感，学会从事物中发现“美”，并懂得借物抒情，既加深了对“万物有灵”主题的理解又提高了语文综合能力。</w:t>
            </w:r>
          </w:p>
          <w:p w14:paraId="467E179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横向分析：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2670"/>
              <w:gridCol w:w="7774"/>
            </w:tblGrid>
            <w:tr w14:paraId="7B9C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shd w:val="clear" w:color="auto" w:fill="auto"/>
                  <w:vAlign w:val="top"/>
                </w:tcPr>
                <w:p w14:paraId="28D001F4">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本册单元</w:t>
                  </w:r>
                </w:p>
              </w:tc>
              <w:tc>
                <w:tcPr>
                  <w:tcW w:w="2670" w:type="dxa"/>
                  <w:shd w:val="clear" w:color="auto" w:fill="auto"/>
                  <w:vAlign w:val="top"/>
                </w:tcPr>
                <w:p w14:paraId="1BDE662F">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单元主题</w:t>
                  </w:r>
                </w:p>
              </w:tc>
              <w:tc>
                <w:tcPr>
                  <w:tcW w:w="7774" w:type="dxa"/>
                  <w:shd w:val="clear" w:color="auto" w:fill="auto"/>
                  <w:vAlign w:val="top"/>
                </w:tcPr>
                <w:p w14:paraId="5FD01B3F">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单元目标</w:t>
                  </w:r>
                </w:p>
              </w:tc>
            </w:tr>
            <w:tr w14:paraId="181E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924955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第一单元</w:t>
                  </w:r>
                </w:p>
              </w:tc>
              <w:tc>
                <w:tcPr>
                  <w:tcW w:w="2670" w:type="dxa"/>
                </w:tcPr>
                <w:p w14:paraId="458B8B83">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万物有灵</w:t>
                  </w:r>
                </w:p>
              </w:tc>
              <w:tc>
                <w:tcPr>
                  <w:tcW w:w="7774" w:type="dxa"/>
                </w:tcPr>
                <w:p w14:paraId="679940A3">
                  <w:p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能把我课文主要内容，体会作者表达的情感。</w:t>
                  </w:r>
                </w:p>
              </w:tc>
            </w:tr>
            <w:tr w14:paraId="18BC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4D939ACF">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第二单元</w:t>
                  </w:r>
                </w:p>
              </w:tc>
              <w:tc>
                <w:tcPr>
                  <w:tcW w:w="2670" w:type="dxa"/>
                </w:tcPr>
                <w:p w14:paraId="14A94D74">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阅读策略单元</w:t>
                  </w:r>
                </w:p>
              </w:tc>
              <w:tc>
                <w:tcPr>
                  <w:tcW w:w="7774" w:type="dxa"/>
                </w:tcPr>
                <w:p w14:paraId="534820C4">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能学会“集中注意力、不回读、连词成句地读、抓住关键词句、带着问题”等提高阅读速度的方法，用较快的速度默读课文。</w:t>
                  </w:r>
                </w:p>
              </w:tc>
            </w:tr>
            <w:tr w14:paraId="7DEB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18EA738">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第三单元</w:t>
                  </w:r>
                </w:p>
              </w:tc>
              <w:tc>
                <w:tcPr>
                  <w:tcW w:w="2670" w:type="dxa"/>
                </w:tcPr>
                <w:p w14:paraId="27E38CA6">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民间故事</w:t>
                  </w:r>
                </w:p>
              </w:tc>
              <w:tc>
                <w:tcPr>
                  <w:tcW w:w="7774" w:type="dxa"/>
                </w:tcPr>
                <w:p w14:paraId="76928C1B">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感用较快的速度默读课文，把握课文的主要内容。</w:t>
                  </w:r>
                </w:p>
              </w:tc>
            </w:tr>
            <w:tr w14:paraId="632C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79D3716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第四单元</w:t>
                  </w:r>
                </w:p>
              </w:tc>
              <w:tc>
                <w:tcPr>
                  <w:tcW w:w="2670" w:type="dxa"/>
                </w:tcPr>
                <w:p w14:paraId="5E4246B9">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爱国情怀</w:t>
                  </w:r>
                </w:p>
              </w:tc>
              <w:tc>
                <w:tcPr>
                  <w:tcW w:w="7774" w:type="dxa"/>
                </w:tcPr>
                <w:p w14:paraId="156D87F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能结合资料，体会课文表达的思想感情。</w:t>
                  </w:r>
                </w:p>
              </w:tc>
            </w:tr>
            <w:tr w14:paraId="6FDA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31D1071B">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第五单元</w:t>
                  </w:r>
                </w:p>
              </w:tc>
              <w:tc>
                <w:tcPr>
                  <w:tcW w:w="2670" w:type="dxa"/>
                </w:tcPr>
                <w:p w14:paraId="5728CBE2">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习作单元</w:t>
                  </w:r>
                </w:p>
              </w:tc>
              <w:tc>
                <w:tcPr>
                  <w:tcW w:w="7774" w:type="dxa"/>
                </w:tcPr>
                <w:p w14:paraId="0FD6DB6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能阅读简单的说明文，了解基本的说明方法。</w:t>
                  </w:r>
                </w:p>
              </w:tc>
            </w:tr>
            <w:tr w14:paraId="0FFF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0FE42BB6">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第六单元</w:t>
                  </w:r>
                </w:p>
              </w:tc>
              <w:tc>
                <w:tcPr>
                  <w:tcW w:w="2670" w:type="dxa"/>
                </w:tcPr>
                <w:p w14:paraId="017F130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舐犊情深</w:t>
                  </w:r>
                </w:p>
              </w:tc>
              <w:tc>
                <w:tcPr>
                  <w:tcW w:w="7774" w:type="dxa"/>
                </w:tcPr>
                <w:p w14:paraId="7EF39051">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能体会作者描写的场景、细节中蕴含的情感。</w:t>
                  </w:r>
                </w:p>
              </w:tc>
            </w:tr>
            <w:tr w14:paraId="1C44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271FD707">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第七单元</w:t>
                  </w:r>
                </w:p>
              </w:tc>
              <w:tc>
                <w:tcPr>
                  <w:tcW w:w="2670" w:type="dxa"/>
                </w:tcPr>
                <w:p w14:paraId="548BD2D6">
                  <w:pP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自然之趣</w:t>
                  </w:r>
                </w:p>
              </w:tc>
              <w:tc>
                <w:tcPr>
                  <w:tcW w:w="7774" w:type="dxa"/>
                </w:tcPr>
                <w:p w14:paraId="6E092437">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能初步体会课文中的静态描写和动态描写。</w:t>
                  </w:r>
                </w:p>
              </w:tc>
            </w:tr>
            <w:tr w14:paraId="3211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1" w:type="dxa"/>
                </w:tcPr>
                <w:p w14:paraId="574F0F78">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第八单元</w:t>
                  </w:r>
                </w:p>
              </w:tc>
              <w:tc>
                <w:tcPr>
                  <w:tcW w:w="2670" w:type="dxa"/>
                </w:tcPr>
                <w:p w14:paraId="0F49E10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读书明智</w:t>
                  </w:r>
                </w:p>
              </w:tc>
              <w:tc>
                <w:tcPr>
                  <w:tcW w:w="7774" w:type="dxa"/>
                </w:tcPr>
                <w:p w14:paraId="256707A0">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能根据要求梳理信息，把握内容要点。</w:t>
                  </w:r>
                </w:p>
              </w:tc>
            </w:tr>
          </w:tbl>
          <w:p w14:paraId="6F986C78">
            <w:pPr>
              <w:rPr>
                <w:rFonts w:hint="eastAsia" w:ascii="宋体" w:hAnsi="宋体" w:eastAsia="宋体" w:cs="宋体"/>
                <w:sz w:val="21"/>
                <w:szCs w:val="21"/>
                <w:lang w:eastAsia="zh-CN"/>
              </w:rPr>
            </w:pPr>
            <w:r>
              <w:rPr>
                <w:rFonts w:hint="eastAsia" w:ascii="宋体" w:hAnsi="宋体" w:eastAsia="宋体" w:cs="宋体"/>
                <w:sz w:val="21"/>
                <w:szCs w:val="21"/>
                <w:lang w:eastAsia="zh-CN"/>
              </w:rPr>
              <w:t>纵向分析：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2123"/>
              <w:gridCol w:w="3575"/>
              <w:gridCol w:w="4849"/>
            </w:tblGrid>
            <w:tr w14:paraId="7FEC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shd w:val="clear" w:color="auto" w:fill="auto"/>
                  <w:vAlign w:val="top"/>
                </w:tcPr>
                <w:p w14:paraId="31A4CDF8">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册序单元</w:t>
                  </w:r>
                </w:p>
              </w:tc>
              <w:tc>
                <w:tcPr>
                  <w:tcW w:w="2123" w:type="dxa"/>
                  <w:shd w:val="clear" w:color="auto" w:fill="auto"/>
                  <w:vAlign w:val="top"/>
                </w:tcPr>
                <w:p w14:paraId="7F0EDD04">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单元主题</w:t>
                  </w:r>
                </w:p>
              </w:tc>
              <w:tc>
                <w:tcPr>
                  <w:tcW w:w="3575" w:type="dxa"/>
                  <w:shd w:val="clear" w:color="auto" w:fill="auto"/>
                  <w:vAlign w:val="top"/>
                </w:tcPr>
                <w:p w14:paraId="64D18B6F">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单元目标</w:t>
                  </w:r>
                </w:p>
              </w:tc>
              <w:tc>
                <w:tcPr>
                  <w:tcW w:w="4849" w:type="dxa"/>
                  <w:shd w:val="clear" w:color="auto" w:fill="auto"/>
                  <w:vAlign w:val="top"/>
                </w:tcPr>
                <w:p w14:paraId="1B07B199">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课文</w:t>
                  </w:r>
                </w:p>
              </w:tc>
            </w:tr>
            <w:tr w14:paraId="4CBC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shd w:val="clear" w:color="auto" w:fill="auto"/>
                  <w:vAlign w:val="top"/>
                </w:tcPr>
                <w:p w14:paraId="0CD8C2EF">
                  <w:pPr>
                    <w:rPr>
                      <w:rFonts w:hint="eastAsia" w:ascii="宋体" w:hAnsi="宋体" w:eastAsia="宋体" w:cs="宋体"/>
                      <w:kern w:val="2"/>
                      <w:sz w:val="21"/>
                      <w:szCs w:val="21"/>
                      <w:vertAlign w:val="baseline"/>
                      <w:lang w:val="en-US" w:eastAsia="zh-CN" w:bidi="ar-SA"/>
                      <w14:ligatures w14:val="standardContextual"/>
                    </w:rPr>
                  </w:pPr>
                  <w:r>
                    <w:rPr>
                      <w:rFonts w:hint="eastAsia"/>
                      <w:lang w:eastAsia="zh-CN"/>
                    </w:rPr>
                    <w:t>二</w:t>
                  </w:r>
                  <w:r>
                    <w:rPr>
                      <w:rFonts w:hint="eastAsia"/>
                    </w:rPr>
                    <w:t>下第</w:t>
                  </w:r>
                  <w:r>
                    <w:rPr>
                      <w:rFonts w:hint="eastAsia"/>
                      <w:lang w:eastAsia="zh-CN"/>
                    </w:rPr>
                    <w:t>六</w:t>
                  </w:r>
                  <w:r>
                    <w:rPr>
                      <w:rFonts w:hint="eastAsia"/>
                    </w:rPr>
                    <w:t>单元</w:t>
                  </w:r>
                </w:p>
              </w:tc>
              <w:tc>
                <w:tcPr>
                  <w:tcW w:w="2123" w:type="dxa"/>
                  <w:shd w:val="clear" w:color="auto" w:fill="auto"/>
                  <w:vAlign w:val="top"/>
                </w:tcPr>
                <w:p w14:paraId="54950A00">
                  <w:pPr>
                    <w:ind w:firstLine="630" w:firstLineChars="300"/>
                    <w:rPr>
                      <w:rFonts w:hint="eastAsia" w:ascii="宋体" w:hAnsi="宋体" w:eastAsia="宋体" w:cs="宋体"/>
                      <w:kern w:val="2"/>
                      <w:sz w:val="21"/>
                      <w:szCs w:val="21"/>
                      <w:vertAlign w:val="baseline"/>
                      <w:lang w:val="en-US" w:eastAsia="zh-CN" w:bidi="ar-SA"/>
                      <w14:ligatures w14:val="standardContextual"/>
                    </w:rPr>
                  </w:pPr>
                  <w:r>
                    <w:rPr>
                      <w:rFonts w:hint="eastAsia"/>
                      <w:lang w:eastAsia="zh-CN"/>
                    </w:rPr>
                    <w:t>大自然的奇妙</w:t>
                  </w:r>
                </w:p>
              </w:tc>
              <w:tc>
                <w:tcPr>
                  <w:tcW w:w="3575" w:type="dxa"/>
                  <w:shd w:val="clear" w:color="auto" w:fill="auto"/>
                  <w:vAlign w:val="top"/>
                </w:tcPr>
                <w:p w14:paraId="391ADD2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vertAlign w:val="baseline"/>
                      <w:lang w:val="en-US" w:eastAsia="zh-CN" w:bidi="ar-SA"/>
                      <w14:ligatures w14:val="standardContextual"/>
                    </w:rPr>
                  </w:pPr>
                  <w:r>
                    <w:rPr>
                      <w:rFonts w:hint="eastAsia"/>
                    </w:rPr>
                    <w:t>让学生感受自然万物的神奇，初步培养对自然事物的观察和探索兴趣。</w:t>
                  </w:r>
                </w:p>
              </w:tc>
              <w:tc>
                <w:tcPr>
                  <w:tcW w:w="4849" w:type="dxa"/>
                  <w:shd w:val="clear" w:color="auto" w:fill="auto"/>
                  <w:vAlign w:val="top"/>
                </w:tcPr>
                <w:p w14:paraId="0DA7C4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kern w:val="2"/>
                      <w:sz w:val="21"/>
                      <w:szCs w:val="21"/>
                      <w:vertAlign w:val="baseline"/>
                      <w:lang w:val="en-US" w:eastAsia="zh-CN" w:bidi="ar-SA"/>
                      <w14:ligatures w14:val="standardContextual"/>
                    </w:rPr>
                  </w:pPr>
                  <w:r>
                    <w:rPr>
                      <w:rFonts w:hint="eastAsia"/>
                    </w:rPr>
                    <w:t>《太空生活趣事多》《小毛虫》《蜘蛛开店》《青蛙卖泥塘》</w:t>
                  </w:r>
                </w:p>
              </w:tc>
            </w:tr>
            <w:tr w14:paraId="28F8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shd w:val="clear" w:color="auto" w:fill="auto"/>
                  <w:vAlign w:val="top"/>
                </w:tcPr>
                <w:p w14:paraId="6E23E263">
                  <w:pPr>
                    <w:rPr>
                      <w:rFonts w:hint="eastAsia" w:asciiTheme="minorHAnsi" w:hAnsiTheme="minorHAnsi" w:eastAsiaTheme="minorEastAsia" w:cstheme="minorBidi"/>
                      <w:kern w:val="2"/>
                      <w:sz w:val="21"/>
                      <w:szCs w:val="22"/>
                      <w:lang w:val="en-US" w:eastAsia="zh-CN" w:bidi="ar-SA"/>
                      <w14:ligatures w14:val="standardContextual"/>
                    </w:rPr>
                  </w:pPr>
                  <w:r>
                    <w:rPr>
                      <w:rFonts w:hint="eastAsia"/>
                    </w:rPr>
                    <w:t>四下第</w:t>
                  </w:r>
                  <w:r>
                    <w:rPr>
                      <w:rFonts w:hint="eastAsia"/>
                      <w:lang w:eastAsia="zh-CN"/>
                    </w:rPr>
                    <w:t>一</w:t>
                  </w:r>
                  <w:r>
                    <w:rPr>
                      <w:rFonts w:hint="eastAsia"/>
                    </w:rPr>
                    <w:t>单元</w:t>
                  </w:r>
                </w:p>
              </w:tc>
              <w:tc>
                <w:tcPr>
                  <w:tcW w:w="2123" w:type="dxa"/>
                  <w:shd w:val="clear" w:color="auto" w:fill="auto"/>
                  <w:vAlign w:val="top"/>
                </w:tcPr>
                <w:p w14:paraId="0354CEB5">
                  <w:pPr>
                    <w:ind w:firstLine="630" w:firstLineChars="300"/>
                    <w:rPr>
                      <w:rFonts w:hint="eastAsia" w:asciiTheme="minorHAnsi" w:hAnsiTheme="minorHAnsi" w:eastAsiaTheme="minorEastAsia" w:cstheme="minorBidi"/>
                      <w:kern w:val="2"/>
                      <w:sz w:val="21"/>
                      <w:szCs w:val="22"/>
                      <w:lang w:val="en-US" w:eastAsia="zh-CN" w:bidi="ar-SA"/>
                      <w14:ligatures w14:val="standardContextual"/>
                    </w:rPr>
                  </w:pPr>
                  <w:r>
                    <w:rPr>
                      <w:rFonts w:hint="eastAsia"/>
                    </w:rPr>
                    <w:t>自然之美</w:t>
                  </w:r>
                </w:p>
              </w:tc>
              <w:tc>
                <w:tcPr>
                  <w:tcW w:w="3575" w:type="dxa"/>
                  <w:shd w:val="clear" w:color="auto" w:fill="auto"/>
                  <w:vAlign w:val="top"/>
                </w:tcPr>
                <w:p w14:paraId="18FBBB6F">
                  <w:pPr>
                    <w:rPr>
                      <w:rFonts w:hint="eastAsia" w:asciiTheme="minorHAnsi" w:hAnsiTheme="minorHAnsi" w:eastAsiaTheme="minorEastAsia" w:cstheme="minorBidi"/>
                      <w:kern w:val="2"/>
                      <w:sz w:val="21"/>
                      <w:szCs w:val="22"/>
                      <w:lang w:val="en-US" w:eastAsia="zh-CN" w:bidi="ar-SA"/>
                      <w14:ligatures w14:val="standardContextual"/>
                    </w:rPr>
                  </w:pPr>
                  <w:r>
                    <w:rPr>
                      <w:rFonts w:hint="eastAsia"/>
                    </w:rPr>
                    <w:t>抓住关键语句，初步了解课文，体会课文表达的思想感情，引导学生感受大自然的美好。</w:t>
                  </w:r>
                </w:p>
              </w:tc>
              <w:tc>
                <w:tcPr>
                  <w:tcW w:w="4849" w:type="dxa"/>
                  <w:shd w:val="clear" w:color="auto" w:fill="auto"/>
                  <w:vAlign w:val="top"/>
                </w:tcPr>
                <w:p w14:paraId="342454B9">
                  <w:pPr>
                    <w:rPr>
                      <w:rFonts w:hint="eastAsia" w:asciiTheme="minorHAnsi" w:hAnsiTheme="minorHAnsi" w:eastAsiaTheme="minorEastAsia" w:cstheme="minorBidi"/>
                      <w:kern w:val="2"/>
                      <w:sz w:val="21"/>
                      <w:szCs w:val="22"/>
                      <w:lang w:val="en-US" w:eastAsia="zh-CN" w:bidi="ar-SA"/>
                      <w14:ligatures w14:val="standardContextual"/>
                    </w:rPr>
                  </w:pPr>
                  <w:r>
                    <w:rPr>
                      <w:rFonts w:hint="eastAsia"/>
                    </w:rPr>
                    <w:t>《宿新市徐公店》《四时田园杂兴（其二十五）》《清平乐·村居》《乡下人家》《天窗》。</w:t>
                  </w:r>
                </w:p>
              </w:tc>
            </w:tr>
            <w:tr w14:paraId="68F2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8" w:type="dxa"/>
                  <w:shd w:val="clear" w:color="auto" w:fill="auto"/>
                  <w:vAlign w:val="top"/>
                </w:tcPr>
                <w:p w14:paraId="00491838">
                  <w:pPr>
                    <w:rPr>
                      <w:rFonts w:hint="eastAsia" w:asciiTheme="minorHAnsi" w:hAnsiTheme="minorHAnsi" w:eastAsiaTheme="minorEastAsia" w:cstheme="minorBidi"/>
                      <w:kern w:val="2"/>
                      <w:sz w:val="21"/>
                      <w:szCs w:val="22"/>
                      <w:lang w:val="en-US" w:eastAsia="zh-CN" w:bidi="ar-SA"/>
                      <w14:ligatures w14:val="standardContextual"/>
                    </w:rPr>
                  </w:pPr>
                  <w:r>
                    <w:rPr>
                      <w:rFonts w:hint="eastAsia"/>
                      <w:lang w:eastAsia="zh-CN"/>
                    </w:rPr>
                    <w:t>六上</w:t>
                  </w:r>
                  <w:r>
                    <w:rPr>
                      <w:rFonts w:hint="eastAsia"/>
                    </w:rPr>
                    <w:t>第</w:t>
                  </w:r>
                  <w:r>
                    <w:rPr>
                      <w:rFonts w:hint="eastAsia"/>
                      <w:lang w:eastAsia="zh-CN"/>
                    </w:rPr>
                    <w:t>一</w:t>
                  </w:r>
                  <w:r>
                    <w:rPr>
                      <w:rFonts w:hint="eastAsia"/>
                    </w:rPr>
                    <w:t>单元</w:t>
                  </w:r>
                </w:p>
              </w:tc>
              <w:tc>
                <w:tcPr>
                  <w:tcW w:w="2123" w:type="dxa"/>
                  <w:shd w:val="clear" w:color="auto" w:fill="auto"/>
                  <w:vAlign w:val="top"/>
                </w:tcPr>
                <w:p w14:paraId="66A4CD51">
                  <w:pPr>
                    <w:ind w:firstLine="630" w:firstLineChars="300"/>
                    <w:rPr>
                      <w:rFonts w:hint="eastAsia" w:asciiTheme="minorHAnsi" w:hAnsiTheme="minorHAnsi" w:eastAsiaTheme="minorEastAsia" w:cstheme="minorBidi"/>
                      <w:kern w:val="2"/>
                      <w:sz w:val="21"/>
                      <w:szCs w:val="22"/>
                      <w:lang w:val="en-US" w:eastAsia="zh-CN" w:bidi="ar-SA"/>
                      <w14:ligatures w14:val="standardContextual"/>
                    </w:rPr>
                  </w:pPr>
                  <w:r>
                    <w:rPr>
                      <w:rFonts w:hint="eastAsia"/>
                    </w:rPr>
                    <w:t>触摸自然</w:t>
                  </w:r>
                </w:p>
              </w:tc>
              <w:tc>
                <w:tcPr>
                  <w:tcW w:w="3575" w:type="dxa"/>
                  <w:shd w:val="clear" w:color="auto" w:fill="auto"/>
                  <w:vAlign w:val="top"/>
                </w:tcPr>
                <w:p w14:paraId="1A69BC38">
                  <w:pPr>
                    <w:rPr>
                      <w:rFonts w:hint="eastAsia" w:asciiTheme="minorHAnsi" w:hAnsiTheme="minorHAnsi" w:eastAsiaTheme="minorEastAsia" w:cstheme="minorBidi"/>
                      <w:kern w:val="2"/>
                      <w:sz w:val="21"/>
                      <w:szCs w:val="22"/>
                      <w:lang w:val="en-US" w:eastAsia="zh-CN" w:bidi="ar-SA"/>
                      <w14:ligatures w14:val="standardContextual"/>
                    </w:rPr>
                  </w:pPr>
                  <w:r>
                    <w:rPr>
                      <w:rFonts w:hint="eastAsia"/>
                    </w:rPr>
                    <w:t>是让学生背起行装出发，去触摸山川湖海的心跳，体会作者对自然的热爱与赞美之情，学习借景抒情等表达方式。</w:t>
                  </w:r>
                </w:p>
              </w:tc>
              <w:tc>
                <w:tcPr>
                  <w:tcW w:w="4849" w:type="dxa"/>
                  <w:shd w:val="clear" w:color="auto" w:fill="auto"/>
                  <w:vAlign w:val="top"/>
                </w:tcPr>
                <w:p w14:paraId="7D14A4BA">
                  <w:pPr>
                    <w:rPr>
                      <w:rFonts w:hint="eastAsia" w:asciiTheme="minorHAnsi" w:hAnsiTheme="minorHAnsi" w:eastAsiaTheme="minorEastAsia" w:cstheme="minorBidi"/>
                      <w:kern w:val="2"/>
                      <w:sz w:val="21"/>
                      <w:szCs w:val="22"/>
                      <w:lang w:val="en-US" w:eastAsia="zh-CN" w:bidi="ar-SA"/>
                      <w14:ligatures w14:val="standardContextual"/>
                    </w:rPr>
                  </w:pPr>
                  <w:r>
                    <w:rPr>
                      <w:rFonts w:hint="eastAsia"/>
                    </w:rPr>
                    <w:t>《草原》《丁香结》《古诗词三首》《花之歌》</w:t>
                  </w:r>
                </w:p>
              </w:tc>
            </w:tr>
          </w:tbl>
          <w:p w14:paraId="38D5E329">
            <w:pPr>
              <w:rPr>
                <w:rFonts w:hint="eastAsia" w:ascii="宋体" w:hAnsi="宋体" w:eastAsia="宋体" w:cs="宋体"/>
                <w:sz w:val="21"/>
                <w:szCs w:val="21"/>
              </w:rPr>
            </w:pPr>
          </w:p>
        </w:tc>
      </w:tr>
      <w:tr w14:paraId="7F57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Pr>
          <w:p w14:paraId="439C726D">
            <w:r>
              <w:rPr>
                <w:rFonts w:hint="eastAsia"/>
              </w:rPr>
              <w:t>教学方法</w:t>
            </w:r>
          </w:p>
          <w:p w14:paraId="3321237D">
            <w:pPr>
              <w:rPr>
                <w:rFonts w:hint="eastAsia"/>
              </w:rPr>
            </w:pPr>
            <w:r>
              <w:rPr>
                <w:rFonts w:hint="eastAsia"/>
              </w:rPr>
              <w:t>横纵分析</w:t>
            </w:r>
          </w:p>
        </w:tc>
        <w:tc>
          <w:tcPr>
            <w:tcW w:w="12841" w:type="dxa"/>
            <w:gridSpan w:val="9"/>
          </w:tcPr>
          <w:p w14:paraId="063F9E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sz w:val="21"/>
                <w:szCs w:val="21"/>
              </w:rPr>
            </w:pPr>
          </w:p>
          <w:p w14:paraId="45D393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b/>
                <w:sz w:val="21"/>
                <w:szCs w:val="21"/>
              </w:rPr>
              <w:t>纵向分析：</w:t>
            </w:r>
            <w:r>
              <w:rPr>
                <w:rFonts w:hint="eastAsia" w:ascii="宋体" w:hAnsi="宋体" w:eastAsia="宋体" w:cs="宋体"/>
                <w:sz w:val="21"/>
                <w:szCs w:val="21"/>
                <w:lang w:val="en-US" w:eastAsia="zh-CN"/>
              </w:rPr>
              <w:t>“万物有灵”主题单元教学，可从与低中年级教学方法的衔接及为高年级学习奠基的角度进行纵向分析，具体如下：</w:t>
            </w:r>
          </w:p>
          <w:p w14:paraId="2FA475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与中低年级教学方法的衔接延续形象感知方法：低年级注重引导学生通过直观形象感知事物，如二年级下册第六单元通过《小毛虫》等故事，让学生直观感受小动物的成长变化。五年级上册“万物有灵”单元可延续这一方式，如教学《白鹭》时，可借助图片、视频等，让学生直观感受白鹭的外形美，再通过朗读课文，引导学生在脑海中勾勒画面，加深对白鹭灵性的感知，这是对低年级形象化学习方法的进阶。</w:t>
            </w:r>
          </w:p>
          <w:p w14:paraId="49675DF5">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深化情感体会方法：中年级开始引导学生体会文章情感，如四年级下册第一单元通过《乡下人家》等课文，让学生感受乡村生活之美。到本单元，教学方法应更深入，可引导学生品味文中表现事物特点的语句，如《落花生》中通过对花生与其他果实对比的语句分析，体会作者借花生表达的做人道理，深化对情感和哲理的体会。</w:t>
            </w:r>
          </w:p>
          <w:p w14:paraId="3D796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铺垫抒情写法学习：本单元要求初步了解借助具体事物抒发感情的方法。这为六年级上册第一单元“触摸自然”主题单元学习借景抒情等表达方式奠定基础。教学时可让学生分析《桂花雨》中如何将思乡之情融入对桂花的描写，为高年级学习复杂的抒情写法积累经验。</w:t>
            </w:r>
          </w:p>
          <w:p w14:paraId="1BCD29DD">
            <w:pPr>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培养自主探究能力：高年级更强调学生自主学习与探究。本单元可通过设置小组讨论、自主批注等活动，如让学生小组讨论《珍珠鸟》中体现人与动物信赖关系的语句，自主在文中做批注等，培养学生自主发现事物特征与情感关联的能力，为高年级更深入的文本探究学习做好准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710"/>
              <w:gridCol w:w="2377"/>
              <w:gridCol w:w="3290"/>
              <w:gridCol w:w="3061"/>
            </w:tblGrid>
            <w:tr w14:paraId="6645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shd w:val="clear" w:color="auto" w:fill="auto"/>
                  <w:vAlign w:val="top"/>
                </w:tcPr>
                <w:p w14:paraId="7AE5A2AE">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册序单元</w:t>
                  </w:r>
                </w:p>
              </w:tc>
              <w:tc>
                <w:tcPr>
                  <w:tcW w:w="1710" w:type="dxa"/>
                  <w:shd w:val="clear" w:color="auto" w:fill="auto"/>
                  <w:vAlign w:val="top"/>
                </w:tcPr>
                <w:p w14:paraId="7850C8E1">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单元主题</w:t>
                  </w:r>
                </w:p>
              </w:tc>
              <w:tc>
                <w:tcPr>
                  <w:tcW w:w="2377" w:type="dxa"/>
                  <w:shd w:val="clear" w:color="auto" w:fill="auto"/>
                  <w:vAlign w:val="top"/>
                </w:tcPr>
                <w:p w14:paraId="25B33A10">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lang w:eastAsia="zh-CN"/>
                    </w:rPr>
                    <w:t>语文要素</w:t>
                  </w:r>
                </w:p>
              </w:tc>
              <w:tc>
                <w:tcPr>
                  <w:tcW w:w="3290" w:type="dxa"/>
                  <w:shd w:val="clear" w:color="auto" w:fill="auto"/>
                  <w:vAlign w:val="top"/>
                </w:tcPr>
                <w:p w14:paraId="36AC3C9B">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lang w:eastAsia="zh-CN"/>
                    </w:rPr>
                    <w:t>技能训练重点</w:t>
                  </w:r>
                </w:p>
              </w:tc>
              <w:tc>
                <w:tcPr>
                  <w:tcW w:w="3061" w:type="dxa"/>
                  <w:shd w:val="clear" w:color="auto" w:fill="auto"/>
                  <w:vAlign w:val="top"/>
                </w:tcPr>
                <w:p w14:paraId="5200547B">
                  <w:pPr>
                    <w:spacing w:line="48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训练方法</w:t>
                  </w:r>
                </w:p>
              </w:tc>
            </w:tr>
            <w:tr w14:paraId="7ADD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38514412">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二年级下册第六单元单元</w:t>
                  </w:r>
                </w:p>
              </w:tc>
              <w:tc>
                <w:tcPr>
                  <w:tcW w:w="1710" w:type="dxa"/>
                </w:tcPr>
                <w:p w14:paraId="10118D1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“大自然的奇妙”</w:t>
                  </w:r>
                </w:p>
              </w:tc>
              <w:tc>
                <w:tcPr>
                  <w:tcW w:w="2377" w:type="dxa"/>
                </w:tcPr>
                <w:p w14:paraId="503BA59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是引导学生学会提问，会使用不同的疑问词，能运用比喻或拟人把问题写得生动有趣。</w:t>
                  </w:r>
                </w:p>
              </w:tc>
              <w:tc>
                <w:tcPr>
                  <w:tcW w:w="3290" w:type="dxa"/>
                </w:tcPr>
                <w:p w14:paraId="723EE2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是培养学生对大自然的好奇心和观察力，学会发现大自然中的奇妙现象并提出问题。</w:t>
                  </w:r>
                </w:p>
              </w:tc>
              <w:tc>
                <w:tcPr>
                  <w:tcW w:w="3061" w:type="dxa"/>
                </w:tcPr>
                <w:p w14:paraId="6C2BBE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自由阅读、带着问题读文、仿照诗歌格式仿写。</w:t>
                  </w:r>
                </w:p>
              </w:tc>
            </w:tr>
            <w:tr w14:paraId="4443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63F8DD1E">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四年级下册第一单元</w:t>
                  </w:r>
                </w:p>
                <w:p w14:paraId="3260106D">
                  <w:pPr>
                    <w:rPr>
                      <w:rFonts w:hint="eastAsia" w:ascii="宋体" w:hAnsi="宋体" w:eastAsia="宋体" w:cs="宋体"/>
                      <w:sz w:val="21"/>
                      <w:szCs w:val="21"/>
                      <w:vertAlign w:val="baseline"/>
                      <w:lang w:val="en-US" w:eastAsia="zh-CN"/>
                    </w:rPr>
                  </w:pPr>
                </w:p>
              </w:tc>
              <w:tc>
                <w:tcPr>
                  <w:tcW w:w="1710" w:type="dxa"/>
                </w:tcPr>
                <w:p w14:paraId="7E6D5FC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“自然之美”</w:t>
                  </w:r>
                </w:p>
              </w:tc>
              <w:tc>
                <w:tcPr>
                  <w:tcW w:w="2377" w:type="dxa"/>
                </w:tcPr>
                <w:p w14:paraId="69532F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为抓住关键语句，初步了解课文并体会课文表达的思想感情 </w:t>
                  </w:r>
                </w:p>
              </w:tc>
              <w:tc>
                <w:tcPr>
                  <w:tcW w:w="3290" w:type="dxa"/>
                </w:tcPr>
                <w:p w14:paraId="5FDCE3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让学生感受自然景物的美好，体会作者对自然的热爱之情</w:t>
                  </w:r>
                </w:p>
              </w:tc>
              <w:tc>
                <w:tcPr>
                  <w:tcW w:w="3061" w:type="dxa"/>
                </w:tcPr>
                <w:p w14:paraId="7483B36D">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朗读法、找关键词句、通过对比赏析</w:t>
                  </w:r>
                </w:p>
                <w:p w14:paraId="0F98A67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1645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Pr>
                <w:p w14:paraId="5C3D70D8">
                  <w:pPr>
                    <w:rPr>
                      <w:rFonts w:hint="eastAsia" w:ascii="宋体" w:hAnsi="宋体" w:eastAsia="宋体" w:cs="宋体"/>
                      <w:sz w:val="21"/>
                      <w:szCs w:val="21"/>
                      <w:vertAlign w:val="baseline"/>
                      <w:lang w:val="en-US" w:eastAsia="zh-CN"/>
                    </w:rPr>
                  </w:pPr>
                </w:p>
                <w:p w14:paraId="4293B9D1">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六年级上册第一单元</w:t>
                  </w:r>
                </w:p>
              </w:tc>
              <w:tc>
                <w:tcPr>
                  <w:tcW w:w="1710" w:type="dxa"/>
                </w:tcPr>
                <w:p w14:paraId="5AE675E6">
                  <w:p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“触摸自然”</w:t>
                  </w:r>
                </w:p>
              </w:tc>
              <w:tc>
                <w:tcPr>
                  <w:tcW w:w="2377" w:type="dxa"/>
                </w:tcPr>
                <w:p w14:paraId="69EF8B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阅读时能从所读的内容想开去，习作时发挥想象，把重点部分写得详细一些。</w:t>
                  </w:r>
                </w:p>
              </w:tc>
              <w:tc>
                <w:tcPr>
                  <w:tcW w:w="3290" w:type="dxa"/>
                </w:tcPr>
                <w:p w14:paraId="2A6AC0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培养学生的想象力和联想能力，加深对自然的感悟，提升写作中细节描写的能力。</w:t>
                  </w:r>
                </w:p>
              </w:tc>
              <w:tc>
                <w:tcPr>
                  <w:tcW w:w="3061" w:type="dxa"/>
                </w:tcPr>
                <w:p w14:paraId="027889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朗读训练、想象画面、联系生活实际</w:t>
                  </w:r>
                </w:p>
              </w:tc>
            </w:tr>
          </w:tbl>
          <w:p w14:paraId="2E87FB9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横向分析：五年级上册语文第一单元“万物有灵”主题单元教学方法可从与其他单元在阅读、写作等方面的关联进行横向分析，具体如下：</w:t>
            </w:r>
          </w:p>
          <w:p w14:paraId="1EA4AC6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与其他单元阅读方法的关联：与四年级上册第一单元“边读边想象画面，感受自然之美”有一定承接性。如学习《白鹭》时，可像四年级那样引导学生想象画面，感受白鹭外形之美与生活场景之美，同时进一步深入，让学生体会作者是如何借助对白鹭的具体描写来抒发感情的，是对中年级阅读方法的深化，为高段通过语调、韵律、节奏等体味作品内容和情感奠定基础。</w:t>
            </w:r>
          </w:p>
          <w:p w14:paraId="00CE507E">
            <w:pPr>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对比手法的运用：本单元可结合具体语境，初步了解对比的方法在描写事物中的作用，如《落花生》中父亲拿桃子、石榴、苹果与花生对比，突出花生朴实无华等特点。这与其他单元涉及的表现手法教学相呼应，如在一些写人或写景单元中，也会用到对比来突出人物特点或景物差异，让学生逐步掌握这种重要的文学表现手法，提升阅读理解和写作能力。</w:t>
            </w:r>
          </w:p>
          <w:p w14:paraId="2FCB91B3">
            <w:pPr>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写作方法的衔接与提升：本单元习作要求“写一种事物，表达自己的感情”，是在中低年级把内容写清楚基础上的提升。之前的单元可能侧重于观察事物、描述事物特点等，而本单元强调借助事物抒发感情，如《白鹭》通过描写白鹭外形等抒发喜爱之情，学生可借鉴这种方法，在写作中把感情融入对事物的描写中，为高年级更复杂的抒情写作和表达人文情怀等奠定基础。</w:t>
            </w:r>
          </w:p>
          <w:p w14:paraId="788D9A21">
            <w:pPr>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4、 情感体会的深入：本单元注重引导学生体会作者对自然万物的情感，如《桂花雨》中体会作者的思乡之情。这与其他涉及情感体会的单元相关联，从低年级感受简单的快乐、喜爱等情感，到中年级体会自然之美相关情感，再到本单元体会更细腻的借物抒发的情感，是一个逐步深入的过程，有助于培养学生敏锐的情感感知能力和对文本情感的把握能力。</w:t>
            </w:r>
          </w:p>
          <w:tbl>
            <w:tblPr>
              <w:tblStyle w:val="3"/>
              <w:tblW w:w="12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3255"/>
              <w:gridCol w:w="3380"/>
              <w:gridCol w:w="2466"/>
            </w:tblGrid>
            <w:tr w14:paraId="50E6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shd w:val="clear" w:color="auto" w:fill="auto"/>
                  <w:vAlign w:val="top"/>
                </w:tcPr>
                <w:p w14:paraId="4727A698">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rPr>
                    <w:t>单元</w:t>
                  </w:r>
                  <w:r>
                    <w:rPr>
                      <w:rFonts w:hint="eastAsia" w:ascii="宋体" w:hAnsi="宋体" w:eastAsia="宋体" w:cs="宋体"/>
                      <w:b/>
                      <w:sz w:val="21"/>
                      <w:szCs w:val="21"/>
                      <w:lang w:eastAsia="zh-CN"/>
                    </w:rPr>
                    <w:t>板块</w:t>
                  </w:r>
                </w:p>
              </w:tc>
              <w:tc>
                <w:tcPr>
                  <w:tcW w:w="3255" w:type="dxa"/>
                  <w:shd w:val="clear" w:color="auto" w:fill="auto"/>
                  <w:vAlign w:val="top"/>
                </w:tcPr>
                <w:p w14:paraId="3EB61116">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kern w:val="2"/>
                      <w:sz w:val="21"/>
                      <w:szCs w:val="21"/>
                      <w:lang w:val="en-US" w:eastAsia="zh-CN" w:bidi="ar-SA"/>
                      <w14:ligatures w14:val="standardContextual"/>
                    </w:rPr>
                    <w:t>课文重点与难点</w:t>
                  </w:r>
                </w:p>
              </w:tc>
              <w:tc>
                <w:tcPr>
                  <w:tcW w:w="3380" w:type="dxa"/>
                  <w:shd w:val="clear" w:color="auto" w:fill="auto"/>
                  <w:vAlign w:val="top"/>
                </w:tcPr>
                <w:p w14:paraId="2EC536D4">
                  <w:pPr>
                    <w:spacing w:line="480" w:lineRule="auto"/>
                    <w:jc w:val="center"/>
                    <w:rPr>
                      <w:rFonts w:hint="eastAsia" w:ascii="宋体" w:hAnsi="宋体" w:eastAsia="宋体" w:cs="宋体"/>
                      <w:b/>
                      <w:kern w:val="2"/>
                      <w:sz w:val="21"/>
                      <w:szCs w:val="21"/>
                      <w:lang w:val="en-US" w:eastAsia="zh-CN" w:bidi="ar-SA"/>
                      <w14:ligatures w14:val="standardContextual"/>
                    </w:rPr>
                  </w:pPr>
                  <w:r>
                    <w:rPr>
                      <w:rFonts w:hint="eastAsia" w:ascii="宋体" w:hAnsi="宋体" w:eastAsia="宋体" w:cs="宋体"/>
                      <w:b/>
                      <w:sz w:val="21"/>
                      <w:szCs w:val="21"/>
                      <w:lang w:eastAsia="zh-CN"/>
                    </w:rPr>
                    <w:t>语文要素</w:t>
                  </w:r>
                  <w:r>
                    <w:rPr>
                      <w:rFonts w:hint="eastAsia" w:ascii="宋体" w:hAnsi="宋体" w:eastAsia="宋体" w:cs="宋体"/>
                      <w:b/>
                      <w:sz w:val="21"/>
                      <w:szCs w:val="21"/>
                      <w:lang w:val="en-US" w:eastAsia="zh-CN"/>
                    </w:rPr>
                    <w:t xml:space="preserve">     </w:t>
                  </w:r>
                </w:p>
              </w:tc>
              <w:tc>
                <w:tcPr>
                  <w:tcW w:w="2466" w:type="dxa"/>
                  <w:shd w:val="clear" w:color="auto" w:fill="auto"/>
                  <w:vAlign w:val="top"/>
                </w:tcPr>
                <w:p w14:paraId="58AFC418">
                  <w:pPr>
                    <w:spacing w:line="480" w:lineRule="auto"/>
                    <w:jc w:val="center"/>
                    <w:rPr>
                      <w:rFonts w:hint="eastAsia" w:ascii="宋体" w:hAnsi="宋体" w:eastAsia="宋体" w:cs="宋体"/>
                      <w:b/>
                      <w:sz w:val="21"/>
                      <w:szCs w:val="21"/>
                      <w:lang w:eastAsia="zh-CN"/>
                    </w:rPr>
                  </w:pPr>
                  <w:r>
                    <w:rPr>
                      <w:rFonts w:hint="eastAsia" w:ascii="宋体" w:hAnsi="宋体" w:eastAsia="宋体" w:cs="宋体"/>
                      <w:b/>
                      <w:sz w:val="21"/>
                      <w:szCs w:val="21"/>
                      <w:lang w:val="en-US" w:eastAsia="zh-CN"/>
                    </w:rPr>
                    <w:t xml:space="preserve"> 教法</w:t>
                  </w:r>
                </w:p>
              </w:tc>
            </w:tr>
            <w:tr w14:paraId="5283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5FD2A5E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白鹭</w:t>
                  </w:r>
                </w:p>
              </w:tc>
              <w:tc>
                <w:tcPr>
                  <w:tcW w:w="3255" w:type="dxa"/>
                </w:tcPr>
                <w:p w14:paraId="7CA46211">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能想象并说出作者所描写的画面，体会作者对白鹭的赞美之情。</w:t>
                  </w:r>
                </w:p>
                <w:p w14:paraId="697CFA59">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背诵课文。</w:t>
                  </w:r>
                </w:p>
              </w:tc>
              <w:tc>
                <w:tcPr>
                  <w:tcW w:w="3380" w:type="dxa"/>
                </w:tcPr>
                <w:p w14:paraId="58900071">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eastAsia="zh-CN"/>
                    </w:rPr>
                    <w:t>能有感情的朗读课文，</w:t>
                  </w:r>
                  <w:r>
                    <w:rPr>
                      <w:rFonts w:hint="eastAsia" w:ascii="宋体" w:hAnsi="宋体" w:eastAsia="宋体" w:cs="宋体"/>
                      <w:sz w:val="21"/>
                      <w:szCs w:val="21"/>
                      <w:vertAlign w:val="baseline"/>
                      <w:lang w:val="en-US" w:eastAsia="zh-CN"/>
                    </w:rPr>
                    <w:t>体会作者对白鹭的赞美之情。</w:t>
                  </w:r>
                </w:p>
                <w:p w14:paraId="1B1942E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p>
              </w:tc>
              <w:tc>
                <w:tcPr>
                  <w:tcW w:w="2466" w:type="dxa"/>
                </w:tcPr>
                <w:p w14:paraId="284975F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诵读感悟、想象画面、</w:t>
                  </w:r>
                </w:p>
                <w:p w14:paraId="1F8F90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小组合作</w:t>
                  </w:r>
                </w:p>
              </w:tc>
            </w:tr>
            <w:tr w14:paraId="5C57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3076" w:type="dxa"/>
                </w:tcPr>
                <w:p w14:paraId="02D56F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落花生</w:t>
                  </w:r>
                </w:p>
                <w:p w14:paraId="62DAFF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p>
              </w:tc>
              <w:tc>
                <w:tcPr>
                  <w:tcW w:w="3255" w:type="dxa"/>
                </w:tcPr>
                <w:p w14:paraId="301CC3BF">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有感情的朗读课文，能理解含义深刻的语句。</w:t>
                  </w:r>
                </w:p>
              </w:tc>
              <w:tc>
                <w:tcPr>
                  <w:tcW w:w="3380" w:type="dxa"/>
                </w:tcPr>
                <w:p w14:paraId="6F2770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能</w:t>
                  </w:r>
                  <w:r>
                    <w:rPr>
                      <w:rFonts w:hint="eastAsia" w:ascii="宋体" w:hAnsi="宋体" w:eastAsia="宋体" w:cs="宋体"/>
                      <w:sz w:val="21"/>
                      <w:szCs w:val="21"/>
                      <w:vertAlign w:val="baseline"/>
                      <w:lang w:val="en-US" w:eastAsia="zh-CN"/>
                    </w:rPr>
                    <w:t>仿照课文的写法，写某一种事物想到的人。</w:t>
                  </w:r>
                </w:p>
              </w:tc>
              <w:tc>
                <w:tcPr>
                  <w:tcW w:w="2466" w:type="dxa"/>
                </w:tcPr>
                <w:p w14:paraId="46A3108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诵读感悟法、品词析句法</w:t>
                  </w:r>
                </w:p>
                <w:p w14:paraId="5DBB2C7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合作学习法、</w:t>
                  </w:r>
                </w:p>
              </w:tc>
            </w:tr>
            <w:tr w14:paraId="0498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3076" w:type="dxa"/>
                </w:tcPr>
                <w:p w14:paraId="6679188B">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桂花雨</w:t>
                  </w:r>
                </w:p>
              </w:tc>
              <w:tc>
                <w:tcPr>
                  <w:tcW w:w="3255" w:type="dxa"/>
                </w:tcPr>
                <w:p w14:paraId="447A6C35">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能有感情地朗读课文，能说出桂花雨给作者带来的回忆。</w:t>
                  </w:r>
                </w:p>
                <w:p w14:paraId="46EB5F3F">
                  <w:pPr>
                    <w:keepNext w:val="0"/>
                    <w:keepLines w:val="0"/>
                    <w:pageBreakBefore w:val="0"/>
                    <w:widowControl w:val="0"/>
                    <w:numPr>
                      <w:ilvl w:val="0"/>
                      <w:numId w:val="3"/>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借助相关语句和资料。体会作者借桂花雨表达的感情。</w:t>
                  </w:r>
                </w:p>
              </w:tc>
              <w:tc>
                <w:tcPr>
                  <w:tcW w:w="3380" w:type="dxa"/>
                </w:tcPr>
                <w:p w14:paraId="207DC6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能体会作者对故乡深深的怀念之情。</w:t>
                  </w:r>
                </w:p>
              </w:tc>
              <w:tc>
                <w:tcPr>
                  <w:tcW w:w="2466" w:type="dxa"/>
                </w:tcPr>
                <w:p w14:paraId="65F3F4A8">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以情带读法、情景创设法、读写结合法</w:t>
                  </w:r>
                </w:p>
              </w:tc>
            </w:tr>
            <w:tr w14:paraId="5DB5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14:paraId="3215B8BC">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珍珠鸟</w:t>
                  </w:r>
                </w:p>
              </w:tc>
              <w:tc>
                <w:tcPr>
                  <w:tcW w:w="3255" w:type="dxa"/>
                </w:tcPr>
                <w:p w14:paraId="3135D657">
                  <w:pPr>
                    <w:numPr>
                      <w:ilvl w:val="0"/>
                      <w:numId w:val="4"/>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能能借助关键语句，体会作者和珍珠鸟之间的情谊。</w:t>
                  </w:r>
                </w:p>
                <w:p w14:paraId="62A90145">
                  <w:pPr>
                    <w:numPr>
                      <w:ilvl w:val="0"/>
                      <w:numId w:val="4"/>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能梳理珍珠鸟与作者之间情感变化的线索。</w:t>
                  </w:r>
                </w:p>
              </w:tc>
              <w:tc>
                <w:tcPr>
                  <w:tcW w:w="3380" w:type="dxa"/>
                </w:tcPr>
                <w:p w14:paraId="16D1E59B">
                  <w:pPr>
                    <w:numPr>
                      <w:ilvl w:val="0"/>
                      <w:numId w:val="4"/>
                    </w:numP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能体会作者和珍珠鸟之间的情谊。</w:t>
                  </w:r>
                </w:p>
                <w:p w14:paraId="4AD268FD">
                  <w:pPr>
                    <w:numPr>
                      <w:ilvl w:val="0"/>
                      <w:numId w:val="0"/>
                    </w:numPr>
                    <w:rPr>
                      <w:rFonts w:hint="eastAsia" w:ascii="宋体" w:hAnsi="宋体" w:eastAsia="宋体" w:cs="宋体"/>
                      <w:sz w:val="21"/>
                      <w:szCs w:val="21"/>
                      <w:vertAlign w:val="baseline"/>
                      <w:lang w:val="en-US" w:eastAsia="zh-CN"/>
                    </w:rPr>
                  </w:pPr>
                </w:p>
                <w:p w14:paraId="796BC68E">
                  <w:pPr>
                    <w:rPr>
                      <w:rFonts w:hint="eastAsia" w:ascii="宋体" w:hAnsi="宋体" w:eastAsia="宋体" w:cs="宋体"/>
                      <w:sz w:val="21"/>
                      <w:szCs w:val="21"/>
                      <w:vertAlign w:val="baseline"/>
                      <w:lang w:eastAsia="zh-CN"/>
                    </w:rPr>
                  </w:pPr>
                </w:p>
              </w:tc>
              <w:tc>
                <w:tcPr>
                  <w:tcW w:w="2466" w:type="dxa"/>
                </w:tcPr>
                <w:p w14:paraId="0C33D953">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分层朗读法、品读语言法</w:t>
                  </w:r>
                </w:p>
                <w:p w14:paraId="058A0BDA">
                  <w:pP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资料补充法、读写结合法</w:t>
                  </w:r>
                </w:p>
              </w:tc>
            </w:tr>
          </w:tbl>
          <w:p w14:paraId="48397D2F">
            <w:pPr>
              <w:rPr>
                <w:rFonts w:hint="eastAsia" w:ascii="宋体" w:hAnsi="宋体" w:eastAsia="宋体" w:cs="宋体"/>
                <w:sz w:val="21"/>
                <w:szCs w:val="21"/>
              </w:rPr>
            </w:pPr>
          </w:p>
        </w:tc>
      </w:tr>
      <w:tr w14:paraId="554D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33" w:type="dxa"/>
            <w:vMerge w:val="restart"/>
          </w:tcPr>
          <w:p w14:paraId="5CD38D52"/>
          <w:p w14:paraId="6A65BF94">
            <w:r>
              <w:rPr>
                <w:rFonts w:hint="eastAsia"/>
              </w:rPr>
              <w:t>单元教学目标</w:t>
            </w:r>
          </w:p>
          <w:p w14:paraId="091655E9">
            <w:pPr>
              <w:rPr>
                <w:rFonts w:hint="eastAsia"/>
              </w:rPr>
            </w:pPr>
            <w:r>
              <w:rPr>
                <w:rFonts w:hint="eastAsia"/>
              </w:rPr>
              <w:t>单元作业目标</w:t>
            </w:r>
          </w:p>
        </w:tc>
        <w:tc>
          <w:tcPr>
            <w:tcW w:w="5618" w:type="dxa"/>
            <w:gridSpan w:val="6"/>
          </w:tcPr>
          <w:p w14:paraId="2D8BC16A">
            <w:pPr>
              <w:rPr>
                <w:rFonts w:hint="eastAsia"/>
              </w:rPr>
            </w:pPr>
            <w:r>
              <w:rPr>
                <w:rFonts w:hint="eastAsia"/>
              </w:rPr>
              <w:t>单元教学目标</w:t>
            </w:r>
          </w:p>
        </w:tc>
        <w:tc>
          <w:tcPr>
            <w:tcW w:w="1653" w:type="dxa"/>
            <w:gridSpan w:val="2"/>
          </w:tcPr>
          <w:p w14:paraId="73F61800">
            <w:pPr>
              <w:rPr>
                <w:rFonts w:hint="eastAsia"/>
              </w:rPr>
            </w:pPr>
            <w:r>
              <w:rPr>
                <w:rFonts w:hint="eastAsia"/>
              </w:rPr>
              <w:t>对应篇目</w:t>
            </w:r>
          </w:p>
        </w:tc>
        <w:tc>
          <w:tcPr>
            <w:tcW w:w="5570" w:type="dxa"/>
          </w:tcPr>
          <w:p w14:paraId="5B5AC3FF">
            <w:pPr>
              <w:rPr>
                <w:rFonts w:hint="eastAsia"/>
              </w:rPr>
            </w:pPr>
            <w:r>
              <w:rPr>
                <w:rFonts w:hint="eastAsia"/>
              </w:rPr>
              <w:t>单元作业目标</w:t>
            </w:r>
          </w:p>
        </w:tc>
      </w:tr>
      <w:tr w14:paraId="1979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33" w:type="dxa"/>
            <w:vMerge w:val="continue"/>
          </w:tcPr>
          <w:p w14:paraId="2EBFE72C">
            <w:pPr>
              <w:rPr>
                <w:rFonts w:hint="eastAsia"/>
              </w:rPr>
            </w:pPr>
          </w:p>
        </w:tc>
        <w:tc>
          <w:tcPr>
            <w:tcW w:w="5618" w:type="dxa"/>
            <w:gridSpan w:val="6"/>
          </w:tcPr>
          <w:p w14:paraId="4637A6D1">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认识24个生字，读准1个多音字，会写31个字，会写25个词语。</w:t>
            </w:r>
          </w:p>
          <w:p w14:paraId="4D592307">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正确、流利、有感情地朗读课文。背诵《白鹭》。</w:t>
            </w:r>
          </w:p>
          <w:p w14:paraId="53B0693C">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能报课文主要内容，体会作者表达的情感。</w:t>
            </w:r>
          </w:p>
          <w:p w14:paraId="6287FD5B">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初步了解课文借助具体事物抒发情感的方法。</w:t>
            </w:r>
          </w:p>
          <w:p w14:paraId="6243D824">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lang w:val="en-US" w:eastAsia="zh-CN"/>
              </w:rPr>
              <w:t>体会、积累蕴含作者情感的句子。</w:t>
            </w:r>
          </w:p>
          <w:p w14:paraId="4DAE979A">
            <w:pPr>
              <w:keepNext w:val="0"/>
              <w:keepLines w:val="0"/>
              <w:pageBreakBefore w:val="0"/>
              <w:numPr>
                <w:ilvl w:val="0"/>
                <w:numId w:val="5"/>
              </w:numPr>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lang w:val="en-US" w:eastAsia="zh-CN"/>
              </w:rPr>
              <w:t>能仿照课文，写出某一种事物想到的人。</w:t>
            </w:r>
          </w:p>
        </w:tc>
        <w:tc>
          <w:tcPr>
            <w:tcW w:w="1653" w:type="dxa"/>
            <w:gridSpan w:val="2"/>
          </w:tcPr>
          <w:p w14:paraId="36F24F6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rPr>
            </w:pPr>
          </w:p>
          <w:p w14:paraId="6C3A429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eastAsia="zh-CN"/>
              </w:rPr>
              <w:t>《白鹭</w:t>
            </w:r>
            <w:r>
              <w:rPr>
                <w:rFonts w:hint="eastAsia" w:ascii="宋体" w:hAnsi="宋体" w:eastAsia="宋体" w:cs="宋体"/>
                <w:lang w:val="en-US" w:eastAsia="zh-CN"/>
              </w:rPr>
              <w:t>》</w:t>
            </w:r>
          </w:p>
          <w:p w14:paraId="2DF34B0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《落花生》</w:t>
            </w:r>
          </w:p>
          <w:p w14:paraId="2040D0D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《桂花雨》</w:t>
            </w:r>
          </w:p>
          <w:p w14:paraId="5B34282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《珍珠鸟》《口语交际》《我的心爱之物》</w:t>
            </w:r>
          </w:p>
          <w:p w14:paraId="20237ADF">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lang w:val="en-US" w:eastAsia="zh-CN"/>
              </w:rPr>
              <w:t>《语文园地》</w:t>
            </w:r>
          </w:p>
        </w:tc>
        <w:tc>
          <w:tcPr>
            <w:tcW w:w="5570" w:type="dxa"/>
          </w:tcPr>
          <w:p w14:paraId="666D96B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rPr>
            </w:pPr>
          </w:p>
          <w:p w14:paraId="0E92DB72">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掌握单元内生字词，能正确运用比喻、拟人有等修辞手法描写场景，提升语言表达的生动性。</w:t>
            </w:r>
          </w:p>
          <w:p w14:paraId="50D66C9C">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通过读课文学习抓住细节描写体会情感，能概课文的主要内容，理解作者借助事表达的怀念或感悟。</w:t>
            </w:r>
          </w:p>
          <w:p w14:paraId="51B06EC4">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结合课文内容，初步了解对比的方法在描写事物中的作用。</w:t>
            </w:r>
          </w:p>
          <w:p w14:paraId="0A57E81F">
            <w:pPr>
              <w:keepNext w:val="0"/>
              <w:keepLines w:val="0"/>
              <w:pageBreakBefore w:val="0"/>
              <w:numPr>
                <w:ilvl w:val="0"/>
                <w:numId w:val="6"/>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在写作中运用不同的事物抒发情感。</w:t>
            </w:r>
          </w:p>
        </w:tc>
      </w:tr>
      <w:tr w14:paraId="60C2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tcPr>
          <w:p w14:paraId="0C14B883">
            <w:r>
              <w:rPr>
                <w:rFonts w:hint="eastAsia"/>
              </w:rPr>
              <w:t>基础知识点</w:t>
            </w:r>
          </w:p>
          <w:p w14:paraId="461E5C32">
            <w:r>
              <w:rPr>
                <w:rFonts w:hint="eastAsia"/>
              </w:rPr>
              <w:t>技能训练点</w:t>
            </w:r>
          </w:p>
          <w:p w14:paraId="287E5A0C">
            <w:pPr>
              <w:rPr>
                <w:rFonts w:hint="eastAsia"/>
              </w:rPr>
            </w:pPr>
            <w:r>
              <w:rPr>
                <w:rFonts w:hint="eastAsia"/>
              </w:rPr>
              <w:t>立德树人点</w:t>
            </w:r>
          </w:p>
        </w:tc>
        <w:tc>
          <w:tcPr>
            <w:tcW w:w="12841" w:type="dxa"/>
            <w:gridSpan w:val="9"/>
          </w:tcPr>
          <w:p w14:paraId="75C27348">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drawing>
                <wp:inline distT="0" distB="0" distL="114300" distR="114300">
                  <wp:extent cx="6619875" cy="4162425"/>
                  <wp:effectExtent l="0" t="0" r="9525" b="9525"/>
                  <wp:docPr id="1" name="图片 1" descr="f08b323a096d0c6be73ad881488f8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08b323a096d0c6be73ad881488f8049"/>
                          <pic:cNvPicPr>
                            <a:picLocks noChangeAspect="1"/>
                          </pic:cNvPicPr>
                        </pic:nvPicPr>
                        <pic:blipFill>
                          <a:blip r:embed="rId4"/>
                          <a:stretch>
                            <a:fillRect/>
                          </a:stretch>
                        </pic:blipFill>
                        <pic:spPr>
                          <a:xfrm>
                            <a:off x="0" y="0"/>
                            <a:ext cx="6619875" cy="4162425"/>
                          </a:xfrm>
                          <a:prstGeom prst="rect">
                            <a:avLst/>
                          </a:prstGeom>
                        </pic:spPr>
                      </pic:pic>
                    </a:graphicData>
                  </a:graphic>
                </wp:inline>
              </w:drawing>
            </w:r>
          </w:p>
        </w:tc>
      </w:tr>
      <w:tr w14:paraId="30B7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333" w:type="dxa"/>
            <w:vMerge w:val="restart"/>
          </w:tcPr>
          <w:p w14:paraId="1EFD68AE"/>
          <w:p w14:paraId="4E6B9F9A">
            <w:pPr>
              <w:rPr>
                <w:rFonts w:hint="eastAsia"/>
              </w:rPr>
            </w:pPr>
            <w:r>
              <w:rPr>
                <w:rFonts w:hint="eastAsia"/>
              </w:rPr>
              <w:t>课时作业目标</w:t>
            </w:r>
          </w:p>
        </w:tc>
        <w:tc>
          <w:tcPr>
            <w:tcW w:w="2014" w:type="dxa"/>
            <w:gridSpan w:val="2"/>
          </w:tcPr>
          <w:p w14:paraId="26A5C3EF">
            <w:pPr>
              <w:rPr>
                <w:rFonts w:hint="eastAsia"/>
              </w:rPr>
            </w:pPr>
            <w:r>
              <w:rPr>
                <w:rFonts w:hint="eastAsia"/>
              </w:rPr>
              <w:t>课题</w:t>
            </w:r>
          </w:p>
          <w:p w14:paraId="48B1FB4D">
            <w:pPr>
              <w:rPr>
                <w:rFonts w:hint="eastAsia"/>
              </w:rPr>
            </w:pPr>
          </w:p>
          <w:p w14:paraId="426B835E">
            <w:pPr>
              <w:rPr>
                <w:rFonts w:hint="eastAsia"/>
              </w:rPr>
            </w:pPr>
          </w:p>
        </w:tc>
        <w:tc>
          <w:tcPr>
            <w:tcW w:w="1296" w:type="dxa"/>
          </w:tcPr>
          <w:p w14:paraId="1489204E">
            <w:pPr>
              <w:widowControl/>
              <w:jc w:val="left"/>
              <w:rPr>
                <w:rFonts w:hint="eastAsia"/>
              </w:rPr>
            </w:pPr>
            <w:r>
              <w:rPr>
                <w:rFonts w:hint="eastAsia"/>
              </w:rPr>
              <w:t>对应课时</w:t>
            </w:r>
          </w:p>
          <w:p w14:paraId="3ED07558">
            <w:pPr>
              <w:rPr>
                <w:rFonts w:hint="eastAsia"/>
              </w:rPr>
            </w:pPr>
          </w:p>
        </w:tc>
        <w:tc>
          <w:tcPr>
            <w:tcW w:w="9531" w:type="dxa"/>
            <w:gridSpan w:val="6"/>
          </w:tcPr>
          <w:p w14:paraId="210DE017">
            <w:pPr>
              <w:rPr>
                <w:rFonts w:hint="eastAsia"/>
              </w:rPr>
            </w:pPr>
            <w:r>
              <w:rPr>
                <w:rFonts w:hint="eastAsia"/>
              </w:rPr>
              <w:t>课时作业目标</w:t>
            </w:r>
          </w:p>
        </w:tc>
      </w:tr>
      <w:tr w14:paraId="2FE0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333" w:type="dxa"/>
            <w:vMerge w:val="continue"/>
          </w:tcPr>
          <w:p w14:paraId="2D2C11A9">
            <w:pPr>
              <w:rPr>
                <w:rFonts w:hint="eastAsia"/>
              </w:rPr>
            </w:pPr>
          </w:p>
        </w:tc>
        <w:tc>
          <w:tcPr>
            <w:tcW w:w="2014" w:type="dxa"/>
            <w:gridSpan w:val="2"/>
          </w:tcPr>
          <w:p w14:paraId="547FA7E3">
            <w:pPr>
              <w:rPr>
                <w:rFonts w:hint="eastAsia" w:ascii="宋体" w:hAnsi="宋体" w:eastAsia="宋体" w:cs="宋体"/>
              </w:rPr>
            </w:pPr>
          </w:p>
          <w:p w14:paraId="5D80BCF8">
            <w:pPr>
              <w:rPr>
                <w:rFonts w:hint="eastAsia" w:ascii="宋体" w:hAnsi="宋体" w:eastAsia="宋体" w:cs="宋体"/>
              </w:rPr>
            </w:pPr>
            <w:r>
              <w:rPr>
                <w:rFonts w:hint="eastAsia" w:ascii="宋体" w:hAnsi="宋体" w:eastAsia="宋体" w:cs="宋体"/>
                <w:lang w:eastAsia="zh-CN"/>
              </w:rPr>
              <w:t>《白鹭</w:t>
            </w:r>
            <w:r>
              <w:rPr>
                <w:rFonts w:hint="eastAsia" w:ascii="宋体" w:hAnsi="宋体" w:eastAsia="宋体" w:cs="宋体"/>
                <w:lang w:val="en-US" w:eastAsia="zh-CN"/>
              </w:rPr>
              <w:t>》</w:t>
            </w:r>
          </w:p>
        </w:tc>
        <w:tc>
          <w:tcPr>
            <w:tcW w:w="1296" w:type="dxa"/>
          </w:tcPr>
          <w:p w14:paraId="2CE25A3B">
            <w:pPr>
              <w:widowControl/>
              <w:jc w:val="left"/>
              <w:rPr>
                <w:rFonts w:hint="eastAsia" w:ascii="宋体" w:hAnsi="宋体" w:eastAsia="宋体" w:cs="宋体"/>
              </w:rPr>
            </w:pPr>
          </w:p>
          <w:p w14:paraId="3538AB9F">
            <w:pPr>
              <w:rPr>
                <w:rFonts w:hint="eastAsia" w:ascii="宋体" w:hAnsi="宋体" w:eastAsia="宋体" w:cs="宋体"/>
                <w:lang w:val="en-US" w:eastAsia="zh-CN"/>
              </w:rPr>
            </w:pPr>
            <w:r>
              <w:rPr>
                <w:rFonts w:hint="eastAsia" w:ascii="宋体" w:hAnsi="宋体" w:eastAsia="宋体" w:cs="宋体"/>
                <w:lang w:val="en-US" w:eastAsia="zh-CN"/>
              </w:rPr>
              <w:t>2课时</w:t>
            </w:r>
          </w:p>
        </w:tc>
        <w:tc>
          <w:tcPr>
            <w:tcW w:w="9531" w:type="dxa"/>
            <w:gridSpan w:val="6"/>
          </w:tcPr>
          <w:p w14:paraId="7BCAD4A3">
            <w:pPr>
              <w:keepNext w:val="0"/>
              <w:keepLines w:val="0"/>
              <w:pageBreakBefore w:val="0"/>
              <w:widowControl/>
              <w:numPr>
                <w:ilvl w:val="0"/>
                <w:numId w:val="7"/>
              </w:numPr>
              <w:kinsoku/>
              <w:wordWrap/>
              <w:overflowPunct/>
              <w:topLinePunct w:val="0"/>
              <w:autoSpaceDE/>
              <w:autoSpaceDN/>
              <w:bidi w:val="0"/>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能</w:t>
            </w:r>
            <w:r>
              <w:rPr>
                <w:rFonts w:hint="eastAsia" w:ascii="宋体" w:hAnsi="宋体" w:eastAsia="宋体" w:cs="宋体"/>
                <w:lang w:eastAsia="zh-CN"/>
              </w:rPr>
              <w:t>认识和正确书写本课</w:t>
            </w:r>
            <w:r>
              <w:rPr>
                <w:rFonts w:hint="eastAsia" w:ascii="宋体" w:hAnsi="宋体" w:eastAsia="宋体" w:cs="宋体"/>
                <w:lang w:val="en-US" w:eastAsia="zh-CN"/>
              </w:rPr>
              <w:t>生字，如“鹤、嵌”等11生字。</w:t>
            </w:r>
          </w:p>
          <w:p w14:paraId="2CB67D70">
            <w:pPr>
              <w:keepNext w:val="0"/>
              <w:keepLines w:val="0"/>
              <w:pageBreakBefore w:val="0"/>
              <w:widowControl/>
              <w:numPr>
                <w:ilvl w:val="0"/>
                <w:numId w:val="7"/>
              </w:numPr>
              <w:kinsoku/>
              <w:wordWrap/>
              <w:overflowPunct/>
              <w:topLinePunct w:val="0"/>
              <w:autoSpaceDE/>
              <w:autoSpaceDN/>
              <w:bidi w:val="0"/>
              <w:adjustRightInd/>
              <w:snapToGrid/>
              <w:spacing w:line="360" w:lineRule="exact"/>
              <w:jc w:val="left"/>
              <w:textAlignment w:val="auto"/>
              <w:rPr>
                <w:rFonts w:hint="eastAsia" w:ascii="宋体" w:hAnsi="宋体" w:eastAsia="宋体" w:cs="宋体"/>
                <w:lang w:val="en-US" w:eastAsia="zh-CN"/>
              </w:rPr>
            </w:pPr>
            <w:r>
              <w:rPr>
                <w:rFonts w:hint="eastAsia" w:ascii="宋体" w:hAnsi="宋体" w:eastAsia="宋体" w:cs="宋体"/>
                <w:lang w:val="en-US" w:eastAsia="zh-CN"/>
              </w:rPr>
              <w:t>能正确、流利、有感情的朗读课文。</w:t>
            </w:r>
          </w:p>
          <w:p w14:paraId="3F464652">
            <w:pPr>
              <w:rPr>
                <w:rFonts w:hint="eastAsia" w:ascii="宋体" w:hAnsi="宋体" w:eastAsia="宋体" w:cs="宋体"/>
              </w:rPr>
            </w:pPr>
            <w:r>
              <w:rPr>
                <w:rFonts w:hint="eastAsia"/>
                <w:lang w:val="en-US" w:eastAsia="zh-CN"/>
              </w:rPr>
              <w:t>3、能从课文中体会作者表达的情感。</w:t>
            </w:r>
          </w:p>
        </w:tc>
      </w:tr>
      <w:tr w14:paraId="4971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33" w:type="dxa"/>
            <w:vMerge w:val="continue"/>
          </w:tcPr>
          <w:p w14:paraId="06A9FD28">
            <w:pPr>
              <w:rPr>
                <w:rFonts w:hint="eastAsia"/>
              </w:rPr>
            </w:pPr>
          </w:p>
        </w:tc>
        <w:tc>
          <w:tcPr>
            <w:tcW w:w="2014" w:type="dxa"/>
            <w:gridSpan w:val="2"/>
          </w:tcPr>
          <w:p w14:paraId="52EB0740">
            <w:pPr>
              <w:rPr>
                <w:rFonts w:hint="eastAsia" w:ascii="宋体" w:hAnsi="宋体" w:eastAsia="宋体" w:cs="宋体"/>
              </w:rPr>
            </w:pPr>
            <w:r>
              <w:rPr>
                <w:rFonts w:hint="eastAsia" w:ascii="宋体" w:hAnsi="宋体" w:eastAsia="宋体" w:cs="宋体"/>
                <w:lang w:val="en-US" w:eastAsia="zh-CN"/>
              </w:rPr>
              <w:t>《落花生》</w:t>
            </w:r>
          </w:p>
        </w:tc>
        <w:tc>
          <w:tcPr>
            <w:tcW w:w="1296" w:type="dxa"/>
          </w:tcPr>
          <w:p w14:paraId="525725C5">
            <w:pPr>
              <w:rPr>
                <w:rFonts w:hint="eastAsia" w:ascii="宋体" w:hAnsi="宋体" w:eastAsia="宋体" w:cs="宋体"/>
                <w:lang w:val="en-US" w:eastAsia="zh-CN"/>
              </w:rPr>
            </w:pPr>
            <w:r>
              <w:rPr>
                <w:rFonts w:hint="eastAsia" w:ascii="宋体" w:hAnsi="宋体" w:eastAsia="宋体" w:cs="宋体"/>
                <w:lang w:val="en-US" w:eastAsia="zh-CN"/>
              </w:rPr>
              <w:t>2课时</w:t>
            </w:r>
          </w:p>
        </w:tc>
        <w:tc>
          <w:tcPr>
            <w:tcW w:w="9531" w:type="dxa"/>
            <w:gridSpan w:val="6"/>
          </w:tcPr>
          <w:p w14:paraId="2A814E07">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能认识和正确书写本课生字新词。</w:t>
            </w:r>
          </w:p>
          <w:p w14:paraId="59B8DB93">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能够正确、流利、有感情的朗读课文。</w:t>
            </w:r>
          </w:p>
          <w:p w14:paraId="01CC09E2">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能从课文中的对话理解父亲想告诉我们的道理是什么？</w:t>
            </w:r>
          </w:p>
        </w:tc>
      </w:tr>
      <w:tr w14:paraId="6AFE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33" w:type="dxa"/>
            <w:vMerge w:val="continue"/>
          </w:tcPr>
          <w:p w14:paraId="59B5FB8D">
            <w:pPr>
              <w:rPr>
                <w:rFonts w:hint="eastAsia"/>
              </w:rPr>
            </w:pPr>
          </w:p>
        </w:tc>
        <w:tc>
          <w:tcPr>
            <w:tcW w:w="2014" w:type="dxa"/>
            <w:gridSpan w:val="2"/>
          </w:tcPr>
          <w:p w14:paraId="37823A2E">
            <w:pPr>
              <w:rPr>
                <w:rFonts w:hint="eastAsia" w:ascii="宋体" w:hAnsi="宋体" w:eastAsia="宋体" w:cs="宋体"/>
              </w:rPr>
            </w:pPr>
            <w:r>
              <w:rPr>
                <w:rFonts w:hint="eastAsia" w:ascii="宋体" w:hAnsi="宋体" w:eastAsia="宋体" w:cs="宋体"/>
                <w:lang w:val="en-US" w:eastAsia="zh-CN"/>
              </w:rPr>
              <w:t>《桂花雨》</w:t>
            </w:r>
          </w:p>
        </w:tc>
        <w:tc>
          <w:tcPr>
            <w:tcW w:w="1296" w:type="dxa"/>
          </w:tcPr>
          <w:p w14:paraId="4357F5DF">
            <w:pPr>
              <w:rPr>
                <w:rFonts w:hint="eastAsia" w:ascii="宋体" w:hAnsi="宋体" w:eastAsia="宋体" w:cs="宋体"/>
                <w:lang w:val="en-US" w:eastAsia="zh-CN"/>
              </w:rPr>
            </w:pPr>
            <w:r>
              <w:rPr>
                <w:rFonts w:hint="eastAsia" w:ascii="宋体" w:hAnsi="宋体" w:eastAsia="宋体" w:cs="宋体"/>
                <w:lang w:val="en-US" w:eastAsia="zh-CN"/>
              </w:rPr>
              <w:t>2课时</w:t>
            </w:r>
          </w:p>
        </w:tc>
        <w:tc>
          <w:tcPr>
            <w:tcW w:w="9531" w:type="dxa"/>
            <w:gridSpan w:val="6"/>
          </w:tcPr>
          <w:p w14:paraId="541CE3C4">
            <w:pPr>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会认本课生字，读准多音字“燕”理解并积累文中的好词佳句。</w:t>
            </w:r>
          </w:p>
          <w:p w14:paraId="20861129">
            <w:pPr>
              <w:keepNext w:val="0"/>
              <w:keepLines w:val="0"/>
              <w:pageBreakBefore w:val="0"/>
              <w:widowControl w:val="0"/>
              <w:numPr>
                <w:ilvl w:val="0"/>
                <w:numId w:val="9"/>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能正确、流利、有感情的朗读课文，并能说出“桂花”给“我”带来了哪些美好回忆。</w:t>
            </w:r>
          </w:p>
        </w:tc>
      </w:tr>
      <w:tr w14:paraId="22FC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33" w:type="dxa"/>
            <w:vMerge w:val="continue"/>
          </w:tcPr>
          <w:p w14:paraId="73D35BDE">
            <w:pPr>
              <w:rPr>
                <w:rFonts w:hint="eastAsia"/>
              </w:rPr>
            </w:pPr>
          </w:p>
        </w:tc>
        <w:tc>
          <w:tcPr>
            <w:tcW w:w="2014" w:type="dxa"/>
            <w:gridSpan w:val="2"/>
          </w:tcPr>
          <w:p w14:paraId="14B8C333">
            <w:pPr>
              <w:rPr>
                <w:rFonts w:hint="eastAsia" w:ascii="宋体" w:hAnsi="宋体" w:eastAsia="宋体" w:cs="宋体"/>
              </w:rPr>
            </w:pPr>
            <w:r>
              <w:rPr>
                <w:rFonts w:hint="eastAsia" w:ascii="宋体" w:hAnsi="宋体" w:eastAsia="宋体" w:cs="宋体"/>
                <w:lang w:val="en-US" w:eastAsia="zh-CN"/>
              </w:rPr>
              <w:t>《珍珠鸟》</w:t>
            </w:r>
          </w:p>
        </w:tc>
        <w:tc>
          <w:tcPr>
            <w:tcW w:w="1296" w:type="dxa"/>
          </w:tcPr>
          <w:p w14:paraId="3692A432">
            <w:pPr>
              <w:rPr>
                <w:rFonts w:hint="eastAsia" w:ascii="宋体" w:hAnsi="宋体" w:eastAsia="宋体" w:cs="宋体"/>
                <w:lang w:val="en-US" w:eastAsia="zh-CN"/>
              </w:rPr>
            </w:pPr>
            <w:r>
              <w:rPr>
                <w:rFonts w:hint="eastAsia" w:ascii="宋体" w:hAnsi="宋体" w:eastAsia="宋体" w:cs="宋体"/>
                <w:lang w:val="en-US" w:eastAsia="zh-CN"/>
              </w:rPr>
              <w:t>1课时</w:t>
            </w:r>
          </w:p>
        </w:tc>
        <w:tc>
          <w:tcPr>
            <w:tcW w:w="9531" w:type="dxa"/>
            <w:gridSpan w:val="6"/>
          </w:tcPr>
          <w:p w14:paraId="4EC40066">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会认“蔓、雏、”等生字，并能在语境中正确运用。</w:t>
            </w:r>
          </w:p>
          <w:p w14:paraId="5D3A1DF7">
            <w:pPr>
              <w:keepNext w:val="0"/>
              <w:keepLines w:val="0"/>
              <w:pageBreakBefore w:val="0"/>
              <w:widowControl w:val="0"/>
              <w:numPr>
                <w:ilvl w:val="0"/>
                <w:numId w:val="10"/>
              </w:numPr>
              <w:kinsoku/>
              <w:wordWrap/>
              <w:overflowPunct/>
              <w:topLinePunct w:val="0"/>
              <w:autoSpaceDE/>
              <w:autoSpaceDN/>
              <w:bidi w:val="0"/>
              <w:adjustRightInd/>
              <w:snapToGrid/>
              <w:spacing w:line="360" w:lineRule="exact"/>
              <w:textAlignment w:val="auto"/>
              <w:rPr>
                <w:rFonts w:hint="eastAsia" w:ascii="宋体" w:hAnsi="宋体" w:eastAsia="宋体" w:cs="宋体"/>
                <w:lang w:val="en-US" w:eastAsia="zh-CN"/>
              </w:rPr>
            </w:pPr>
            <w:r>
              <w:rPr>
                <w:rFonts w:hint="eastAsia" w:ascii="宋体" w:hAnsi="宋体" w:eastAsia="宋体" w:cs="宋体"/>
                <w:lang w:val="en-US" w:eastAsia="zh-CN"/>
              </w:rPr>
              <w:t>能法够正确、流利、有感情的朗读课文，在朗读中体会文章情感基调。</w:t>
            </w:r>
          </w:p>
        </w:tc>
      </w:tr>
      <w:tr w14:paraId="25D7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33" w:type="dxa"/>
            <w:vMerge w:val="restart"/>
          </w:tcPr>
          <w:p w14:paraId="7B1BD388">
            <w:r>
              <w:rPr>
                <w:rFonts w:hint="eastAsia"/>
              </w:rPr>
              <w:t>单元作业</w:t>
            </w:r>
          </w:p>
          <w:p w14:paraId="50F47EAF">
            <w:pPr>
              <w:rPr>
                <w:rFonts w:hint="eastAsia"/>
              </w:rPr>
            </w:pPr>
            <w:r>
              <w:rPr>
                <w:rFonts w:hint="eastAsia"/>
              </w:rPr>
              <w:t>重难点</w:t>
            </w:r>
          </w:p>
        </w:tc>
        <w:tc>
          <w:tcPr>
            <w:tcW w:w="1739" w:type="dxa"/>
          </w:tcPr>
          <w:p w14:paraId="1342A880"/>
          <w:p w14:paraId="624CD521">
            <w:pPr>
              <w:rPr>
                <w:rFonts w:hint="eastAsia"/>
              </w:rPr>
            </w:pPr>
            <w:r>
              <w:rPr>
                <w:rFonts w:hint="eastAsia"/>
              </w:rPr>
              <w:t>课题</w:t>
            </w:r>
          </w:p>
        </w:tc>
        <w:tc>
          <w:tcPr>
            <w:tcW w:w="2387" w:type="dxa"/>
            <w:gridSpan w:val="3"/>
          </w:tcPr>
          <w:p w14:paraId="3F16C91A">
            <w:pPr>
              <w:widowControl/>
              <w:jc w:val="left"/>
              <w:rPr>
                <w:rFonts w:hint="eastAsia"/>
              </w:rPr>
            </w:pPr>
          </w:p>
          <w:p w14:paraId="57187F9C">
            <w:pPr>
              <w:rPr>
                <w:rFonts w:hint="eastAsia"/>
              </w:rPr>
            </w:pPr>
            <w:r>
              <w:rPr>
                <w:rFonts w:hint="eastAsia"/>
              </w:rPr>
              <w:t>作业重点</w:t>
            </w:r>
          </w:p>
        </w:tc>
        <w:tc>
          <w:tcPr>
            <w:tcW w:w="3145" w:type="dxa"/>
            <w:gridSpan w:val="4"/>
          </w:tcPr>
          <w:p w14:paraId="2233D693">
            <w:pPr>
              <w:widowControl/>
              <w:jc w:val="left"/>
              <w:rPr>
                <w:rFonts w:hint="eastAsia"/>
              </w:rPr>
            </w:pPr>
          </w:p>
          <w:p w14:paraId="5E45ABD7">
            <w:pPr>
              <w:rPr>
                <w:rFonts w:hint="eastAsia"/>
              </w:rPr>
            </w:pPr>
            <w:r>
              <w:rPr>
                <w:rFonts w:hint="eastAsia"/>
              </w:rPr>
              <w:t>作业难点</w:t>
            </w:r>
          </w:p>
        </w:tc>
        <w:tc>
          <w:tcPr>
            <w:tcW w:w="5570" w:type="dxa"/>
          </w:tcPr>
          <w:p w14:paraId="1FAF640E">
            <w:pPr>
              <w:widowControl/>
              <w:jc w:val="left"/>
              <w:rPr>
                <w:rFonts w:hint="eastAsia"/>
              </w:rPr>
            </w:pPr>
          </w:p>
          <w:p w14:paraId="4D0620A2">
            <w:pPr>
              <w:rPr>
                <w:rFonts w:hint="eastAsia"/>
              </w:rPr>
            </w:pPr>
            <w:r>
              <w:rPr>
                <w:rFonts w:hint="eastAsia"/>
              </w:rPr>
              <w:t>设计意图</w:t>
            </w:r>
          </w:p>
        </w:tc>
      </w:tr>
      <w:tr w14:paraId="1571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333" w:type="dxa"/>
            <w:vMerge w:val="continue"/>
          </w:tcPr>
          <w:p w14:paraId="22723B7B">
            <w:pPr>
              <w:rPr>
                <w:rFonts w:hint="eastAsia"/>
              </w:rPr>
            </w:pPr>
          </w:p>
        </w:tc>
        <w:tc>
          <w:tcPr>
            <w:tcW w:w="1739" w:type="dxa"/>
          </w:tcPr>
          <w:p w14:paraId="0687CF50"/>
          <w:p w14:paraId="1F91E734"/>
          <w:p w14:paraId="32CAE47F">
            <w:pPr>
              <w:rPr>
                <w:rFonts w:hint="default" w:eastAsiaTheme="minorEastAsia"/>
                <w:lang w:val="en-US" w:eastAsia="zh-CN"/>
              </w:rPr>
            </w:pPr>
            <w:r>
              <w:rPr>
                <w:rFonts w:hint="eastAsia"/>
                <w:lang w:eastAsia="zh-CN"/>
              </w:rPr>
              <w:t>《</w:t>
            </w:r>
            <w:r>
              <w:rPr>
                <w:rFonts w:hint="eastAsia"/>
                <w:lang w:val="en-US" w:eastAsia="zh-CN"/>
              </w:rPr>
              <w:t>白鹭》</w:t>
            </w:r>
          </w:p>
          <w:p w14:paraId="04ACC660"/>
        </w:tc>
        <w:tc>
          <w:tcPr>
            <w:tcW w:w="2387" w:type="dxa"/>
            <w:gridSpan w:val="3"/>
            <w:vMerge w:val="restart"/>
          </w:tcPr>
          <w:p w14:paraId="38F4D3C5">
            <w:pPr>
              <w:widowControl/>
              <w:jc w:val="left"/>
              <w:rPr>
                <w:rFonts w:hint="eastAsia" w:ascii="宋体" w:hAnsi="宋体" w:eastAsia="宋体" w:cs="宋体"/>
              </w:rPr>
            </w:pPr>
          </w:p>
          <w:p w14:paraId="23FED02E">
            <w:pPr>
              <w:rPr>
                <w:rFonts w:hint="eastAsia" w:ascii="宋体" w:hAnsi="宋体" w:eastAsia="宋体" w:cs="宋体"/>
              </w:rPr>
            </w:pPr>
            <w:r>
              <w:rPr>
                <w:rFonts w:hint="eastAsia" w:ascii="宋体" w:hAnsi="宋体" w:eastAsia="宋体" w:cs="宋体"/>
                <w:vertAlign w:val="baseline"/>
                <w:lang w:val="en-US" w:eastAsia="zh-CN"/>
              </w:rPr>
              <w:t>深入理解“白鹭实在是一首诗，一首韵在骨子里的散文诗”等关键句，把握白鹭如诗般精巧、富有韵味的特点，体会作者对白鹭的喜爱与赞美。</w:t>
            </w:r>
          </w:p>
          <w:p w14:paraId="5176B27F">
            <w:pPr>
              <w:rPr>
                <w:rFonts w:hint="eastAsia" w:ascii="宋体" w:hAnsi="宋体" w:eastAsia="宋体" w:cs="宋体"/>
              </w:rPr>
            </w:pPr>
          </w:p>
          <w:p w14:paraId="34530D3E">
            <w:pPr>
              <w:rPr>
                <w:rFonts w:hint="eastAsia" w:ascii="宋体" w:hAnsi="宋体" w:eastAsia="宋体" w:cs="宋体"/>
                <w:lang w:val="en-US" w:eastAsia="zh-CN"/>
              </w:rPr>
            </w:pPr>
          </w:p>
          <w:p w14:paraId="322DB3D8">
            <w:pPr>
              <w:rPr>
                <w:rFonts w:hint="eastAsia" w:ascii="宋体" w:hAnsi="宋体" w:eastAsia="宋体" w:cs="宋体"/>
                <w:lang w:val="en-US" w:eastAsia="zh-CN"/>
              </w:rPr>
            </w:pPr>
          </w:p>
          <w:p w14:paraId="687D56F2">
            <w:pPr>
              <w:rPr>
                <w:rFonts w:hint="eastAsia" w:ascii="宋体" w:hAnsi="宋体" w:eastAsia="宋体" w:cs="宋体"/>
                <w:lang w:val="en-US" w:eastAsia="zh-CN"/>
              </w:rPr>
            </w:pPr>
          </w:p>
          <w:p w14:paraId="5013A7C4">
            <w:pPr>
              <w:rPr>
                <w:rFonts w:hint="eastAsia" w:ascii="宋体" w:hAnsi="宋体" w:eastAsia="宋体" w:cs="宋体"/>
                <w:lang w:val="en-US" w:eastAsia="zh-CN"/>
              </w:rPr>
            </w:pPr>
          </w:p>
          <w:p w14:paraId="20547247">
            <w:pPr>
              <w:rPr>
                <w:rFonts w:hint="eastAsia" w:ascii="宋体" w:hAnsi="宋体" w:eastAsia="宋体" w:cs="宋体"/>
                <w:lang w:val="en-US" w:eastAsia="zh-CN"/>
              </w:rPr>
            </w:pPr>
            <w:r>
              <w:rPr>
                <w:rFonts w:hint="eastAsia" w:ascii="宋体" w:hAnsi="宋体" w:eastAsia="宋体" w:cs="宋体"/>
                <w:lang w:val="en-US" w:eastAsia="zh-CN"/>
              </w:rPr>
              <w:t>抓住文中爸爸说的话让孩子理解其中所蕴含的道理</w:t>
            </w:r>
          </w:p>
          <w:p w14:paraId="781C9FAA">
            <w:pPr>
              <w:rPr>
                <w:rFonts w:hint="eastAsia" w:ascii="宋体" w:hAnsi="宋体" w:eastAsia="宋体" w:cs="宋体"/>
                <w:lang w:eastAsia="zh-CN"/>
              </w:rPr>
            </w:pPr>
          </w:p>
          <w:p w14:paraId="7352482B">
            <w:pPr>
              <w:rPr>
                <w:rFonts w:hint="eastAsia" w:ascii="宋体" w:hAnsi="宋体" w:eastAsia="宋体" w:cs="宋体"/>
                <w:lang w:eastAsia="zh-CN"/>
              </w:rPr>
            </w:pPr>
          </w:p>
          <w:p w14:paraId="73399C14">
            <w:pPr>
              <w:rPr>
                <w:rFonts w:hint="eastAsia" w:ascii="宋体" w:hAnsi="宋体" w:eastAsia="宋体" w:cs="宋体"/>
                <w:lang w:eastAsia="zh-CN"/>
              </w:rPr>
            </w:pPr>
          </w:p>
          <w:p w14:paraId="4DA6D7BC">
            <w:pPr>
              <w:rPr>
                <w:rFonts w:hint="eastAsia" w:ascii="宋体" w:hAnsi="宋体" w:eastAsia="宋体" w:cs="宋体"/>
                <w:lang w:eastAsia="zh-CN"/>
              </w:rPr>
            </w:pPr>
          </w:p>
          <w:p w14:paraId="3065DD56">
            <w:pPr>
              <w:rPr>
                <w:rFonts w:hint="eastAsia" w:ascii="宋体" w:hAnsi="宋体" w:eastAsia="宋体" w:cs="宋体"/>
                <w:lang w:eastAsia="zh-CN"/>
              </w:rPr>
            </w:pPr>
            <w:r>
              <w:rPr>
                <w:rFonts w:hint="eastAsia" w:ascii="宋体" w:hAnsi="宋体" w:eastAsia="宋体" w:cs="宋体"/>
                <w:lang w:eastAsia="zh-CN"/>
              </w:rPr>
              <w:t>通过对比“故乡的桂花香”与“他乡桂花香”的描写，提炼作者对故乡的情感，强化对“借物喻人”的认知。</w:t>
            </w:r>
          </w:p>
          <w:p w14:paraId="1023D808">
            <w:pPr>
              <w:rPr>
                <w:rFonts w:hint="eastAsia" w:ascii="宋体" w:hAnsi="宋体" w:eastAsia="宋体" w:cs="宋体"/>
                <w:lang w:val="en-US" w:eastAsia="zh-CN"/>
              </w:rPr>
            </w:pPr>
          </w:p>
          <w:p w14:paraId="7FCA7C68">
            <w:pPr>
              <w:rPr>
                <w:rFonts w:hint="eastAsia" w:ascii="宋体" w:hAnsi="宋体" w:eastAsia="宋体" w:cs="宋体"/>
                <w:lang w:val="en-US" w:eastAsia="zh-CN"/>
              </w:rPr>
            </w:pPr>
            <w:r>
              <w:rPr>
                <w:rFonts w:hint="eastAsia" w:ascii="宋体" w:hAnsi="宋体" w:eastAsia="宋体" w:cs="宋体"/>
                <w:lang w:val="en-US" w:eastAsia="zh-CN"/>
              </w:rPr>
              <w:t>理解珍珠鸟与作者之间情感变化的线索。</w:t>
            </w:r>
          </w:p>
        </w:tc>
        <w:tc>
          <w:tcPr>
            <w:tcW w:w="3145" w:type="dxa"/>
            <w:gridSpan w:val="4"/>
            <w:vMerge w:val="restart"/>
          </w:tcPr>
          <w:p w14:paraId="0D5EBB1B">
            <w:pPr>
              <w:widowControl/>
              <w:jc w:val="left"/>
              <w:rPr>
                <w:rFonts w:hint="eastAsia" w:ascii="宋体" w:hAnsi="宋体" w:eastAsia="宋体" w:cs="宋体"/>
              </w:rPr>
            </w:pPr>
          </w:p>
          <w:p w14:paraId="4A36AE23">
            <w:pPr>
              <w:rPr>
                <w:rFonts w:hint="eastAsia" w:ascii="宋体" w:hAnsi="宋体" w:eastAsia="宋体" w:cs="宋体"/>
              </w:rPr>
            </w:pPr>
            <w:r>
              <w:rPr>
                <w:rFonts w:hint="eastAsia" w:ascii="宋体" w:hAnsi="宋体" w:eastAsia="宋体" w:cs="宋体"/>
                <w:vertAlign w:val="baseline"/>
                <w:lang w:val="en-US" w:eastAsia="zh-CN"/>
              </w:rPr>
              <w:t>领会作者借助白鹭这一具体事物抒发对自然之美的热爱、对平凡事物中蕴含美的赞美之情，理解借物抒情的深层内涵。</w:t>
            </w:r>
          </w:p>
          <w:p w14:paraId="1C1F6B0B">
            <w:pPr>
              <w:rPr>
                <w:rFonts w:hint="eastAsia" w:ascii="宋体" w:hAnsi="宋体" w:eastAsia="宋体" w:cs="宋体"/>
              </w:rPr>
            </w:pPr>
          </w:p>
          <w:p w14:paraId="2D19D44C">
            <w:pPr>
              <w:rPr>
                <w:rFonts w:hint="eastAsia" w:ascii="宋体" w:hAnsi="宋体" w:eastAsia="宋体" w:cs="宋体"/>
              </w:rPr>
            </w:pPr>
          </w:p>
          <w:p w14:paraId="129E557B">
            <w:pPr>
              <w:rPr>
                <w:rFonts w:hint="eastAsia" w:ascii="宋体" w:hAnsi="宋体" w:eastAsia="宋体" w:cs="宋体"/>
                <w:lang w:val="en-US" w:eastAsia="zh-CN"/>
              </w:rPr>
            </w:pPr>
          </w:p>
          <w:p w14:paraId="5274C9A1">
            <w:pPr>
              <w:rPr>
                <w:rFonts w:hint="eastAsia" w:ascii="宋体" w:hAnsi="宋体" w:eastAsia="宋体" w:cs="宋体"/>
                <w:lang w:val="en-US" w:eastAsia="zh-CN"/>
              </w:rPr>
            </w:pPr>
          </w:p>
          <w:p w14:paraId="27333262">
            <w:pPr>
              <w:rPr>
                <w:rFonts w:hint="eastAsia" w:ascii="宋体" w:hAnsi="宋体" w:eastAsia="宋体" w:cs="宋体"/>
                <w:lang w:val="en-US" w:eastAsia="zh-CN"/>
              </w:rPr>
            </w:pPr>
          </w:p>
          <w:p w14:paraId="295FB16A">
            <w:pPr>
              <w:rPr>
                <w:rFonts w:hint="eastAsia" w:ascii="宋体" w:hAnsi="宋体" w:eastAsia="宋体" w:cs="宋体"/>
                <w:lang w:val="en-US" w:eastAsia="zh-CN"/>
              </w:rPr>
            </w:pPr>
          </w:p>
          <w:p w14:paraId="6EE7B2AA">
            <w:pPr>
              <w:rPr>
                <w:rFonts w:hint="eastAsia" w:ascii="宋体" w:hAnsi="宋体" w:eastAsia="宋体" w:cs="宋体"/>
                <w:lang w:val="en-US" w:eastAsia="zh-CN"/>
              </w:rPr>
            </w:pPr>
            <w:r>
              <w:rPr>
                <w:rFonts w:hint="eastAsia" w:ascii="宋体" w:hAnsi="宋体" w:eastAsia="宋体" w:cs="宋体"/>
                <w:lang w:val="en-US" w:eastAsia="zh-CN"/>
              </w:rPr>
              <w:t>文中说“要做有用的人，不要做只讲体面，而对别人没有好处的人”要透过细节体会深层情感。</w:t>
            </w:r>
          </w:p>
          <w:p w14:paraId="04F80D55">
            <w:pPr>
              <w:rPr>
                <w:rFonts w:hint="eastAsia" w:ascii="宋体" w:hAnsi="宋体" w:eastAsia="宋体" w:cs="宋体"/>
              </w:rPr>
            </w:pPr>
          </w:p>
          <w:p w14:paraId="168C4C6F">
            <w:pPr>
              <w:rPr>
                <w:rFonts w:hint="eastAsia" w:ascii="宋体" w:hAnsi="宋体" w:eastAsia="宋体" w:cs="宋体"/>
                <w:lang w:eastAsia="zh-CN"/>
              </w:rPr>
            </w:pPr>
          </w:p>
          <w:p w14:paraId="09E70EF1">
            <w:pPr>
              <w:rPr>
                <w:rFonts w:hint="eastAsia" w:ascii="宋体" w:hAnsi="宋体" w:eastAsia="宋体" w:cs="宋体"/>
                <w:lang w:eastAsia="zh-CN"/>
              </w:rPr>
            </w:pPr>
          </w:p>
          <w:p w14:paraId="346B4516">
            <w:pPr>
              <w:rPr>
                <w:rFonts w:hint="eastAsia" w:ascii="宋体" w:hAnsi="宋体" w:eastAsia="宋体" w:cs="宋体"/>
                <w:lang w:eastAsia="zh-CN"/>
              </w:rPr>
            </w:pPr>
          </w:p>
          <w:p w14:paraId="66B97777">
            <w:pPr>
              <w:rPr>
                <w:rFonts w:hint="eastAsia" w:ascii="宋体" w:hAnsi="宋体" w:eastAsia="宋体" w:cs="宋体"/>
                <w:lang w:eastAsia="zh-CN"/>
              </w:rPr>
            </w:pPr>
            <w:r>
              <w:rPr>
                <w:rFonts w:hint="eastAsia" w:ascii="宋体" w:hAnsi="宋体" w:eastAsia="宋体" w:cs="宋体"/>
                <w:lang w:eastAsia="zh-CN"/>
              </w:rPr>
              <w:t>引导学生从“内容对比”上升到“情感表达方式”的深层分析，避免简单罗列信息。</w:t>
            </w:r>
          </w:p>
          <w:p w14:paraId="4F0C2652">
            <w:pPr>
              <w:rPr>
                <w:rFonts w:hint="eastAsia" w:ascii="宋体" w:hAnsi="宋体" w:eastAsia="宋体" w:cs="宋体"/>
                <w:lang w:val="en-US" w:eastAsia="zh-CN"/>
              </w:rPr>
            </w:pPr>
          </w:p>
          <w:p w14:paraId="0B25C5D7">
            <w:pPr>
              <w:rPr>
                <w:rFonts w:hint="eastAsia" w:ascii="宋体" w:hAnsi="宋体" w:eastAsia="宋体" w:cs="宋体"/>
                <w:lang w:val="en-US" w:eastAsia="zh-CN"/>
              </w:rPr>
            </w:pPr>
          </w:p>
          <w:p w14:paraId="7C68D109">
            <w:pPr>
              <w:rPr>
                <w:rFonts w:hint="eastAsia" w:ascii="宋体" w:hAnsi="宋体" w:eastAsia="宋体" w:cs="宋体"/>
                <w:lang w:val="en-US" w:eastAsia="zh-CN"/>
              </w:rPr>
            </w:pPr>
            <w:r>
              <w:rPr>
                <w:rFonts w:hint="eastAsia" w:ascii="宋体" w:hAnsi="宋体" w:eastAsia="宋体" w:cs="宋体"/>
                <w:lang w:val="en-US" w:eastAsia="zh-CN"/>
              </w:rPr>
              <w:t>体会“信赖，往往创造出美好的境界”的含义。</w:t>
            </w:r>
          </w:p>
        </w:tc>
        <w:tc>
          <w:tcPr>
            <w:tcW w:w="5570" w:type="dxa"/>
          </w:tcPr>
          <w:p w14:paraId="0C992094">
            <w:pPr>
              <w:widowControl/>
              <w:jc w:val="left"/>
              <w:rPr>
                <w:rFonts w:hint="eastAsia" w:ascii="宋体" w:hAnsi="宋体" w:eastAsia="宋体" w:cs="宋体"/>
              </w:rPr>
            </w:pPr>
          </w:p>
          <w:p w14:paraId="004CD317">
            <w:pPr>
              <w:rPr>
                <w:rFonts w:hint="eastAsia" w:ascii="宋体" w:hAnsi="宋体" w:eastAsia="宋体" w:cs="宋体"/>
                <w:lang w:eastAsia="zh-CN"/>
              </w:rPr>
            </w:pPr>
            <w:r>
              <w:rPr>
                <w:rFonts w:hint="eastAsia" w:ascii="宋体" w:hAnsi="宋体" w:eastAsia="宋体" w:cs="宋体"/>
                <w:lang w:eastAsia="zh-CN"/>
              </w:rPr>
              <w:t>借助模仿写作手法、改写句子等作业，让学生掌握对比、直接描绘等写作技巧，学会运用优美生动的语言表达，提高写作水平。</w:t>
            </w:r>
          </w:p>
        </w:tc>
      </w:tr>
      <w:tr w14:paraId="7965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333" w:type="dxa"/>
            <w:vMerge w:val="continue"/>
          </w:tcPr>
          <w:p w14:paraId="71CFD51E">
            <w:pPr>
              <w:rPr>
                <w:rFonts w:hint="eastAsia"/>
              </w:rPr>
            </w:pPr>
          </w:p>
        </w:tc>
        <w:tc>
          <w:tcPr>
            <w:tcW w:w="1739" w:type="dxa"/>
          </w:tcPr>
          <w:p w14:paraId="0716D9E6"/>
          <w:p w14:paraId="2C83EE33"/>
          <w:p w14:paraId="4C22B84F">
            <w:pPr>
              <w:rPr>
                <w:rFonts w:hint="default" w:eastAsiaTheme="minorEastAsia"/>
                <w:lang w:val="en-US" w:eastAsia="zh-CN"/>
              </w:rPr>
            </w:pPr>
            <w:r>
              <w:rPr>
                <w:rFonts w:hint="eastAsia"/>
                <w:lang w:eastAsia="zh-CN"/>
              </w:rPr>
              <w:t>《</w:t>
            </w:r>
            <w:r>
              <w:rPr>
                <w:rFonts w:hint="eastAsia"/>
                <w:lang w:val="en-US" w:eastAsia="zh-CN"/>
              </w:rPr>
              <w:t>落花生》</w:t>
            </w:r>
          </w:p>
          <w:p w14:paraId="033CEF34"/>
        </w:tc>
        <w:tc>
          <w:tcPr>
            <w:tcW w:w="2387" w:type="dxa"/>
            <w:gridSpan w:val="3"/>
            <w:vMerge w:val="continue"/>
          </w:tcPr>
          <w:p w14:paraId="50D7F62F">
            <w:pPr>
              <w:widowControl/>
              <w:jc w:val="left"/>
              <w:rPr>
                <w:rFonts w:hint="eastAsia" w:ascii="宋体" w:hAnsi="宋体" w:eastAsia="宋体" w:cs="宋体"/>
              </w:rPr>
            </w:pPr>
          </w:p>
        </w:tc>
        <w:tc>
          <w:tcPr>
            <w:tcW w:w="3145" w:type="dxa"/>
            <w:gridSpan w:val="4"/>
            <w:vMerge w:val="continue"/>
          </w:tcPr>
          <w:p w14:paraId="5FDBD936">
            <w:pPr>
              <w:widowControl/>
              <w:jc w:val="left"/>
              <w:rPr>
                <w:rFonts w:hint="eastAsia" w:ascii="宋体" w:hAnsi="宋体" w:eastAsia="宋体" w:cs="宋体"/>
              </w:rPr>
            </w:pPr>
          </w:p>
        </w:tc>
        <w:tc>
          <w:tcPr>
            <w:tcW w:w="5570" w:type="dxa"/>
          </w:tcPr>
          <w:p w14:paraId="222506AC">
            <w:pPr>
              <w:rPr>
                <w:rFonts w:hint="eastAsia" w:ascii="宋体" w:hAnsi="宋体" w:eastAsia="宋体" w:cs="宋体"/>
                <w:lang w:val="en-US" w:eastAsia="zh-CN"/>
              </w:rPr>
            </w:pPr>
          </w:p>
          <w:p w14:paraId="18C206D9">
            <w:pPr>
              <w:rPr>
                <w:rFonts w:hint="eastAsia" w:ascii="宋体" w:hAnsi="宋体" w:eastAsia="宋体" w:cs="宋体"/>
                <w:lang w:val="en-US" w:eastAsia="zh-CN"/>
              </w:rPr>
            </w:pPr>
          </w:p>
          <w:p w14:paraId="409144F2">
            <w:pPr>
              <w:rPr>
                <w:rFonts w:hint="eastAsia" w:ascii="宋体" w:hAnsi="宋体" w:eastAsia="宋体" w:cs="宋体"/>
                <w:lang w:val="en-US" w:eastAsia="zh-CN"/>
              </w:rPr>
            </w:pPr>
          </w:p>
          <w:p w14:paraId="3692F513">
            <w:pPr>
              <w:rPr>
                <w:rFonts w:hint="eastAsia" w:ascii="宋体" w:hAnsi="宋体" w:eastAsia="宋体" w:cs="宋体"/>
                <w:lang w:val="en-US" w:eastAsia="zh-CN"/>
              </w:rPr>
            </w:pPr>
          </w:p>
          <w:p w14:paraId="0E82A228">
            <w:pPr>
              <w:rPr>
                <w:rFonts w:hint="eastAsia" w:ascii="宋体" w:hAnsi="宋体" w:eastAsia="宋体" w:cs="宋体"/>
                <w:lang w:val="en-US" w:eastAsia="zh-CN"/>
              </w:rPr>
            </w:pPr>
          </w:p>
          <w:p w14:paraId="33F4F43A">
            <w:pPr>
              <w:rPr>
                <w:rFonts w:hint="eastAsia" w:ascii="宋体" w:hAnsi="宋体" w:eastAsia="宋体" w:cs="宋体"/>
                <w:lang w:val="en-US" w:eastAsia="zh-CN"/>
              </w:rPr>
            </w:pPr>
            <w:r>
              <w:rPr>
                <w:rFonts w:hint="eastAsia" w:ascii="宋体" w:hAnsi="宋体" w:eastAsia="宋体" w:cs="宋体"/>
                <w:lang w:val="en-US" w:eastAsia="zh-CN"/>
              </w:rPr>
              <w:t>通过分层作业设计，既落实基础语文能力，又引导学生感悟自由、亲情与生命的美好。实现工具性与人文性的统一。</w:t>
            </w:r>
          </w:p>
        </w:tc>
      </w:tr>
      <w:tr w14:paraId="54E9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33" w:type="dxa"/>
            <w:vMerge w:val="continue"/>
          </w:tcPr>
          <w:p w14:paraId="73F11632">
            <w:pPr>
              <w:rPr>
                <w:rFonts w:hint="eastAsia"/>
              </w:rPr>
            </w:pPr>
          </w:p>
        </w:tc>
        <w:tc>
          <w:tcPr>
            <w:tcW w:w="1739" w:type="dxa"/>
          </w:tcPr>
          <w:p w14:paraId="25224BF7"/>
          <w:p w14:paraId="63064829"/>
          <w:p w14:paraId="36991BB4">
            <w:pPr>
              <w:rPr>
                <w:rFonts w:hint="default" w:eastAsiaTheme="minorEastAsia"/>
                <w:lang w:val="en-US" w:eastAsia="zh-CN"/>
              </w:rPr>
            </w:pPr>
            <w:r>
              <w:rPr>
                <w:rFonts w:hint="eastAsia"/>
                <w:lang w:eastAsia="zh-CN"/>
              </w:rPr>
              <w:t>《</w:t>
            </w:r>
            <w:r>
              <w:rPr>
                <w:rFonts w:hint="eastAsia"/>
                <w:lang w:val="en-US" w:eastAsia="zh-CN"/>
              </w:rPr>
              <w:t>桂花雨》</w:t>
            </w:r>
          </w:p>
          <w:p w14:paraId="10CDE519"/>
        </w:tc>
        <w:tc>
          <w:tcPr>
            <w:tcW w:w="2387" w:type="dxa"/>
            <w:gridSpan w:val="3"/>
            <w:vMerge w:val="continue"/>
          </w:tcPr>
          <w:p w14:paraId="341B061D">
            <w:pPr>
              <w:widowControl/>
              <w:jc w:val="left"/>
              <w:rPr>
                <w:rFonts w:hint="eastAsia" w:ascii="宋体" w:hAnsi="宋体" w:eastAsia="宋体" w:cs="宋体"/>
              </w:rPr>
            </w:pPr>
          </w:p>
        </w:tc>
        <w:tc>
          <w:tcPr>
            <w:tcW w:w="3145" w:type="dxa"/>
            <w:gridSpan w:val="4"/>
            <w:vMerge w:val="continue"/>
          </w:tcPr>
          <w:p w14:paraId="7A1974E8">
            <w:pPr>
              <w:widowControl/>
              <w:jc w:val="left"/>
              <w:rPr>
                <w:rFonts w:hint="eastAsia" w:ascii="宋体" w:hAnsi="宋体" w:eastAsia="宋体" w:cs="宋体"/>
              </w:rPr>
            </w:pPr>
          </w:p>
        </w:tc>
        <w:tc>
          <w:tcPr>
            <w:tcW w:w="5570" w:type="dxa"/>
          </w:tcPr>
          <w:p w14:paraId="2316AE58">
            <w:pPr>
              <w:widowControl/>
              <w:jc w:val="left"/>
              <w:rPr>
                <w:rFonts w:hint="eastAsia" w:ascii="宋体" w:hAnsi="宋体" w:eastAsia="宋体" w:cs="宋体"/>
                <w:lang w:val="en-US" w:eastAsia="zh-CN"/>
              </w:rPr>
            </w:pPr>
            <w:r>
              <w:rPr>
                <w:rFonts w:hint="eastAsia" w:ascii="宋体" w:hAnsi="宋体" w:eastAsia="宋体" w:cs="宋体"/>
                <w:lang w:val="en-US" w:eastAsia="zh-CN"/>
              </w:rPr>
              <w:t>让学生在不同练习中加深对作者在故乡的生活趣事以及文章情感的理解，同时巩固文学常识的记忆。</w:t>
            </w:r>
          </w:p>
        </w:tc>
      </w:tr>
      <w:tr w14:paraId="7C8D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333" w:type="dxa"/>
            <w:vMerge w:val="continue"/>
          </w:tcPr>
          <w:p w14:paraId="1F6257C0">
            <w:pPr>
              <w:rPr>
                <w:rFonts w:hint="eastAsia"/>
              </w:rPr>
            </w:pPr>
          </w:p>
        </w:tc>
        <w:tc>
          <w:tcPr>
            <w:tcW w:w="1739" w:type="dxa"/>
          </w:tcPr>
          <w:p w14:paraId="71D1861B">
            <w:pPr>
              <w:rPr>
                <w:rFonts w:hint="default" w:eastAsiaTheme="minorEastAsia"/>
                <w:lang w:val="en-US" w:eastAsia="zh-CN"/>
              </w:rPr>
            </w:pPr>
            <w:r>
              <w:rPr>
                <w:rFonts w:hint="eastAsia"/>
                <w:lang w:eastAsia="zh-CN"/>
              </w:rPr>
              <w:t>《</w:t>
            </w:r>
            <w:r>
              <w:rPr>
                <w:rFonts w:hint="eastAsia"/>
                <w:lang w:val="en-US" w:eastAsia="zh-CN"/>
              </w:rPr>
              <w:t>珍珠鸟》</w:t>
            </w:r>
          </w:p>
        </w:tc>
        <w:tc>
          <w:tcPr>
            <w:tcW w:w="2387" w:type="dxa"/>
            <w:gridSpan w:val="3"/>
            <w:vMerge w:val="continue"/>
          </w:tcPr>
          <w:p w14:paraId="148835B8">
            <w:pPr>
              <w:widowControl/>
              <w:jc w:val="left"/>
              <w:rPr>
                <w:rFonts w:hint="eastAsia" w:ascii="宋体" w:hAnsi="宋体" w:eastAsia="宋体" w:cs="宋体"/>
              </w:rPr>
            </w:pPr>
          </w:p>
        </w:tc>
        <w:tc>
          <w:tcPr>
            <w:tcW w:w="3145" w:type="dxa"/>
            <w:gridSpan w:val="4"/>
            <w:vMerge w:val="continue"/>
          </w:tcPr>
          <w:p w14:paraId="27258EFE">
            <w:pPr>
              <w:widowControl/>
              <w:jc w:val="left"/>
              <w:rPr>
                <w:rFonts w:hint="eastAsia" w:ascii="宋体" w:hAnsi="宋体" w:eastAsia="宋体" w:cs="宋体"/>
              </w:rPr>
            </w:pPr>
          </w:p>
        </w:tc>
        <w:tc>
          <w:tcPr>
            <w:tcW w:w="5570" w:type="dxa"/>
          </w:tcPr>
          <w:p w14:paraId="3130EC4E">
            <w:pPr>
              <w:widowControl/>
              <w:jc w:val="left"/>
              <w:rPr>
                <w:rFonts w:hint="eastAsia" w:ascii="宋体" w:hAnsi="宋体" w:eastAsia="宋体" w:cs="宋体"/>
                <w:lang w:val="en-US" w:eastAsia="zh-CN"/>
              </w:rPr>
            </w:pPr>
            <w:r>
              <w:rPr>
                <w:rFonts w:hint="eastAsia" w:ascii="宋体" w:hAnsi="宋体" w:eastAsia="宋体" w:cs="宋体"/>
                <w:lang w:val="en-US" w:eastAsia="zh-CN"/>
              </w:rPr>
              <w:t>通过分层作业设计，不仅落实语文基础能力，更要实现从“读懂一篇课文”到“理解一种文化”的认知跨越。</w:t>
            </w:r>
          </w:p>
        </w:tc>
      </w:tr>
    </w:tbl>
    <w:p w14:paraId="2B4CD161">
      <w:pPr>
        <w:ind w:firstLine="4410" w:firstLineChars="2100"/>
        <w:rPr>
          <w:rFonts w:hint="eastAsia"/>
        </w:rPr>
      </w:pPr>
    </w:p>
    <w:p w14:paraId="07786E77">
      <w:pPr>
        <w:ind w:firstLine="4410" w:firstLineChars="2100"/>
        <w:rPr>
          <w:rFonts w:hint="eastAsia"/>
        </w:rPr>
      </w:pPr>
    </w:p>
    <w:p w14:paraId="78116C2A">
      <w:pPr>
        <w:ind w:firstLine="4410" w:firstLineChars="2100"/>
        <w:rPr>
          <w:rFonts w:hint="eastAsia"/>
        </w:rPr>
      </w:pPr>
    </w:p>
    <w:p w14:paraId="4B5D67AF">
      <w:pPr>
        <w:ind w:firstLine="4410" w:firstLineChars="2100"/>
        <w:rPr>
          <w:rFonts w:hint="eastAsia"/>
        </w:rPr>
      </w:pPr>
    </w:p>
    <w:p w14:paraId="0C593D30">
      <w:pPr>
        <w:ind w:firstLine="4410" w:firstLineChars="2100"/>
        <w:rPr>
          <w:rFonts w:hint="eastAsia"/>
        </w:rPr>
      </w:pPr>
    </w:p>
    <w:p w14:paraId="406DD343">
      <w:pPr>
        <w:ind w:firstLine="4410" w:firstLineChars="2100"/>
        <w:rPr>
          <w:rFonts w:hint="eastAsia"/>
        </w:rPr>
      </w:pPr>
    </w:p>
    <w:p w14:paraId="147BF867">
      <w:pPr>
        <w:ind w:firstLine="4410" w:firstLineChars="2100"/>
        <w:rPr>
          <w:rFonts w:hint="eastAsia"/>
        </w:rPr>
      </w:pPr>
    </w:p>
    <w:p w14:paraId="04F98710">
      <w:pPr>
        <w:ind w:firstLine="4410" w:firstLineChars="2100"/>
      </w:pPr>
      <w:r>
        <w:rPr>
          <w:rFonts w:hint="eastAsia"/>
        </w:rPr>
        <w:t>单元作业主题设计</w:t>
      </w:r>
    </w:p>
    <w:tbl>
      <w:tblPr>
        <w:tblStyle w:val="3"/>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3"/>
        <w:gridCol w:w="6670"/>
        <w:gridCol w:w="1701"/>
        <w:gridCol w:w="3402"/>
      </w:tblGrid>
      <w:tr w14:paraId="2079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645A77BD">
            <w:pPr>
              <w:spacing w:line="360" w:lineRule="auto"/>
              <w:jc w:val="center"/>
              <w:rPr>
                <w:rFonts w:hint="eastAsia" w:ascii="宋体" w:hAnsi="宋体"/>
                <w:color w:val="000000"/>
                <w:szCs w:val="21"/>
              </w:rPr>
            </w:pPr>
            <w:r>
              <w:rPr>
                <w:rFonts w:hint="eastAsia" w:ascii="宋体" w:hAnsi="宋体"/>
                <w:color w:val="000000"/>
                <w:szCs w:val="21"/>
              </w:rPr>
              <w:t>主要情景</w:t>
            </w:r>
          </w:p>
        </w:tc>
        <w:tc>
          <w:tcPr>
            <w:tcW w:w="1493" w:type="dxa"/>
            <w:vAlign w:val="center"/>
          </w:tcPr>
          <w:p w14:paraId="60F43354">
            <w:pPr>
              <w:spacing w:line="360" w:lineRule="auto"/>
              <w:jc w:val="center"/>
              <w:rPr>
                <w:rFonts w:hint="eastAsia" w:ascii="宋体" w:hAnsi="宋体"/>
                <w:color w:val="000000"/>
                <w:szCs w:val="21"/>
              </w:rPr>
            </w:pPr>
            <w:r>
              <w:rPr>
                <w:rFonts w:hint="eastAsia" w:ascii="宋体" w:hAnsi="宋体"/>
                <w:color w:val="000000"/>
                <w:szCs w:val="21"/>
              </w:rPr>
              <w:t>作业主题</w:t>
            </w:r>
          </w:p>
        </w:tc>
        <w:tc>
          <w:tcPr>
            <w:tcW w:w="8371" w:type="dxa"/>
            <w:gridSpan w:val="2"/>
            <w:vAlign w:val="center"/>
          </w:tcPr>
          <w:p w14:paraId="41C19771">
            <w:pPr>
              <w:spacing w:line="360" w:lineRule="auto"/>
              <w:jc w:val="center"/>
              <w:rPr>
                <w:rFonts w:hint="eastAsia" w:ascii="宋体" w:hAnsi="宋体"/>
                <w:color w:val="000000"/>
                <w:szCs w:val="21"/>
              </w:rPr>
            </w:pPr>
            <w:r>
              <w:rPr>
                <w:rFonts w:hint="eastAsia" w:ascii="宋体" w:hAnsi="宋体"/>
                <w:color w:val="000000"/>
                <w:szCs w:val="21"/>
              </w:rPr>
              <w:t>主要“教—学—评”活动</w:t>
            </w:r>
          </w:p>
        </w:tc>
        <w:tc>
          <w:tcPr>
            <w:tcW w:w="3402" w:type="dxa"/>
            <w:vAlign w:val="center"/>
          </w:tcPr>
          <w:p w14:paraId="4B6996E3">
            <w:pPr>
              <w:spacing w:line="360" w:lineRule="auto"/>
              <w:jc w:val="center"/>
              <w:rPr>
                <w:rFonts w:hint="eastAsia" w:ascii="宋体" w:hAnsi="宋体"/>
                <w:color w:val="000000"/>
                <w:szCs w:val="21"/>
              </w:rPr>
            </w:pPr>
            <w:r>
              <w:rPr>
                <w:rFonts w:hint="eastAsia" w:ascii="宋体" w:hAnsi="宋体"/>
                <w:color w:val="000000"/>
                <w:szCs w:val="21"/>
              </w:rPr>
              <w:t>语文要素</w:t>
            </w:r>
          </w:p>
        </w:tc>
      </w:tr>
      <w:tr w14:paraId="43FA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106" w:type="dxa"/>
            <w:vMerge w:val="restart"/>
            <w:vAlign w:val="center"/>
          </w:tcPr>
          <w:p w14:paraId="7D01C9E2">
            <w:pPr>
              <w:spacing w:line="360" w:lineRule="auto"/>
              <w:jc w:val="center"/>
              <w:rPr>
                <w:rFonts w:hint="eastAsia" w:ascii="宋体" w:hAnsi="宋体"/>
                <w:color w:val="000000"/>
                <w:szCs w:val="21"/>
              </w:rPr>
            </w:pPr>
            <w:r>
              <w:rPr>
                <w:rFonts w:hint="eastAsia" w:ascii="宋体" w:hAnsi="宋体"/>
                <w:color w:val="000000"/>
                <w:szCs w:val="21"/>
                <w:lang w:eastAsia="zh-CN"/>
              </w:rPr>
              <w:t>生灵的诗篇</w:t>
            </w:r>
            <w:r>
              <w:rPr>
                <w:rFonts w:hint="eastAsia" w:ascii="宋体" w:hAnsi="宋体"/>
                <w:color w:val="000000"/>
                <w:szCs w:val="21"/>
                <w:lang w:val="en-US" w:eastAsia="zh-CN"/>
              </w:rPr>
              <w:t>-----</w:t>
            </w:r>
            <w:r>
              <w:rPr>
                <w:rFonts w:hint="eastAsia" w:ascii="宋体" w:hAnsi="宋体"/>
                <w:color w:val="000000"/>
                <w:szCs w:val="21"/>
                <w:lang w:eastAsia="zh-CN"/>
              </w:rPr>
              <w:t>万物皆有情</w:t>
            </w:r>
          </w:p>
        </w:tc>
        <w:tc>
          <w:tcPr>
            <w:tcW w:w="1493" w:type="dxa"/>
            <w:vAlign w:val="center"/>
          </w:tcPr>
          <w:p w14:paraId="0ABB7B2B">
            <w:pPr>
              <w:spacing w:line="360" w:lineRule="auto"/>
              <w:jc w:val="left"/>
              <w:rPr>
                <w:rFonts w:hint="eastAsia" w:ascii="宋体" w:hAnsi="宋体" w:eastAsiaTheme="minorEastAsia"/>
                <w:color w:val="000000"/>
                <w:szCs w:val="21"/>
                <w:lang w:eastAsia="zh-CN"/>
              </w:rPr>
            </w:pPr>
            <w:r>
              <w:rPr>
                <w:rFonts w:hint="eastAsia" w:ascii="宋体" w:hAnsi="宋体"/>
                <w:color w:val="000000"/>
                <w:szCs w:val="21"/>
                <w:lang w:eastAsia="zh-CN"/>
              </w:rPr>
              <w:t>赏白鹭之韵，悟诗意表达</w:t>
            </w:r>
          </w:p>
        </w:tc>
        <w:tc>
          <w:tcPr>
            <w:tcW w:w="6670" w:type="dxa"/>
            <w:vAlign w:val="center"/>
          </w:tcPr>
          <w:p w14:paraId="3F2015CD">
            <w:pPr>
              <w:numPr>
                <w:ilvl w:val="0"/>
                <w:numId w:val="11"/>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指导学生正确、流利地朗读课文，理解重点句子含义。</w:t>
            </w:r>
          </w:p>
          <w:p w14:paraId="35D4DE01">
            <w:pPr>
              <w:numPr>
                <w:ilvl w:val="0"/>
                <w:numId w:val="11"/>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学生通过朗读、书写等方式巩固生字词，积累优美语句。体会作者对白鹭的喜爱之情和借物抒情的方法。</w:t>
            </w:r>
          </w:p>
          <w:p w14:paraId="395F0E3E">
            <w:pPr>
              <w:numPr>
                <w:ilvl w:val="0"/>
                <w:numId w:val="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（设计意图：通过多样化评价检验学生对知识技能的掌握情况确保学习目标有效达成。。）</w:t>
            </w:r>
          </w:p>
        </w:tc>
        <w:tc>
          <w:tcPr>
            <w:tcW w:w="1701" w:type="dxa"/>
            <w:vAlign w:val="center"/>
          </w:tcPr>
          <w:p w14:paraId="23887CC5">
            <w:pPr>
              <w:spacing w:line="360" w:lineRule="auto"/>
              <w:jc w:val="center"/>
              <w:rPr>
                <w:rFonts w:hint="eastAsia" w:ascii="宋体" w:hAnsi="宋体" w:eastAsiaTheme="minorEastAsia"/>
                <w:color w:val="000000"/>
                <w:szCs w:val="21"/>
                <w:lang w:eastAsia="zh-CN"/>
              </w:rPr>
            </w:pPr>
            <w:r>
              <w:rPr>
                <w:rFonts w:hint="eastAsia" w:ascii="宋体" w:hAnsi="宋体"/>
                <w:color w:val="000000"/>
                <w:szCs w:val="21"/>
                <w:lang w:eastAsia="zh-CN"/>
              </w:rPr>
              <w:t>评选“背诵课文达人”</w:t>
            </w:r>
          </w:p>
        </w:tc>
        <w:tc>
          <w:tcPr>
            <w:tcW w:w="3402" w:type="dxa"/>
            <w:vAlign w:val="center"/>
          </w:tcPr>
          <w:p w14:paraId="161453B3">
            <w:pPr>
              <w:spacing w:line="360" w:lineRule="auto"/>
              <w:ind w:firstLine="420" w:firstLineChars="200"/>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初步了解课文家住具体事物抒发感情的方法。</w:t>
            </w:r>
          </w:p>
        </w:tc>
      </w:tr>
      <w:tr w14:paraId="411CE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106" w:type="dxa"/>
            <w:vMerge w:val="continue"/>
            <w:vAlign w:val="center"/>
          </w:tcPr>
          <w:p w14:paraId="55F79939">
            <w:pPr>
              <w:spacing w:line="360" w:lineRule="auto"/>
              <w:jc w:val="center"/>
              <w:rPr>
                <w:rFonts w:hint="eastAsia" w:ascii="宋体" w:hAnsi="宋体"/>
                <w:color w:val="000000"/>
                <w:szCs w:val="21"/>
              </w:rPr>
            </w:pPr>
          </w:p>
        </w:tc>
        <w:tc>
          <w:tcPr>
            <w:tcW w:w="1493" w:type="dxa"/>
            <w:vAlign w:val="center"/>
          </w:tcPr>
          <w:p w14:paraId="45289B29">
            <w:pPr>
              <w:spacing w:line="360" w:lineRule="auto"/>
              <w:jc w:val="left"/>
              <w:rPr>
                <w:rFonts w:hint="eastAsia" w:ascii="宋体" w:hAnsi="宋体"/>
                <w:color w:val="000000"/>
                <w:szCs w:val="21"/>
              </w:rPr>
            </w:pPr>
            <w:r>
              <w:rPr>
                <w:rFonts w:hint="eastAsia" w:ascii="宋体" w:hAnsi="宋体"/>
                <w:color w:val="000000"/>
                <w:szCs w:val="21"/>
                <w:lang w:val="en-US" w:eastAsia="zh-CN"/>
              </w:rPr>
              <w:t>探寻花生品格，领悟做人真谛</w:t>
            </w:r>
          </w:p>
        </w:tc>
        <w:tc>
          <w:tcPr>
            <w:tcW w:w="6670" w:type="dxa"/>
            <w:vAlign w:val="center"/>
          </w:tcPr>
          <w:p w14:paraId="394F1A6F">
            <w:pPr>
              <w:numPr>
                <w:ilvl w:val="0"/>
                <w:numId w:val="12"/>
              </w:numPr>
              <w:spacing w:line="360" w:lineRule="auto"/>
              <w:jc w:val="left"/>
              <w:rPr>
                <w:rFonts w:hint="eastAsia" w:ascii="宋体" w:hAnsi="宋体"/>
                <w:color w:val="000000"/>
                <w:szCs w:val="21"/>
                <w:lang w:val="en-US" w:eastAsia="zh-CN"/>
              </w:rPr>
            </w:pPr>
            <w:r>
              <w:rPr>
                <w:rFonts w:hint="eastAsia" w:ascii="宋体" w:hAnsi="宋体"/>
                <w:color w:val="000000"/>
                <w:szCs w:val="21"/>
                <w:lang w:val="en-US" w:eastAsia="zh-CN"/>
              </w:rPr>
              <w:t>读一读：有感情的朗读课文，体会课文所表达的思想感情。</w:t>
            </w:r>
          </w:p>
          <w:p w14:paraId="495F2E07">
            <w:pPr>
              <w:numPr>
                <w:ilvl w:val="0"/>
                <w:numId w:val="12"/>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说一说：说出课文围绕“花生”展开了叙事有哪些。</w:t>
            </w:r>
          </w:p>
          <w:p w14:paraId="0E9976C5">
            <w:pPr>
              <w:numPr>
                <w:ilvl w:val="0"/>
                <w:numId w:val="12"/>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想一想：结合自身生活体验，感悟花生品格的可贵之处是什么？。</w:t>
            </w:r>
          </w:p>
          <w:p w14:paraId="3B706A73">
            <w:pPr>
              <w:numPr>
                <w:ilvl w:val="0"/>
                <w:numId w:val="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（设计意图：在学生熟读课文后能让学生学习作者借物抒情的方法，培养学生分析能力肯语言表达能力。）</w:t>
            </w:r>
          </w:p>
        </w:tc>
        <w:tc>
          <w:tcPr>
            <w:tcW w:w="1701" w:type="dxa"/>
            <w:vAlign w:val="center"/>
          </w:tcPr>
          <w:p w14:paraId="5EDA247B">
            <w:pPr>
              <w:spacing w:line="360" w:lineRule="auto"/>
              <w:jc w:val="center"/>
              <w:rPr>
                <w:rFonts w:hint="eastAsia" w:ascii="宋体" w:hAnsi="宋体" w:eastAsiaTheme="minorEastAsia"/>
                <w:color w:val="000000"/>
                <w:szCs w:val="21"/>
                <w:lang w:eastAsia="zh-CN"/>
              </w:rPr>
            </w:pPr>
            <w:r>
              <w:rPr>
                <w:rFonts w:hint="eastAsia" w:ascii="宋体" w:hAnsi="宋体"/>
                <w:color w:val="000000"/>
                <w:szCs w:val="21"/>
                <w:lang w:eastAsia="zh-CN"/>
              </w:rPr>
              <w:t>评选“善于思考之星”</w:t>
            </w:r>
          </w:p>
        </w:tc>
        <w:tc>
          <w:tcPr>
            <w:tcW w:w="3402" w:type="dxa"/>
            <w:vAlign w:val="center"/>
          </w:tcPr>
          <w:p w14:paraId="7C17BA1A">
            <w:pPr>
              <w:spacing w:line="360" w:lineRule="auto"/>
              <w:ind w:firstLine="420" w:firstLineChars="200"/>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初步了解课文家住具体事物抒发感情的方法</w:t>
            </w:r>
          </w:p>
        </w:tc>
      </w:tr>
      <w:tr w14:paraId="4CBE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atLeast"/>
        </w:trPr>
        <w:tc>
          <w:tcPr>
            <w:tcW w:w="1106" w:type="dxa"/>
            <w:vMerge w:val="continue"/>
            <w:vAlign w:val="center"/>
          </w:tcPr>
          <w:p w14:paraId="79AF91E9">
            <w:pPr>
              <w:spacing w:line="360" w:lineRule="auto"/>
              <w:jc w:val="center"/>
              <w:rPr>
                <w:rFonts w:hint="eastAsia" w:ascii="宋体" w:hAnsi="宋体"/>
                <w:color w:val="000000"/>
                <w:szCs w:val="21"/>
              </w:rPr>
            </w:pPr>
          </w:p>
        </w:tc>
        <w:tc>
          <w:tcPr>
            <w:tcW w:w="1493" w:type="dxa"/>
            <w:vAlign w:val="center"/>
          </w:tcPr>
          <w:p w14:paraId="1A91DDA5">
            <w:pPr>
              <w:spacing w:line="360" w:lineRule="auto"/>
              <w:jc w:val="left"/>
              <w:rPr>
                <w:rFonts w:hint="eastAsia" w:ascii="宋体" w:hAnsi="宋体" w:eastAsiaTheme="minorEastAsia"/>
                <w:color w:val="000000"/>
                <w:szCs w:val="21"/>
                <w:lang w:val="en-US" w:eastAsia="zh-CN"/>
              </w:rPr>
            </w:pPr>
            <w:r>
              <w:rPr>
                <w:rFonts w:hint="eastAsia" w:ascii="宋体" w:hAnsi="宋体"/>
                <w:color w:val="000000"/>
                <w:szCs w:val="21"/>
                <w:lang w:val="en-US" w:eastAsia="zh-CN"/>
              </w:rPr>
              <w:t>品桂花之韵，乌思乡之情</w:t>
            </w:r>
          </w:p>
        </w:tc>
        <w:tc>
          <w:tcPr>
            <w:tcW w:w="6670" w:type="dxa"/>
            <w:vAlign w:val="center"/>
          </w:tcPr>
          <w:p w14:paraId="7248E28C">
            <w:pPr>
              <w:spacing w:line="360" w:lineRule="auto"/>
              <w:jc w:val="left"/>
              <w:rPr>
                <w:rFonts w:hint="eastAsia" w:ascii="宋体" w:hAnsi="宋体"/>
                <w:color w:val="000000"/>
                <w:szCs w:val="21"/>
                <w:lang w:val="en-US" w:eastAsia="zh-CN"/>
              </w:rPr>
            </w:pPr>
            <w:r>
              <w:rPr>
                <w:rFonts w:hint="eastAsia" w:ascii="宋体" w:hAnsi="宋体"/>
                <w:color w:val="000000"/>
                <w:szCs w:val="21"/>
                <w:lang w:val="en-US" w:eastAsia="zh-CN"/>
              </w:rPr>
              <w:t>1、读一读：默读课文，从文中体会作者对故乡的深深的怀念之情。</w:t>
            </w:r>
          </w:p>
          <w:p w14:paraId="0DFD47B0">
            <w:pPr>
              <w:numPr>
                <w:ilvl w:val="0"/>
                <w:numId w:val="0"/>
              </w:numPr>
              <w:spacing w:line="360" w:lineRule="auto"/>
              <w:jc w:val="left"/>
              <w:rPr>
                <w:rFonts w:hint="eastAsia" w:ascii="宋体" w:hAnsi="宋体"/>
                <w:color w:val="000000"/>
                <w:szCs w:val="21"/>
                <w:lang w:val="en-US" w:eastAsia="zh-CN"/>
              </w:rPr>
            </w:pPr>
            <w:r>
              <w:rPr>
                <w:rFonts w:hint="eastAsia" w:ascii="宋体" w:hAnsi="宋体"/>
                <w:color w:val="000000"/>
                <w:szCs w:val="21"/>
                <w:lang w:val="en-US" w:eastAsia="zh-CN"/>
              </w:rPr>
              <w:t>2、说一说：能说出作者由桂花雨想的往事和经历，</w:t>
            </w:r>
          </w:p>
          <w:p w14:paraId="32844D57">
            <w:pPr>
              <w:numPr>
                <w:ilvl w:val="0"/>
                <w:numId w:val="0"/>
              </w:numPr>
              <w:spacing w:line="360" w:lineRule="auto"/>
              <w:jc w:val="left"/>
              <w:rPr>
                <w:rFonts w:hint="eastAsia" w:ascii="宋体" w:hAnsi="宋体"/>
                <w:color w:val="000000"/>
                <w:szCs w:val="21"/>
                <w:lang w:val="en-US" w:eastAsia="zh-CN"/>
              </w:rPr>
            </w:pPr>
            <w:r>
              <w:rPr>
                <w:rFonts w:hint="eastAsia" w:ascii="宋体" w:hAnsi="宋体"/>
                <w:color w:val="000000"/>
                <w:szCs w:val="21"/>
                <w:lang w:val="en-US" w:eastAsia="zh-CN"/>
              </w:rPr>
              <w:t>3、想一想：桂花雨给作者带来了哪些乐趣。</w:t>
            </w:r>
          </w:p>
          <w:p w14:paraId="32D388DF">
            <w:pPr>
              <w:numPr>
                <w:ilvl w:val="0"/>
                <w:numId w:val="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（让学生深入文本，通过对重点语句和段落的分析，掌握借物抒情的表达方法，提升分析和理解能力，培养合作探究精神。）</w:t>
            </w:r>
          </w:p>
          <w:p w14:paraId="7C513C0B">
            <w:pPr>
              <w:spacing w:line="360" w:lineRule="auto"/>
              <w:jc w:val="left"/>
              <w:rPr>
                <w:rFonts w:hint="eastAsia" w:ascii="宋体" w:hAnsi="宋体"/>
                <w:color w:val="000000"/>
                <w:szCs w:val="21"/>
              </w:rPr>
            </w:pPr>
          </w:p>
        </w:tc>
        <w:tc>
          <w:tcPr>
            <w:tcW w:w="1701" w:type="dxa"/>
            <w:vAlign w:val="center"/>
          </w:tcPr>
          <w:p w14:paraId="31F2FD23">
            <w:pPr>
              <w:spacing w:line="360" w:lineRule="auto"/>
              <w:jc w:val="center"/>
              <w:rPr>
                <w:rFonts w:hint="eastAsia" w:ascii="宋体" w:hAnsi="宋体" w:eastAsiaTheme="minorEastAsia"/>
                <w:color w:val="000000"/>
                <w:szCs w:val="21"/>
                <w:lang w:eastAsia="zh-CN"/>
              </w:rPr>
            </w:pPr>
            <w:r>
              <w:rPr>
                <w:rFonts w:hint="eastAsia" w:ascii="宋体" w:hAnsi="宋体"/>
                <w:color w:val="000000"/>
                <w:szCs w:val="21"/>
                <w:lang w:eastAsia="zh-CN"/>
              </w:rPr>
              <w:t>评选“朗读之星”</w:t>
            </w:r>
          </w:p>
        </w:tc>
        <w:tc>
          <w:tcPr>
            <w:tcW w:w="3402" w:type="dxa"/>
            <w:vAlign w:val="center"/>
          </w:tcPr>
          <w:p w14:paraId="7884838A">
            <w:pPr>
              <w:spacing w:line="360" w:lineRule="auto"/>
              <w:ind w:firstLine="420" w:firstLineChars="200"/>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学习作者通过对桂花雨往事的描写来寄托思乡之情的表达方法，同时引导学习关注细节描写。</w:t>
            </w:r>
          </w:p>
        </w:tc>
      </w:tr>
      <w:tr w14:paraId="2F0A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vAlign w:val="center"/>
          </w:tcPr>
          <w:p w14:paraId="371561F4">
            <w:pPr>
              <w:spacing w:line="360" w:lineRule="auto"/>
              <w:jc w:val="center"/>
              <w:rPr>
                <w:rFonts w:hint="eastAsia" w:ascii="宋体" w:hAnsi="宋体"/>
                <w:color w:val="000000"/>
                <w:szCs w:val="21"/>
              </w:rPr>
            </w:pPr>
          </w:p>
        </w:tc>
        <w:tc>
          <w:tcPr>
            <w:tcW w:w="1493" w:type="dxa"/>
            <w:vAlign w:val="center"/>
          </w:tcPr>
          <w:p w14:paraId="26E445C9">
            <w:pPr>
              <w:spacing w:line="360" w:lineRule="auto"/>
              <w:jc w:val="left"/>
              <w:rPr>
                <w:rFonts w:hint="eastAsia" w:ascii="宋体" w:hAnsi="宋体" w:eastAsiaTheme="minorEastAsia"/>
                <w:color w:val="000000"/>
                <w:szCs w:val="21"/>
                <w:lang w:eastAsia="zh-CN"/>
              </w:rPr>
            </w:pPr>
            <w:r>
              <w:rPr>
                <w:rFonts w:hint="eastAsia" w:ascii="宋体" w:hAnsi="宋体"/>
                <w:color w:val="000000"/>
                <w:szCs w:val="21"/>
                <w:lang w:eastAsia="zh-CN"/>
              </w:rPr>
              <w:t>品珍珠鸟之文，悟信赖美好境</w:t>
            </w:r>
          </w:p>
        </w:tc>
        <w:tc>
          <w:tcPr>
            <w:tcW w:w="6670" w:type="dxa"/>
            <w:vAlign w:val="center"/>
          </w:tcPr>
          <w:p w14:paraId="1107F81A">
            <w:pPr>
              <w:numPr>
                <w:ilvl w:val="0"/>
                <w:numId w:val="13"/>
              </w:numPr>
              <w:spacing w:line="360" w:lineRule="auto"/>
              <w:jc w:val="left"/>
              <w:rPr>
                <w:rFonts w:hint="eastAsia" w:ascii="宋体" w:hAnsi="宋体"/>
                <w:color w:val="000000"/>
                <w:szCs w:val="21"/>
                <w:lang w:val="en-US" w:eastAsia="zh-CN"/>
              </w:rPr>
            </w:pPr>
            <w:r>
              <w:rPr>
                <w:rFonts w:hint="eastAsia" w:ascii="宋体" w:hAnsi="宋体"/>
                <w:color w:val="000000"/>
                <w:szCs w:val="21"/>
                <w:lang w:val="en-US" w:eastAsia="zh-CN"/>
              </w:rPr>
              <w:t>读一读：默读课文，体会我对珍珠鸟的感情。</w:t>
            </w:r>
          </w:p>
          <w:p w14:paraId="7F8B1F62">
            <w:pPr>
              <w:numPr>
                <w:ilvl w:val="0"/>
                <w:numId w:val="13"/>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说一说：能说出课文珍珠鸟的哪几件事。</w:t>
            </w:r>
          </w:p>
          <w:p w14:paraId="3B5273A5">
            <w:pPr>
              <w:numPr>
                <w:ilvl w:val="0"/>
                <w:numId w:val="13"/>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想一想：说出自己对“信赖，往往创造出美好的境界”的理解。</w:t>
            </w:r>
          </w:p>
          <w:p w14:paraId="2FC58D67">
            <w:pPr>
              <w:spacing w:line="360" w:lineRule="auto"/>
              <w:jc w:val="left"/>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设计意图：让学生通过读课文将深情融入对人物具体了解，帮助理解课文所表达的情感。</w:t>
            </w:r>
            <w:r>
              <w:rPr>
                <w:rFonts w:hint="eastAsia" w:ascii="宋体" w:hAnsi="宋体"/>
                <w:color w:val="000000"/>
                <w:szCs w:val="21"/>
                <w:lang w:eastAsia="zh-CN"/>
              </w:rPr>
              <w:t>）</w:t>
            </w:r>
          </w:p>
        </w:tc>
        <w:tc>
          <w:tcPr>
            <w:tcW w:w="1701" w:type="dxa"/>
            <w:vAlign w:val="center"/>
          </w:tcPr>
          <w:p w14:paraId="7D3434A8">
            <w:pPr>
              <w:spacing w:line="360" w:lineRule="auto"/>
              <w:jc w:val="center"/>
              <w:rPr>
                <w:rFonts w:hint="eastAsia" w:ascii="宋体" w:hAnsi="宋体" w:eastAsiaTheme="minorEastAsia"/>
                <w:color w:val="000000"/>
                <w:szCs w:val="21"/>
                <w:lang w:eastAsia="zh-CN"/>
              </w:rPr>
            </w:pPr>
            <w:r>
              <w:rPr>
                <w:rFonts w:hint="eastAsia" w:ascii="宋体" w:hAnsi="宋体"/>
                <w:color w:val="000000"/>
                <w:szCs w:val="21"/>
                <w:lang w:eastAsia="zh-CN"/>
              </w:rPr>
              <w:t>评选“信任达人”</w:t>
            </w:r>
          </w:p>
        </w:tc>
        <w:tc>
          <w:tcPr>
            <w:tcW w:w="3402" w:type="dxa"/>
            <w:vAlign w:val="center"/>
          </w:tcPr>
          <w:p w14:paraId="6009F427">
            <w:pPr>
              <w:spacing w:line="360" w:lineRule="auto"/>
              <w:ind w:firstLine="420" w:firstLineChars="200"/>
              <w:jc w:val="left"/>
              <w:rPr>
                <w:rFonts w:hint="eastAsia" w:ascii="宋体" w:hAnsi="宋体" w:eastAsiaTheme="minorEastAsia"/>
                <w:color w:val="000000"/>
                <w:szCs w:val="21"/>
                <w:lang w:eastAsia="zh-CN"/>
              </w:rPr>
            </w:pPr>
            <w:r>
              <w:rPr>
                <w:rFonts w:hint="eastAsia" w:ascii="宋体" w:hAnsi="宋体"/>
                <w:color w:val="000000"/>
                <w:szCs w:val="21"/>
                <w:lang w:eastAsia="zh-CN"/>
              </w:rPr>
              <w:t>学习借物喻人的写作手法体会，珍珠鸟与作者之间情感的变化。</w:t>
            </w:r>
          </w:p>
        </w:tc>
      </w:tr>
    </w:tbl>
    <w:p w14:paraId="4E2E46A9">
      <w:pPr>
        <w:ind w:firstLine="4410" w:firstLineChars="2100"/>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11FC6"/>
    <w:multiLevelType w:val="singleLevel"/>
    <w:tmpl w:val="8F111FC6"/>
    <w:lvl w:ilvl="0" w:tentative="0">
      <w:start w:val="1"/>
      <w:numFmt w:val="decimal"/>
      <w:suff w:val="nothing"/>
      <w:lvlText w:val="%1、"/>
      <w:lvlJc w:val="left"/>
    </w:lvl>
  </w:abstractNum>
  <w:abstractNum w:abstractNumId="1">
    <w:nsid w:val="A68D8895"/>
    <w:multiLevelType w:val="singleLevel"/>
    <w:tmpl w:val="A68D8895"/>
    <w:lvl w:ilvl="0" w:tentative="0">
      <w:start w:val="1"/>
      <w:numFmt w:val="decimal"/>
      <w:suff w:val="nothing"/>
      <w:lvlText w:val="%1、"/>
      <w:lvlJc w:val="left"/>
    </w:lvl>
  </w:abstractNum>
  <w:abstractNum w:abstractNumId="2">
    <w:nsid w:val="B2890728"/>
    <w:multiLevelType w:val="singleLevel"/>
    <w:tmpl w:val="B2890728"/>
    <w:lvl w:ilvl="0" w:tentative="0">
      <w:start w:val="1"/>
      <w:numFmt w:val="decimal"/>
      <w:suff w:val="nothing"/>
      <w:lvlText w:val="%1、"/>
      <w:lvlJc w:val="left"/>
    </w:lvl>
  </w:abstractNum>
  <w:abstractNum w:abstractNumId="3">
    <w:nsid w:val="B8177834"/>
    <w:multiLevelType w:val="singleLevel"/>
    <w:tmpl w:val="B8177834"/>
    <w:lvl w:ilvl="0" w:tentative="0">
      <w:start w:val="1"/>
      <w:numFmt w:val="decimal"/>
      <w:suff w:val="nothing"/>
      <w:lvlText w:val="%1、"/>
      <w:lvlJc w:val="left"/>
    </w:lvl>
  </w:abstractNum>
  <w:abstractNum w:abstractNumId="4">
    <w:nsid w:val="BE1CB761"/>
    <w:multiLevelType w:val="singleLevel"/>
    <w:tmpl w:val="BE1CB761"/>
    <w:lvl w:ilvl="0" w:tentative="0">
      <w:start w:val="1"/>
      <w:numFmt w:val="decimal"/>
      <w:suff w:val="nothing"/>
      <w:lvlText w:val="%1、"/>
      <w:lvlJc w:val="left"/>
    </w:lvl>
  </w:abstractNum>
  <w:abstractNum w:abstractNumId="5">
    <w:nsid w:val="D8ADFBE2"/>
    <w:multiLevelType w:val="singleLevel"/>
    <w:tmpl w:val="D8ADFBE2"/>
    <w:lvl w:ilvl="0" w:tentative="0">
      <w:start w:val="1"/>
      <w:numFmt w:val="decimal"/>
      <w:suff w:val="nothing"/>
      <w:lvlText w:val="%1、"/>
      <w:lvlJc w:val="left"/>
    </w:lvl>
  </w:abstractNum>
  <w:abstractNum w:abstractNumId="6">
    <w:nsid w:val="FD5EC932"/>
    <w:multiLevelType w:val="singleLevel"/>
    <w:tmpl w:val="FD5EC932"/>
    <w:lvl w:ilvl="0" w:tentative="0">
      <w:start w:val="1"/>
      <w:numFmt w:val="decimal"/>
      <w:suff w:val="nothing"/>
      <w:lvlText w:val="%1、"/>
      <w:lvlJc w:val="left"/>
    </w:lvl>
  </w:abstractNum>
  <w:abstractNum w:abstractNumId="7">
    <w:nsid w:val="13CED3BE"/>
    <w:multiLevelType w:val="singleLevel"/>
    <w:tmpl w:val="13CED3BE"/>
    <w:lvl w:ilvl="0" w:tentative="0">
      <w:start w:val="1"/>
      <w:numFmt w:val="decimal"/>
      <w:suff w:val="nothing"/>
      <w:lvlText w:val="%1、"/>
      <w:lvlJc w:val="left"/>
    </w:lvl>
  </w:abstractNum>
  <w:abstractNum w:abstractNumId="8">
    <w:nsid w:val="33D1F9EA"/>
    <w:multiLevelType w:val="singleLevel"/>
    <w:tmpl w:val="33D1F9EA"/>
    <w:lvl w:ilvl="0" w:tentative="0">
      <w:start w:val="1"/>
      <w:numFmt w:val="decimal"/>
      <w:suff w:val="nothing"/>
      <w:lvlText w:val="%1、"/>
      <w:lvlJc w:val="left"/>
    </w:lvl>
  </w:abstractNum>
  <w:abstractNum w:abstractNumId="9">
    <w:nsid w:val="44548A19"/>
    <w:multiLevelType w:val="singleLevel"/>
    <w:tmpl w:val="44548A19"/>
    <w:lvl w:ilvl="0" w:tentative="0">
      <w:start w:val="1"/>
      <w:numFmt w:val="decimal"/>
      <w:suff w:val="nothing"/>
      <w:lvlText w:val="%1、"/>
      <w:lvlJc w:val="left"/>
    </w:lvl>
  </w:abstractNum>
  <w:abstractNum w:abstractNumId="10">
    <w:nsid w:val="48854C16"/>
    <w:multiLevelType w:val="singleLevel"/>
    <w:tmpl w:val="48854C16"/>
    <w:lvl w:ilvl="0" w:tentative="0">
      <w:start w:val="1"/>
      <w:numFmt w:val="decimal"/>
      <w:suff w:val="nothing"/>
      <w:lvlText w:val="%1、"/>
      <w:lvlJc w:val="left"/>
    </w:lvl>
  </w:abstractNum>
  <w:abstractNum w:abstractNumId="11">
    <w:nsid w:val="5257B0D6"/>
    <w:multiLevelType w:val="singleLevel"/>
    <w:tmpl w:val="5257B0D6"/>
    <w:lvl w:ilvl="0" w:tentative="0">
      <w:start w:val="1"/>
      <w:numFmt w:val="decimal"/>
      <w:suff w:val="nothing"/>
      <w:lvlText w:val="%1、"/>
      <w:lvlJc w:val="left"/>
    </w:lvl>
  </w:abstractNum>
  <w:abstractNum w:abstractNumId="12">
    <w:nsid w:val="7F6099B1"/>
    <w:multiLevelType w:val="singleLevel"/>
    <w:tmpl w:val="7F6099B1"/>
    <w:lvl w:ilvl="0" w:tentative="0">
      <w:start w:val="1"/>
      <w:numFmt w:val="decimal"/>
      <w:suff w:val="nothing"/>
      <w:lvlText w:val="%1、"/>
      <w:lvlJc w:val="left"/>
    </w:lvl>
  </w:abstractNum>
  <w:num w:numId="1">
    <w:abstractNumId w:val="8"/>
  </w:num>
  <w:num w:numId="2">
    <w:abstractNumId w:val="11"/>
  </w:num>
  <w:num w:numId="3">
    <w:abstractNumId w:val="12"/>
  </w:num>
  <w:num w:numId="4">
    <w:abstractNumId w:val="3"/>
  </w:num>
  <w:num w:numId="5">
    <w:abstractNumId w:val="10"/>
  </w:num>
  <w:num w:numId="6">
    <w:abstractNumId w:val="6"/>
  </w:num>
  <w:num w:numId="7">
    <w:abstractNumId w:val="2"/>
  </w:num>
  <w:num w:numId="8">
    <w:abstractNumId w:val="4"/>
  </w:num>
  <w:num w:numId="9">
    <w:abstractNumId w:val="5"/>
  </w:num>
  <w:num w:numId="10">
    <w:abstractNumId w:val="9"/>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1YjI4YjQyNjMyMGRkNWMxNGU4ODU0MjhjZmE4YzMifQ=="/>
    <w:docVar w:name="KSO_WPS_MARK_KEY" w:val="0f6ea425-746b-4c66-aa32-667183b3bca8"/>
  </w:docVars>
  <w:rsids>
    <w:rsidRoot w:val="00A77C73"/>
    <w:rsid w:val="000217F3"/>
    <w:rsid w:val="001D31FA"/>
    <w:rsid w:val="00506BD0"/>
    <w:rsid w:val="00752B0A"/>
    <w:rsid w:val="008B7961"/>
    <w:rsid w:val="0093308A"/>
    <w:rsid w:val="009413F4"/>
    <w:rsid w:val="00A77C73"/>
    <w:rsid w:val="00BA4942"/>
    <w:rsid w:val="00CC549F"/>
    <w:rsid w:val="00F37484"/>
    <w:rsid w:val="073F0780"/>
    <w:rsid w:val="0C5A41D3"/>
    <w:rsid w:val="15317CCD"/>
    <w:rsid w:val="161A38CC"/>
    <w:rsid w:val="18124544"/>
    <w:rsid w:val="1F783CE1"/>
    <w:rsid w:val="255A3A92"/>
    <w:rsid w:val="26364AF7"/>
    <w:rsid w:val="282B1EFC"/>
    <w:rsid w:val="2A061D6C"/>
    <w:rsid w:val="34140EA1"/>
    <w:rsid w:val="359A00DC"/>
    <w:rsid w:val="37556C93"/>
    <w:rsid w:val="3A7601BF"/>
    <w:rsid w:val="3CAB699A"/>
    <w:rsid w:val="3CE82C6E"/>
    <w:rsid w:val="3DC64509"/>
    <w:rsid w:val="40931D3C"/>
    <w:rsid w:val="44531B79"/>
    <w:rsid w:val="464D70F5"/>
    <w:rsid w:val="46842B58"/>
    <w:rsid w:val="4A0C520E"/>
    <w:rsid w:val="4C3E4615"/>
    <w:rsid w:val="4DFA1397"/>
    <w:rsid w:val="50435525"/>
    <w:rsid w:val="57FD7922"/>
    <w:rsid w:val="59527B0D"/>
    <w:rsid w:val="59976C3E"/>
    <w:rsid w:val="63EF49BB"/>
    <w:rsid w:val="669E42B5"/>
    <w:rsid w:val="6E7B265D"/>
    <w:rsid w:val="6FE56C72"/>
    <w:rsid w:val="725F4DF3"/>
    <w:rsid w:val="73727F0B"/>
    <w:rsid w:val="74900238"/>
    <w:rsid w:val="76AE5532"/>
    <w:rsid w:val="77222D3C"/>
    <w:rsid w:val="776B1DAA"/>
    <w:rsid w:val="78E81524"/>
    <w:rsid w:val="7A844288"/>
    <w:rsid w:val="7C68449A"/>
    <w:rsid w:val="7EBA5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5155</Words>
  <Characters>5162</Characters>
  <Lines>3</Lines>
  <Paragraphs>1</Paragraphs>
  <TotalTime>27</TotalTime>
  <ScaleCrop>false</ScaleCrop>
  <LinksUpToDate>false</LinksUpToDate>
  <CharactersWithSpaces>5181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2024-09-23T06:56:00Z</dcterms:created>
  <dc:creator>倩 张</dc:creator>
  <cp:lastModifiedBy>冷</cp:lastModifiedBy>
  <dcterms:modified xsi:type="dcterms:W3CDTF">2025-07-30T13:02:08Z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324090A54D79413E899437365E672C9C_13</vt:lpwstr>
  </property>
  <property fmtid="{D5CDD505-2E9C-101B-9397-08002B2CF9AE}" pid="4" name="KSOTemplateDocerSaveRecord">
    <vt:lpwstr>eyJoZGlkIjoiZTQ5N2U1NTMzNjk0YjcyMTNmYjA1ODVkZGQwNTNjM2YiLCJ1c2VySWQiOiI1MzA1NDA1MDUifQ==</vt:lpwstr>
  </property>
</Properties>
</file>