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30E5">
      <w:pPr>
        <w:ind w:firstLine="3534" w:firstLineChars="11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 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单元 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861"/>
        <w:gridCol w:w="264"/>
        <w:gridCol w:w="1387"/>
        <w:gridCol w:w="780"/>
        <w:gridCol w:w="202"/>
        <w:gridCol w:w="1371"/>
        <w:gridCol w:w="1241"/>
        <w:gridCol w:w="466"/>
        <w:gridCol w:w="5959"/>
      </w:tblGrid>
      <w:tr w14:paraId="1700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76DFF51A">
            <w:r>
              <w:rPr>
                <w:rFonts w:hint="eastAsia"/>
              </w:rPr>
              <w:t>人文主题</w:t>
            </w:r>
          </w:p>
        </w:tc>
        <w:tc>
          <w:tcPr>
            <w:tcW w:w="4337" w:type="dxa"/>
            <w:gridSpan w:val="5"/>
          </w:tcPr>
          <w:p w14:paraId="56735C4A">
            <w:pP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四时之美</w:t>
            </w:r>
            <w:bookmarkStart w:id="2" w:name="_GoBack"/>
            <w:bookmarkEnd w:id="2"/>
          </w:p>
          <w:p w14:paraId="58C790B5"/>
        </w:tc>
        <w:tc>
          <w:tcPr>
            <w:tcW w:w="2447" w:type="dxa"/>
            <w:gridSpan w:val="2"/>
          </w:tcPr>
          <w:p w14:paraId="0A6404A7">
            <w:r>
              <w:rPr>
                <w:rFonts w:hint="eastAsia"/>
              </w:rPr>
              <w:t>任务群类型</w:t>
            </w:r>
          </w:p>
        </w:tc>
        <w:tc>
          <w:tcPr>
            <w:tcW w:w="6057" w:type="dxa"/>
            <w:gridSpan w:val="2"/>
          </w:tcPr>
          <w:p w14:paraId="2206A72C"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自然之美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人文情怀</w:t>
            </w:r>
          </w:p>
        </w:tc>
      </w:tr>
      <w:tr w14:paraId="4288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2EEE7CCE">
            <w:r>
              <w:rPr>
                <w:rFonts w:hint="eastAsia"/>
              </w:rPr>
              <w:t>语文要素</w:t>
            </w:r>
          </w:p>
        </w:tc>
        <w:tc>
          <w:tcPr>
            <w:tcW w:w="12841" w:type="dxa"/>
            <w:gridSpan w:val="9"/>
          </w:tcPr>
          <w:p w14:paraId="04F2EBE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本单元单元要素是：</w:t>
            </w:r>
            <w:r>
              <w:rPr>
                <w:rFonts w:hint="eastAsia" w:ascii="宋体" w:hAnsi="宋体" w:eastAsia="宋体" w:cs="宋体"/>
                <w:szCs w:val="21"/>
              </w:rPr>
              <w:t>“初步体会课文中的静态描写和动态描写”以及“学习描写景物的变化”。</w:t>
            </w:r>
          </w:p>
          <w:p w14:paraId="12DB8E9A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A9F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4CAF712F">
            <w:r>
              <w:rPr>
                <w:rFonts w:hint="eastAsia"/>
              </w:rPr>
              <w:t>教学内容</w:t>
            </w:r>
          </w:p>
        </w:tc>
        <w:tc>
          <w:tcPr>
            <w:tcW w:w="12841" w:type="dxa"/>
            <w:gridSpan w:val="9"/>
          </w:tcPr>
          <w:p w14:paraId="32D46989">
            <w:pPr>
              <w:rPr>
                <w:rFonts w:ascii="宋体" w:hAnsi="宋体" w:eastAsia="宋体" w:cs="宋体"/>
                <w:szCs w:val="21"/>
              </w:rPr>
            </w:pPr>
          </w:p>
          <w:p w14:paraId="425F47ED">
            <w:pPr>
              <w:widowControl/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》  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》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习作：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即景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》.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《语文园地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</w:p>
        </w:tc>
      </w:tr>
      <w:tr w14:paraId="223D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3DA1B8D5">
            <w:r>
              <w:rPr>
                <w:rFonts w:hint="eastAsia"/>
              </w:rPr>
              <w:t>单元主题分析</w:t>
            </w:r>
          </w:p>
        </w:tc>
        <w:tc>
          <w:tcPr>
            <w:tcW w:w="12841" w:type="dxa"/>
            <w:gridSpan w:val="9"/>
          </w:tcPr>
          <w:p w14:paraId="6038B97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排了《古诗词三首》《四季之美》《鸟的天堂》《月迹》四篇课文。这些课文从不同角度描写了不同时间、不同地点的景物，通过具体生动的描写，表现出了景致的情趣。“即景”则是在“初步体会课文中的静态描写和动态描写”的基础上，进行由学到用、由读到写的训练，要求观察一种自然现象或一处自然景观，重点观察景物的变化，按照一定的顺序，有条理地描写景物，写出景物的动态变化。语文园地中的“交流平台”，引导学生关注静态描写和动态描写的句子，并品味和积累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1"/>
              <w:gridCol w:w="2670"/>
              <w:gridCol w:w="7774"/>
            </w:tblGrid>
            <w:tr w14:paraId="573835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  <w:shd w:val="clear" w:color="auto" w:fill="auto"/>
                </w:tcPr>
                <w:p w14:paraId="76A9B554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本册单元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F929519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单元主题</w:t>
                  </w:r>
                </w:p>
              </w:tc>
              <w:tc>
                <w:tcPr>
                  <w:tcW w:w="7774" w:type="dxa"/>
                  <w:shd w:val="clear" w:color="auto" w:fill="auto"/>
                </w:tcPr>
                <w:p w14:paraId="6FD1AC8D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单元目标</w:t>
                  </w:r>
                </w:p>
              </w:tc>
            </w:tr>
            <w:tr w14:paraId="49C3BB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2EC48C83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第一单元</w:t>
                  </w:r>
                </w:p>
              </w:tc>
              <w:tc>
                <w:tcPr>
                  <w:tcW w:w="2670" w:type="dxa"/>
                </w:tcPr>
                <w:p w14:paraId="69A47F32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万物有灵</w:t>
                  </w:r>
                </w:p>
              </w:tc>
              <w:tc>
                <w:tcPr>
                  <w:tcW w:w="7774" w:type="dxa"/>
                </w:tcPr>
                <w:p w14:paraId="093718A4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能通过学习，让学生体会作者对自然和生活的热爱。</w:t>
                  </w:r>
                </w:p>
              </w:tc>
            </w:tr>
            <w:tr w14:paraId="2DF063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23DB5BC7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第二单元</w:t>
                  </w:r>
                </w:p>
              </w:tc>
              <w:tc>
                <w:tcPr>
                  <w:tcW w:w="2670" w:type="dxa"/>
                </w:tcPr>
                <w:p w14:paraId="3CF7FE06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书海撷英</w:t>
                  </w:r>
                </w:p>
              </w:tc>
              <w:tc>
                <w:tcPr>
                  <w:tcW w:w="7774" w:type="dxa"/>
                </w:tcPr>
                <w:p w14:paraId="18470CB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能结合具体事例写出人物特点。</w:t>
                  </w:r>
                </w:p>
              </w:tc>
            </w:tr>
            <w:tr w14:paraId="1844A9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2C0CC377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第三单元</w:t>
                  </w:r>
                </w:p>
              </w:tc>
              <w:tc>
                <w:tcPr>
                  <w:tcW w:w="2670" w:type="dxa"/>
                </w:tcPr>
                <w:p w14:paraId="4ADF063E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民间故事</w:t>
                  </w:r>
                </w:p>
              </w:tc>
              <w:tc>
                <w:tcPr>
                  <w:tcW w:w="7774" w:type="dxa"/>
                </w:tcPr>
                <w:p w14:paraId="64E069D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缩写故事，感受民间故事的魅力提高语言表达和概括能力。</w:t>
                  </w:r>
                </w:p>
              </w:tc>
            </w:tr>
            <w:tr w14:paraId="73D3F8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003D7EA3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第四单元</w:t>
                  </w:r>
                </w:p>
              </w:tc>
              <w:tc>
                <w:tcPr>
                  <w:tcW w:w="2670" w:type="dxa"/>
                </w:tcPr>
                <w:p w14:paraId="23AA7055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情系祖国</w:t>
                  </w:r>
                </w:p>
              </w:tc>
              <w:tc>
                <w:tcPr>
                  <w:tcW w:w="7774" w:type="dxa"/>
                </w:tcPr>
                <w:p w14:paraId="57C7BB4E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能学习列提纲、分段叙述，激发爱国情怀，提升布局谋篇的写作能力。</w:t>
                  </w:r>
                </w:p>
              </w:tc>
            </w:tr>
            <w:tr w14:paraId="08AB49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7676851B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第五单元</w:t>
                  </w:r>
                </w:p>
              </w:tc>
              <w:tc>
                <w:tcPr>
                  <w:tcW w:w="2670" w:type="dxa"/>
                </w:tcPr>
                <w:p w14:paraId="0323E374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把事物说明白</w:t>
                  </w:r>
                </w:p>
              </w:tc>
              <w:tc>
                <w:tcPr>
                  <w:tcW w:w="7774" w:type="dxa"/>
                </w:tcPr>
                <w:p w14:paraId="6D588111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能了解基本的说明方法，学会运用恰当的说明方法介绍事物。</w:t>
                  </w:r>
                </w:p>
              </w:tc>
            </w:tr>
            <w:tr w14:paraId="1B5EC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1DF38735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第六单元</w:t>
                  </w:r>
                </w:p>
              </w:tc>
              <w:tc>
                <w:tcPr>
                  <w:tcW w:w="2670" w:type="dxa"/>
                </w:tcPr>
                <w:p w14:paraId="6E9BE4DF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舐犊情深</w:t>
                  </w:r>
                </w:p>
              </w:tc>
              <w:tc>
                <w:tcPr>
                  <w:tcW w:w="7774" w:type="dxa"/>
                </w:tcPr>
                <w:p w14:paraId="013763A6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能用恰当的语言表达自己的看法和感受。</w:t>
                  </w:r>
                </w:p>
              </w:tc>
            </w:tr>
            <w:tr w14:paraId="50BFD6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00D5CF1E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第七单元</w:t>
                  </w:r>
                </w:p>
              </w:tc>
              <w:tc>
                <w:tcPr>
                  <w:tcW w:w="2670" w:type="dxa"/>
                </w:tcPr>
                <w:p w14:paraId="005CF1FD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四时之美</w:t>
                  </w:r>
                </w:p>
              </w:tc>
              <w:tc>
                <w:tcPr>
                  <w:tcW w:w="7774" w:type="dxa"/>
                </w:tcPr>
                <w:p w14:paraId="5C9ECB7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能感受自然之美，提高景物描写能力。</w:t>
                  </w:r>
                </w:p>
              </w:tc>
            </w:tr>
            <w:tr w14:paraId="2681E0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43091615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第八单元</w:t>
                  </w:r>
                </w:p>
              </w:tc>
              <w:tc>
                <w:tcPr>
                  <w:tcW w:w="2670" w:type="dxa"/>
                </w:tcPr>
                <w:p w14:paraId="55AD6CE3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读书明智</w:t>
                  </w:r>
                </w:p>
              </w:tc>
              <w:tc>
                <w:tcPr>
                  <w:tcW w:w="7774" w:type="dxa"/>
                </w:tcPr>
                <w:p w14:paraId="12A433B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能够用分段方式突出表达重点，提升阅读素养和表达能力。</w:t>
                  </w:r>
                </w:p>
              </w:tc>
            </w:tr>
          </w:tbl>
          <w:p w14:paraId="79756E0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6"/>
              <w:gridCol w:w="2655"/>
              <w:gridCol w:w="4470"/>
              <w:gridCol w:w="3154"/>
            </w:tblGrid>
            <w:tr w14:paraId="72F801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36" w:type="dxa"/>
                  <w:shd w:val="clear" w:color="auto" w:fill="auto"/>
                </w:tcPr>
                <w:p w14:paraId="5E0CF563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册序单元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0B592921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单元主题</w:t>
                  </w:r>
                </w:p>
              </w:tc>
              <w:tc>
                <w:tcPr>
                  <w:tcW w:w="4470" w:type="dxa"/>
                  <w:shd w:val="clear" w:color="auto" w:fill="auto"/>
                </w:tcPr>
                <w:p w14:paraId="4431935F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单元目标</w:t>
                  </w:r>
                </w:p>
              </w:tc>
              <w:tc>
                <w:tcPr>
                  <w:tcW w:w="3154" w:type="dxa"/>
                  <w:shd w:val="clear" w:color="auto" w:fill="auto"/>
                </w:tcPr>
                <w:p w14:paraId="6EC184A1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课文</w:t>
                  </w:r>
                </w:p>
              </w:tc>
            </w:tr>
            <w:tr w14:paraId="7247D2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5" w:hRule="atLeast"/>
              </w:trPr>
              <w:tc>
                <w:tcPr>
                  <w:tcW w:w="2336" w:type="dxa"/>
                  <w:shd w:val="clear" w:color="auto" w:fill="auto"/>
                </w:tcPr>
                <w:p w14:paraId="4F1319D0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3A20D584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2F32E54B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年级下册第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七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单元</w:t>
                  </w:r>
                </w:p>
                <w:p w14:paraId="011A2EBF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5966E1A5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655" w:type="dxa"/>
                  <w:shd w:val="clear" w:color="auto" w:fill="auto"/>
                </w:tcPr>
                <w:p w14:paraId="027B0520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42074851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家人亲情，温暖港湾</w:t>
                  </w:r>
                </w:p>
              </w:tc>
              <w:tc>
                <w:tcPr>
                  <w:tcW w:w="4470" w:type="dxa"/>
                  <w:shd w:val="clear" w:color="auto" w:fill="auto"/>
                </w:tcPr>
                <w:p w14:paraId="1F02A64B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三年级下册第七单元侧重感知景物动态变化，五年级下册第七单元则要求体会景物静态美和动态美的表达效果。</w:t>
                  </w:r>
                </w:p>
              </w:tc>
              <w:tc>
                <w:tcPr>
                  <w:tcW w:w="3154" w:type="dxa"/>
                  <w:shd w:val="clear" w:color="auto" w:fill="auto"/>
                </w:tcPr>
                <w:p w14:paraId="4D81C1D5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海底世界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、《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奇妙的世界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》《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火烧云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》</w:t>
                  </w:r>
                </w:p>
              </w:tc>
            </w:tr>
          </w:tbl>
          <w:p w14:paraId="08FF82D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911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030494E3">
            <w:r>
              <w:rPr>
                <w:rFonts w:hint="eastAsia"/>
              </w:rPr>
              <w:t>教学方法</w:t>
            </w:r>
          </w:p>
          <w:p w14:paraId="21695D83">
            <w:r>
              <w:rPr>
                <w:rFonts w:hint="eastAsia"/>
              </w:rPr>
              <w:t>横纵分析</w:t>
            </w:r>
          </w:p>
        </w:tc>
        <w:tc>
          <w:tcPr>
            <w:tcW w:w="12841" w:type="dxa"/>
            <w:gridSpan w:val="9"/>
          </w:tcPr>
          <w:p w14:paraId="6C4FD0DF">
            <w:pPr>
              <w:spacing w:line="360" w:lineRule="exact"/>
              <w:rPr>
                <w:rFonts w:ascii="宋体" w:hAnsi="宋体" w:eastAsia="宋体" w:cs="宋体"/>
                <w:b/>
                <w:szCs w:val="21"/>
              </w:rPr>
            </w:pPr>
          </w:p>
          <w:p w14:paraId="385D10D8"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纵向分析：</w:t>
            </w:r>
            <w:r>
              <w:rPr>
                <w:rFonts w:hint="eastAsia" w:ascii="宋体" w:hAnsi="宋体" w:eastAsia="宋体" w:cs="宋体"/>
                <w:szCs w:val="21"/>
              </w:rPr>
              <w:t>本单元的阅读训练要素和表达训练要素紧密相连。每一篇课文都在落实语文要素，从不同角度让学生体会静态描写和动态描写，语文园地则对这些方法进行总结和拓展，最后通过习作让学生将所学运用到实践中，实现了读写结合，由浅入深、进阶式地落实了语文要素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9"/>
              <w:gridCol w:w="1710"/>
              <w:gridCol w:w="2377"/>
              <w:gridCol w:w="3290"/>
              <w:gridCol w:w="3061"/>
            </w:tblGrid>
            <w:tr w14:paraId="0EDC1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9" w:type="dxa"/>
                  <w:shd w:val="clear" w:color="auto" w:fill="auto"/>
                </w:tcPr>
                <w:p w14:paraId="020BF98C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册序单元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7E34C892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单元主题</w:t>
                  </w:r>
                </w:p>
              </w:tc>
              <w:tc>
                <w:tcPr>
                  <w:tcW w:w="2377" w:type="dxa"/>
                  <w:shd w:val="clear" w:color="auto" w:fill="auto"/>
                </w:tcPr>
                <w:p w14:paraId="0FEA6B17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语文要素</w:t>
                  </w:r>
                </w:p>
              </w:tc>
              <w:tc>
                <w:tcPr>
                  <w:tcW w:w="3290" w:type="dxa"/>
                  <w:shd w:val="clear" w:color="auto" w:fill="auto"/>
                </w:tcPr>
                <w:p w14:paraId="5D32D260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技能训练重点</w:t>
                  </w:r>
                </w:p>
              </w:tc>
              <w:tc>
                <w:tcPr>
                  <w:tcW w:w="3061" w:type="dxa"/>
                  <w:shd w:val="clear" w:color="auto" w:fill="auto"/>
                </w:tcPr>
                <w:p w14:paraId="28E25F4D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训练方法</w:t>
                  </w:r>
                </w:p>
              </w:tc>
            </w:tr>
            <w:tr w14:paraId="0F7CB7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9" w:type="dxa"/>
                </w:tcPr>
                <w:p w14:paraId="3233686B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年下第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七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单元</w:t>
                  </w:r>
                </w:p>
              </w:tc>
              <w:tc>
                <w:tcPr>
                  <w:tcW w:w="1710" w:type="dxa"/>
                </w:tcPr>
                <w:p w14:paraId="25F2B97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</w:rPr>
                    <w:t>自然之美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</w:rPr>
                    <w:t>人文情怀</w:t>
                  </w:r>
                </w:p>
              </w:tc>
              <w:tc>
                <w:tcPr>
                  <w:tcW w:w="2377" w:type="dxa"/>
                </w:tcPr>
                <w:p w14:paraId="1F94B74D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让学生感受家人之间的爱和温暖。</w:t>
                  </w:r>
                </w:p>
              </w:tc>
              <w:tc>
                <w:tcPr>
                  <w:tcW w:w="3290" w:type="dxa"/>
                </w:tcPr>
                <w:p w14:paraId="3D3415DE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三年级下册第七单元技能训练重点为“了解课文是从哪几个方面把事物写清楚的”，通读课文找关键句，明确事物总体特点。</w:t>
                  </w:r>
                </w:p>
              </w:tc>
              <w:tc>
                <w:tcPr>
                  <w:tcW w:w="3061" w:type="dxa"/>
                </w:tcPr>
                <w:p w14:paraId="29B02FC8">
                  <w:pPr>
                    <w:spacing w:line="360" w:lineRule="exact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通读课文找关键句，明确事物总体特点。接着分析结构层次，梳理各部分内容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。</w:t>
                  </w:r>
                </w:p>
              </w:tc>
            </w:tr>
          </w:tbl>
          <w:p w14:paraId="6AF4FFD7">
            <w:pPr>
              <w:rPr>
                <w:rFonts w:ascii="宋体" w:hAnsi="宋体" w:eastAsia="宋体" w:cs="宋体"/>
                <w:szCs w:val="21"/>
              </w:rPr>
            </w:pPr>
          </w:p>
          <w:p w14:paraId="6052371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横向分析：本单元围绕“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四时之美</w:t>
            </w:r>
            <w:r>
              <w:rPr>
                <w:rFonts w:hint="eastAsia" w:ascii="宋体" w:hAnsi="宋体" w:eastAsia="宋体" w:cs="宋体"/>
                <w:szCs w:val="21"/>
              </w:rPr>
              <w:t>”主题，本单元的阅读训练要素是“初步体会课文中的静态描写和动态描写”。《古诗词三首》课后习题引导学生想象诗句描绘的景象，体会其中的静态描写与动态描写；《四季之美》课后习题让学生联系上下文，体会其中的动态描写；《鸟的天堂》课后习题要求学生说说傍晚和早晨两次看到“鸟的天堂”的不同特点。语文园地的“交流平台”对课文中的静态描写和动态描写方法进行梳理总结，“词句段运用”第二题则引导学生在仿写中进一步体会其作用。</w:t>
            </w:r>
          </w:p>
          <w:tbl>
            <w:tblPr>
              <w:tblStyle w:val="6"/>
              <w:tblW w:w="121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76"/>
              <w:gridCol w:w="3255"/>
              <w:gridCol w:w="3380"/>
              <w:gridCol w:w="2466"/>
            </w:tblGrid>
            <w:tr w14:paraId="2C24D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076" w:type="dxa"/>
                  <w:shd w:val="clear" w:color="auto" w:fill="auto"/>
                </w:tcPr>
                <w:p w14:paraId="782797B2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单元板块</w:t>
                  </w:r>
                </w:p>
              </w:tc>
              <w:tc>
                <w:tcPr>
                  <w:tcW w:w="3255" w:type="dxa"/>
                  <w:shd w:val="clear" w:color="auto" w:fill="auto"/>
                </w:tcPr>
                <w:p w14:paraId="05D14B28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课文重点与难点</w:t>
                  </w:r>
                </w:p>
              </w:tc>
              <w:tc>
                <w:tcPr>
                  <w:tcW w:w="3380" w:type="dxa"/>
                  <w:shd w:val="clear" w:color="auto" w:fill="auto"/>
                </w:tcPr>
                <w:p w14:paraId="40000ADA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语文要素</w:t>
                  </w:r>
                </w:p>
              </w:tc>
              <w:tc>
                <w:tcPr>
                  <w:tcW w:w="2466" w:type="dxa"/>
                  <w:shd w:val="clear" w:color="auto" w:fill="auto"/>
                </w:tcPr>
                <w:p w14:paraId="7D21AE38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 xml:space="preserve"> 教法</w:t>
                  </w:r>
                </w:p>
              </w:tc>
            </w:tr>
            <w:tr w14:paraId="5AA664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6" w:type="dxa"/>
                </w:tcPr>
                <w:p w14:paraId="03E6332C">
                  <w:pPr>
                    <w:spacing w:line="360" w:lineRule="exact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古诗三首</w:t>
                  </w:r>
                </w:p>
              </w:tc>
              <w:tc>
                <w:tcPr>
                  <w:tcW w:w="3255" w:type="dxa"/>
                </w:tcPr>
                <w:p w14:paraId="1B6B0306">
                  <w:pPr>
                    <w:numPr>
                      <w:numId w:val="0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《古诗三首》重点是体会动静描写及情感，难点是理解诗人借景抒情的手法。教法上，</w:t>
                  </w:r>
                </w:p>
              </w:tc>
              <w:tc>
                <w:tcPr>
                  <w:tcW w:w="3380" w:type="dxa"/>
                </w:tcPr>
                <w:p w14:paraId="4D4C741E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语文要素为初步体会静态与动态描写。</w:t>
                  </w:r>
                </w:p>
              </w:tc>
              <w:tc>
                <w:tcPr>
                  <w:tcW w:w="2466" w:type="dxa"/>
                </w:tcPr>
                <w:p w14:paraId="3F2249F7">
                  <w:pPr>
                    <w:spacing w:line="360" w:lineRule="exact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以读促悟，结合注释疏通诗意；通过想象画面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。</w:t>
                  </w:r>
                </w:p>
              </w:tc>
            </w:tr>
            <w:tr w14:paraId="73F293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3076" w:type="dxa"/>
                </w:tcPr>
                <w:p w14:paraId="7D1DA918">
                  <w:pPr>
                    <w:spacing w:line="360" w:lineRule="exact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鸟的天堂</w:t>
                  </w:r>
                </w:p>
              </w:tc>
              <w:tc>
                <w:tcPr>
                  <w:tcW w:w="3255" w:type="dxa"/>
                </w:tcPr>
                <w:p w14:paraId="0E3CFEE3">
                  <w:pPr>
                    <w:numPr>
                      <w:numId w:val="0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感受大榕树的静态美和群鸟活动的动态美，体会动静结合的描写效果。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2、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理解“鸟的天堂”得名的原因，感悟作者对自然与生命的热爱。</w:t>
                  </w:r>
                </w:p>
              </w:tc>
              <w:tc>
                <w:tcPr>
                  <w:tcW w:w="3380" w:type="dxa"/>
                </w:tcPr>
                <w:p w14:paraId="3F80332A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初步体会课文中的静态描写和动态描写。</w:t>
                  </w:r>
                </w:p>
              </w:tc>
              <w:tc>
                <w:tcPr>
                  <w:tcW w:w="2466" w:type="dxa"/>
                </w:tcPr>
                <w:p w14:paraId="6C4A3331">
                  <w:pPr>
                    <w:spacing w:line="360" w:lineRule="exact"/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对比阅读：情境想象：</w:t>
                  </w:r>
                </w:p>
                <w:p w14:paraId="7F65E686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问题驱动</w:t>
                  </w:r>
                </w:p>
              </w:tc>
            </w:tr>
            <w:tr w14:paraId="43FD1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2" w:hRule="atLeast"/>
              </w:trPr>
              <w:tc>
                <w:tcPr>
                  <w:tcW w:w="3076" w:type="dxa"/>
                </w:tcPr>
                <w:p w14:paraId="442F6AAD">
                  <w:pPr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月迹</w:t>
                  </w:r>
                </w:p>
              </w:tc>
              <w:tc>
                <w:tcPr>
                  <w:tcW w:w="3255" w:type="dxa"/>
                </w:tcPr>
                <w:p w14:paraId="7CCF10AE">
                  <w:pPr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 xml:space="preserve"> </w:t>
                  </w:r>
                </w:p>
                <w:p w14:paraId="583F9043">
                  <w:pPr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重点是把握孩子们寻月过程及心理变化，体会作者对美好事物的追求。难点在于理解文中月亮的象征意义，领会作者借景抒情、托物言志的写作手法，感受作品传达的深层哲理与情感。</w:t>
                  </w:r>
                </w:p>
                <w:p w14:paraId="54600B0A">
                  <w:pPr>
                    <w:numPr>
                      <w:numId w:val="0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3380" w:type="dxa"/>
                </w:tcPr>
                <w:p w14:paraId="24202AB0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体会静态描写和动态描写</w:t>
                  </w:r>
                </w:p>
              </w:tc>
              <w:tc>
                <w:tcPr>
                  <w:tcW w:w="2466" w:type="dxa"/>
                </w:tcPr>
                <w:p w14:paraId="17997E8D">
                  <w:pPr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 xml:space="preserve"> </w:t>
                  </w:r>
                </w:p>
                <w:p w14:paraId="4BA1BF0F">
                  <w:pPr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1. 情境创设法：借助多媒体展示月色相关图片、音乐，营造静谧美好的氛围，引导学生身临其境感受月下之美。</w:t>
                  </w:r>
                </w:p>
                <w:p w14:paraId="4E3ECE6C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2. 问题引导法：设置问题，像“孩子们为什么执着寻月”，启发学生思考，深入剖析文本，理解文章内涵。</w:t>
                  </w:r>
                </w:p>
              </w:tc>
            </w:tr>
          </w:tbl>
          <w:p w14:paraId="7BF8A72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80C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33" w:type="dxa"/>
            <w:vMerge w:val="restart"/>
          </w:tcPr>
          <w:p w14:paraId="361A0695"/>
          <w:p w14:paraId="6BE3A08F">
            <w:r>
              <w:rPr>
                <w:rFonts w:hint="eastAsia"/>
              </w:rPr>
              <w:t>单元教学目标</w:t>
            </w:r>
          </w:p>
          <w:p w14:paraId="224216A5">
            <w:r>
              <w:rPr>
                <w:rFonts w:hint="eastAsia"/>
              </w:rPr>
              <w:t>单元作业目标</w:t>
            </w:r>
          </w:p>
        </w:tc>
        <w:tc>
          <w:tcPr>
            <w:tcW w:w="5618" w:type="dxa"/>
            <w:gridSpan w:val="6"/>
          </w:tcPr>
          <w:p w14:paraId="5E7A7494">
            <w:r>
              <w:rPr>
                <w:rFonts w:hint="eastAsia"/>
              </w:rPr>
              <w:t>单元教学目标</w:t>
            </w:r>
          </w:p>
        </w:tc>
        <w:tc>
          <w:tcPr>
            <w:tcW w:w="1653" w:type="dxa"/>
            <w:gridSpan w:val="2"/>
          </w:tcPr>
          <w:p w14:paraId="4B5EEBF2">
            <w:r>
              <w:rPr>
                <w:rFonts w:hint="eastAsia"/>
              </w:rPr>
              <w:t>对应篇目</w:t>
            </w:r>
          </w:p>
        </w:tc>
        <w:tc>
          <w:tcPr>
            <w:tcW w:w="5570" w:type="dxa"/>
          </w:tcPr>
          <w:p w14:paraId="0D843A8B">
            <w:r>
              <w:rPr>
                <w:rFonts w:hint="eastAsia"/>
              </w:rPr>
              <w:t>单元作业目标</w:t>
            </w:r>
          </w:p>
        </w:tc>
      </w:tr>
      <w:tr w14:paraId="29C6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33" w:type="dxa"/>
            <w:vMerge w:val="continue"/>
          </w:tcPr>
          <w:p w14:paraId="34B2C009"/>
        </w:tc>
        <w:tc>
          <w:tcPr>
            <w:tcW w:w="5618" w:type="dxa"/>
            <w:gridSpan w:val="6"/>
          </w:tcPr>
          <w:p w14:paraId="62438406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  <w:p w14:paraId="2A6A403F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 学生能认识17个生字，读准3个多音字，会写25个字，会写22个词语，能正确、流利、有感情地朗读课文，背诵《古诗词三首》，默写《枫桥夜泊》 。</w:t>
            </w:r>
          </w:p>
          <w:p w14:paraId="33F91679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 借助注释、联系上下文，理解课文中词句的意思，想象课文描绘的景象，能用自己的话描述画面内容。</w:t>
            </w:r>
          </w:p>
          <w:p w14:paraId="426A2259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</w:p>
          <w:p w14:paraId="5F444AFD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初步体会课文中的静态描写和动态描写，通过圈画、对比、讨论等方式，找出相关语句，分析其作用，感受动静结合的表达效果 。</w:t>
            </w:r>
          </w:p>
          <w:p w14:paraId="23AA6BEC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</w:rPr>
              <w:t> 学习按照一定顺序描写景物，如时间顺序、空间顺序等，在仿写、习作练习中，重点描写景物的变化，提升书面表达能力 。</w:t>
            </w:r>
          </w:p>
          <w:p w14:paraId="367651CE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</w:rPr>
              <w:t>感受课文中描绘的自然之美，体会作者对大自然、对生活的热爱之情，培养学生对自然和生活的敏锐观察力与感受力 。</w:t>
            </w:r>
          </w:p>
          <w:p w14:paraId="60A83096">
            <w:pPr>
              <w:numPr>
                <w:numId w:val="0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</w:rPr>
              <w:t>通过学习古诗词，增强对中华优秀传统文化的认同感和自豪感，激发对经典文学作品的阅读兴趣 。</w:t>
            </w:r>
          </w:p>
        </w:tc>
        <w:tc>
          <w:tcPr>
            <w:tcW w:w="1653" w:type="dxa"/>
            <w:gridSpan w:val="2"/>
          </w:tcPr>
          <w:p w14:paraId="5E3AF1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</w:rPr>
            </w:pPr>
          </w:p>
          <w:p w14:paraId="30CF776E">
            <w:p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</w:rPr>
              <w:t>》《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鸟的天堂</w:t>
            </w:r>
            <w:r>
              <w:rPr>
                <w:rFonts w:hint="eastAsia" w:ascii="宋体" w:hAnsi="宋体" w:eastAsia="宋体" w:cs="宋体"/>
              </w:rPr>
              <w:t>》《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月迹</w:t>
            </w:r>
            <w:r>
              <w:rPr>
                <w:rFonts w:hint="eastAsia" w:ascii="宋体" w:hAnsi="宋体" w:eastAsia="宋体" w:cs="宋体"/>
              </w:rPr>
              <w:t>》《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即景</w:t>
            </w:r>
            <w:r>
              <w:rPr>
                <w:rFonts w:hint="eastAsia" w:ascii="宋体" w:hAnsi="宋体" w:eastAsia="宋体" w:cs="宋体"/>
              </w:rPr>
              <w:t>》《《语文园地》</w:t>
            </w:r>
          </w:p>
        </w:tc>
        <w:tc>
          <w:tcPr>
            <w:tcW w:w="5570" w:type="dxa"/>
          </w:tcPr>
          <w:p w14:paraId="3BD6EF35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 巩固本单元生字词，熟练默写古诗及重点句，能用自己的话解释诗句和课文关键语句，夯实语言基础。</w:t>
            </w:r>
          </w:p>
          <w:p w14:paraId="614CC8FC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 通过对比、圈画等练习，加深对静态描写和动态描写的理解，能区分并分析其表达效果，落实单元语文要素。</w:t>
            </w:r>
          </w:p>
          <w:p w14:paraId="112658F4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 结合课文内容，练习按顺序描写景物变化，模仿课文写法完成片段或短文，提升景物描写能力。</w:t>
            </w:r>
          </w:p>
          <w:p w14:paraId="3308104F">
            <w:pPr>
              <w:numPr>
                <w:numId w:val="0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 拓展积累自然相关诗词、传说，通过实践活动（如绘画、调查），深化对自然之美的感知，培养热爱自然与生活的情感。</w:t>
            </w:r>
          </w:p>
        </w:tc>
      </w:tr>
      <w:tr w14:paraId="4575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661431E1">
            <w:r>
              <w:rPr>
                <w:rFonts w:hint="eastAsia"/>
              </w:rPr>
              <w:t>基础知识点</w:t>
            </w:r>
          </w:p>
          <w:p w14:paraId="3B830A6B">
            <w:r>
              <w:rPr>
                <w:rFonts w:hint="eastAsia"/>
              </w:rPr>
              <w:t>技能训练点</w:t>
            </w:r>
          </w:p>
          <w:p w14:paraId="50A26198">
            <w:r>
              <w:rPr>
                <w:rFonts w:hint="eastAsia"/>
              </w:rPr>
              <w:t>立德树人点</w:t>
            </w:r>
          </w:p>
        </w:tc>
        <w:tc>
          <w:tcPr>
            <w:tcW w:w="12841" w:type="dxa"/>
            <w:gridSpan w:val="9"/>
          </w:tcPr>
          <w:p w14:paraId="57A516C1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drawing>
                <wp:inline distT="0" distB="0" distL="114300" distR="114300">
                  <wp:extent cx="8427085" cy="5271135"/>
                  <wp:effectExtent l="0" t="0" r="1206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085" cy="527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DC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33" w:type="dxa"/>
            <w:vMerge w:val="restart"/>
          </w:tcPr>
          <w:p w14:paraId="6207E6A6"/>
          <w:p w14:paraId="25DA483C">
            <w:r>
              <w:rPr>
                <w:rFonts w:hint="eastAsia"/>
              </w:rPr>
              <w:t>课时作业目标</w:t>
            </w:r>
          </w:p>
        </w:tc>
        <w:tc>
          <w:tcPr>
            <w:tcW w:w="2014" w:type="dxa"/>
            <w:gridSpan w:val="2"/>
          </w:tcPr>
          <w:p w14:paraId="2B6B8634">
            <w:r>
              <w:rPr>
                <w:rFonts w:hint="eastAsia"/>
              </w:rPr>
              <w:t>课题</w:t>
            </w:r>
          </w:p>
          <w:p w14:paraId="1080BE0F"/>
          <w:p w14:paraId="521DF253"/>
        </w:tc>
        <w:tc>
          <w:tcPr>
            <w:tcW w:w="1296" w:type="dxa"/>
          </w:tcPr>
          <w:p w14:paraId="49FE0F92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  <w:p w14:paraId="28A2366E"/>
        </w:tc>
        <w:tc>
          <w:tcPr>
            <w:tcW w:w="9531" w:type="dxa"/>
            <w:gridSpan w:val="6"/>
          </w:tcPr>
          <w:p w14:paraId="7125CF65">
            <w:r>
              <w:rPr>
                <w:rFonts w:hint="eastAsia"/>
              </w:rPr>
              <w:t>课时作业目标</w:t>
            </w:r>
          </w:p>
        </w:tc>
      </w:tr>
      <w:tr w14:paraId="2F85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33" w:type="dxa"/>
            <w:vMerge w:val="continue"/>
          </w:tcPr>
          <w:p w14:paraId="5E2BF6BE"/>
        </w:tc>
        <w:tc>
          <w:tcPr>
            <w:tcW w:w="2014" w:type="dxa"/>
            <w:gridSpan w:val="2"/>
          </w:tcPr>
          <w:p w14:paraId="5D95CD4E">
            <w:pPr>
              <w:rPr>
                <w:rFonts w:ascii="宋体" w:hAnsi="宋体" w:eastAsia="宋体" w:cs="宋体"/>
              </w:rPr>
            </w:pPr>
          </w:p>
          <w:p w14:paraId="7A18F4DB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296" w:type="dxa"/>
          </w:tcPr>
          <w:p w14:paraId="7DC4D45C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6083634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2课时</w:t>
            </w:r>
          </w:p>
        </w:tc>
        <w:tc>
          <w:tcPr>
            <w:tcW w:w="9531" w:type="dxa"/>
            <w:gridSpan w:val="6"/>
          </w:tcPr>
          <w:p w14:paraId="26958BBE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掌握三首诗词生字词，像“泊、愁”等，理解重点字词意思。背诵默写诗词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3CF2C5D7">
            <w:pPr>
              <w:numPr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</w:rPr>
              <w:t>借助注释理解诗意，想象诗句描绘的画面，初步体会诗词中静态描写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55A05972">
            <w:pPr>
              <w:numPr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体会王维对山居生活的热爱、张继羁旅的愁思、纳兰性德的思乡之情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5738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33" w:type="dxa"/>
            <w:vMerge w:val="continue"/>
          </w:tcPr>
          <w:p w14:paraId="312EA34B"/>
        </w:tc>
        <w:tc>
          <w:tcPr>
            <w:tcW w:w="2014" w:type="dxa"/>
            <w:gridSpan w:val="2"/>
          </w:tcPr>
          <w:p w14:paraId="08F1FE76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鸟的天堂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296" w:type="dxa"/>
          </w:tcPr>
          <w:p w14:paraId="575586D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2课时</w:t>
            </w:r>
          </w:p>
        </w:tc>
        <w:tc>
          <w:tcPr>
            <w:tcW w:w="9531" w:type="dxa"/>
            <w:gridSpan w:val="6"/>
          </w:tcPr>
          <w:p w14:paraId="7832D968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能认识和正确书写本课生字新词。</w:t>
            </w:r>
          </w:p>
          <w:p w14:paraId="757FB7CB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能够正确、流利、有感情的朗读课文。</w:t>
            </w:r>
          </w:p>
          <w:p w14:paraId="1D22E19A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通过感受大榕树的生机与鸟儿的自由生活，体会作者对大自然的热爱与赞美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53C2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33" w:type="dxa"/>
            <w:vMerge w:val="continue"/>
          </w:tcPr>
          <w:p w14:paraId="377E2A6A"/>
        </w:tc>
        <w:tc>
          <w:tcPr>
            <w:tcW w:w="2014" w:type="dxa"/>
            <w:gridSpan w:val="2"/>
          </w:tcPr>
          <w:p w14:paraId="05344480">
            <w:pPr>
              <w:rPr>
                <w:rFonts w:ascii="宋体" w:hAnsi="宋体" w:eastAsia="宋体" w:cs="宋体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月迹</w:t>
            </w:r>
            <w:r>
              <w:rPr>
                <w:rFonts w:hint="eastAsia" w:ascii="宋体" w:hAnsi="宋体" w:eastAsia="宋体" w:cs="宋体"/>
              </w:rPr>
              <w:t>》</w:t>
            </w:r>
            <w:bookmarkEnd w:id="0"/>
            <w:bookmarkEnd w:id="1"/>
          </w:p>
        </w:tc>
        <w:tc>
          <w:tcPr>
            <w:tcW w:w="1296" w:type="dxa"/>
          </w:tcPr>
          <w:p w14:paraId="3EA98A3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1课时</w:t>
            </w:r>
          </w:p>
        </w:tc>
        <w:tc>
          <w:tcPr>
            <w:tcW w:w="9531" w:type="dxa"/>
            <w:gridSpan w:val="6"/>
          </w:tcPr>
          <w:p w14:paraId="4257163C">
            <w:pPr>
              <w:numPr>
                <w:ilvl w:val="0"/>
                <w:numId w:val="3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学生需掌握“袅、嫦”等生字，读准多音字“悄、累”，理解“面面相觑、袅袅、嫉妒”等词语含义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2691ABCB">
            <w:pPr>
              <w:numPr>
                <w:ilvl w:val="0"/>
                <w:numId w:val="3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通过默读思考，能概括月亮的足迹出现之处，理解孩子们寻月过程中的心理变化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0686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3" w:type="dxa"/>
            <w:vMerge w:val="restart"/>
          </w:tcPr>
          <w:p w14:paraId="73E56C3D">
            <w:r>
              <w:rPr>
                <w:rFonts w:hint="eastAsia"/>
              </w:rPr>
              <w:t>单元作业</w:t>
            </w:r>
          </w:p>
          <w:p w14:paraId="16398648">
            <w:r>
              <w:rPr>
                <w:rFonts w:hint="eastAsia"/>
              </w:rPr>
              <w:t>重难点</w:t>
            </w:r>
          </w:p>
        </w:tc>
        <w:tc>
          <w:tcPr>
            <w:tcW w:w="1739" w:type="dxa"/>
          </w:tcPr>
          <w:p w14:paraId="65DA4FF5"/>
          <w:p w14:paraId="21B4FAB8">
            <w:r>
              <w:rPr>
                <w:rFonts w:hint="eastAsia"/>
              </w:rPr>
              <w:t>课题</w:t>
            </w:r>
          </w:p>
        </w:tc>
        <w:tc>
          <w:tcPr>
            <w:tcW w:w="2387" w:type="dxa"/>
            <w:gridSpan w:val="3"/>
          </w:tcPr>
          <w:p w14:paraId="5DF8BB75">
            <w:pPr>
              <w:widowControl/>
              <w:jc w:val="left"/>
            </w:pPr>
          </w:p>
          <w:p w14:paraId="3487B5A0">
            <w:r>
              <w:rPr>
                <w:rFonts w:hint="eastAsia"/>
              </w:rPr>
              <w:t>作业重点</w:t>
            </w:r>
          </w:p>
        </w:tc>
        <w:tc>
          <w:tcPr>
            <w:tcW w:w="3145" w:type="dxa"/>
            <w:gridSpan w:val="4"/>
          </w:tcPr>
          <w:p w14:paraId="5B0A8161">
            <w:pPr>
              <w:widowControl/>
              <w:jc w:val="left"/>
            </w:pPr>
          </w:p>
          <w:p w14:paraId="04BA3103">
            <w:r>
              <w:rPr>
                <w:rFonts w:hint="eastAsia"/>
              </w:rPr>
              <w:t>作业难点</w:t>
            </w:r>
          </w:p>
        </w:tc>
        <w:tc>
          <w:tcPr>
            <w:tcW w:w="5570" w:type="dxa"/>
          </w:tcPr>
          <w:p w14:paraId="7AC51BF3">
            <w:pPr>
              <w:widowControl/>
              <w:jc w:val="left"/>
            </w:pPr>
          </w:p>
          <w:p w14:paraId="46BC9AC0">
            <w:r>
              <w:rPr>
                <w:rFonts w:hint="eastAsia"/>
              </w:rPr>
              <w:t>设计意图</w:t>
            </w:r>
          </w:p>
        </w:tc>
      </w:tr>
      <w:tr w14:paraId="229E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33" w:type="dxa"/>
            <w:vMerge w:val="continue"/>
          </w:tcPr>
          <w:p w14:paraId="26B984B1"/>
        </w:tc>
        <w:tc>
          <w:tcPr>
            <w:tcW w:w="1739" w:type="dxa"/>
          </w:tcPr>
          <w:p w14:paraId="7BFDCB07"/>
          <w:p w14:paraId="78C05454"/>
          <w:p w14:paraId="7821739D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古诗三首</w:t>
            </w:r>
            <w:r>
              <w:rPr>
                <w:rFonts w:hint="eastAsia"/>
              </w:rPr>
              <w:t>》</w:t>
            </w:r>
          </w:p>
          <w:p w14:paraId="342A4116"/>
        </w:tc>
        <w:tc>
          <w:tcPr>
            <w:tcW w:w="2387" w:type="dxa"/>
            <w:gridSpan w:val="3"/>
            <w:vMerge w:val="restart"/>
          </w:tcPr>
          <w:p w14:paraId="63D7A65C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0B3B411C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巩固字词与默写，理解诗意及动静描写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36C689C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583FE462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807729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巩固“不可计数、应接不暇”等词语的运用，梳理两次游历“鸟的天堂”的所见所闻，明确静态与动态描写的语句。</w:t>
            </w:r>
          </w:p>
          <w:p w14:paraId="0D7E03FC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学习作者按时间顺序写景的方法，能用自己的话描述榕树的繁茂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F5584A8">
            <w:pPr>
              <w:numPr>
                <w:numId w:val="0"/>
              </w:numPr>
              <w:rPr>
                <w:rFonts w:hint="eastAsia" w:ascii="宋体" w:hAnsi="宋体" w:eastAsia="宋体" w:cs="宋体"/>
              </w:rPr>
            </w:pPr>
          </w:p>
          <w:p w14:paraId="10F2E853">
            <w:pPr>
              <w:numPr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 梳理孩子们寻月的地点与过程，积累“袅袅、面面相觑”等词语，体会文中静态（如桂树、月光）与动态（如月亮“爬”“溜”）描写。</w:t>
            </w:r>
          </w:p>
          <w:p w14:paraId="50AED224">
            <w:pPr>
              <w:numPr>
                <w:ilvl w:val="0"/>
                <w:numId w:val="4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 学习作者细腻的观察与拟人化表达，仿写月夜场景。灵动</w:t>
            </w:r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3145" w:type="dxa"/>
            <w:gridSpan w:val="4"/>
            <w:vMerge w:val="restart"/>
          </w:tcPr>
          <w:p w14:paraId="567B56FB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47D3070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体会借景抒情手法及诗人情感差异。</w:t>
            </w:r>
          </w:p>
          <w:p w14:paraId="0A2206A9">
            <w:pPr>
              <w:rPr>
                <w:rFonts w:ascii="宋体" w:hAnsi="宋体" w:eastAsia="宋体" w:cs="宋体"/>
              </w:rPr>
            </w:pPr>
          </w:p>
          <w:p w14:paraId="47B1AE4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  <w:p w14:paraId="1F8FDE7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 区分静态描写（如榕树的枝干、绿叶）与动态描写（如鸟的飞、叫、扑翅膀），体会两者结合的表达效果。</w:t>
            </w:r>
          </w:p>
          <w:p w14:paraId="59E2916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 理解“鸟的天堂”得名的深层原因，感悟人与自然的和谐关系。</w:t>
            </w:r>
          </w:p>
          <w:p w14:paraId="5A059AE1">
            <w:pPr>
              <w:rPr>
                <w:rFonts w:ascii="宋体" w:hAnsi="宋体" w:eastAsia="宋体" w:cs="宋体"/>
              </w:rPr>
            </w:pPr>
          </w:p>
          <w:p w14:paraId="1CFA51C5">
            <w:pPr>
              <w:rPr>
                <w:rFonts w:ascii="宋体" w:hAnsi="宋体" w:eastAsia="宋体" w:cs="宋体"/>
              </w:rPr>
            </w:pPr>
          </w:p>
          <w:p w14:paraId="0B26EF2C">
            <w:pPr>
              <w:rPr>
                <w:rFonts w:ascii="宋体" w:hAnsi="宋体" w:eastAsia="宋体" w:cs="宋体"/>
              </w:rPr>
            </w:pPr>
          </w:p>
          <w:p w14:paraId="7FACAB25">
            <w:pPr>
              <w:rPr>
                <w:rFonts w:ascii="宋体" w:hAnsi="宋体" w:eastAsia="宋体" w:cs="宋体"/>
              </w:rPr>
            </w:pPr>
          </w:p>
          <w:p w14:paraId="7F14F95C">
            <w:pPr>
              <w:rPr>
                <w:rFonts w:ascii="宋体" w:hAnsi="宋体" w:eastAsia="宋体" w:cs="宋体"/>
              </w:rPr>
            </w:pPr>
          </w:p>
          <w:p w14:paraId="495129D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理解“月迹”的象征意义，体会孩子们从争月到悟“月亮属于每个人”的情感变化及分享之美。</w:t>
            </w:r>
          </w:p>
          <w:p w14:paraId="6F1C6794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5570" w:type="dxa"/>
          </w:tcPr>
          <w:p w14:paraId="77B24F8A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31538CEB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通过分层练习，夯实基础，引导对比赏析，让学生在积累与感悟中提升诗词理解能力，培养对传统文化的热爱。</w:t>
            </w:r>
          </w:p>
          <w:p w14:paraId="68793B50">
            <w:pPr>
              <w:rPr>
                <w:rFonts w:ascii="宋体" w:hAnsi="宋体" w:eastAsia="宋体" w:cs="宋体"/>
              </w:rPr>
            </w:pPr>
          </w:p>
        </w:tc>
      </w:tr>
      <w:tr w14:paraId="3872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33" w:type="dxa"/>
            <w:vMerge w:val="continue"/>
          </w:tcPr>
          <w:p w14:paraId="15850560"/>
        </w:tc>
        <w:tc>
          <w:tcPr>
            <w:tcW w:w="1739" w:type="dxa"/>
          </w:tcPr>
          <w:p w14:paraId="673D936F"/>
          <w:p w14:paraId="4484A10D"/>
          <w:p w14:paraId="14FACD20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鸟的天堂</w:t>
            </w:r>
            <w:r>
              <w:rPr>
                <w:rFonts w:hint="eastAsia"/>
              </w:rPr>
              <w:t>》</w:t>
            </w:r>
          </w:p>
          <w:p w14:paraId="1C06FF83"/>
        </w:tc>
        <w:tc>
          <w:tcPr>
            <w:tcW w:w="2387" w:type="dxa"/>
            <w:gridSpan w:val="3"/>
            <w:vMerge w:val="continue"/>
          </w:tcPr>
          <w:p w14:paraId="288CC9F0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3145" w:type="dxa"/>
            <w:gridSpan w:val="4"/>
            <w:vMerge w:val="continue"/>
          </w:tcPr>
          <w:p w14:paraId="38BEACF5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5570" w:type="dxa"/>
          </w:tcPr>
          <w:p w14:paraId="4750902D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34CA333B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通过基础题夯实字词与内容梳理，提升题聚焦写法分析，拓展题（如绘画、续写）引导迁移运用。分层作业既巩固知识，又培养观察与表达能力，渗透生态保护意识，实现语文学习与价值观培养的统一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009E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33" w:type="dxa"/>
            <w:vMerge w:val="continue"/>
          </w:tcPr>
          <w:p w14:paraId="792F0C09"/>
        </w:tc>
        <w:tc>
          <w:tcPr>
            <w:tcW w:w="1739" w:type="dxa"/>
          </w:tcPr>
          <w:p w14:paraId="55F61C32"/>
          <w:p w14:paraId="74CE5303"/>
          <w:p w14:paraId="5CA3E61A">
            <w:pPr>
              <w:rPr>
                <w:rFonts w:ascii="宋体" w:hAnsi="宋体" w:eastAsia="宋体" w:cs="宋体"/>
              </w:rPr>
            </w:pPr>
          </w:p>
          <w:p w14:paraId="67A196F2">
            <w:pPr>
              <w:rPr>
                <w:rFonts w:ascii="宋体" w:hAnsi="宋体" w:eastAsia="宋体" w:cs="宋体"/>
              </w:rPr>
            </w:pPr>
          </w:p>
          <w:p w14:paraId="1AD14141"/>
        </w:tc>
        <w:tc>
          <w:tcPr>
            <w:tcW w:w="2387" w:type="dxa"/>
            <w:gridSpan w:val="3"/>
            <w:vMerge w:val="continue"/>
          </w:tcPr>
          <w:p w14:paraId="6E69B07B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3145" w:type="dxa"/>
            <w:gridSpan w:val="4"/>
            <w:vMerge w:val="continue"/>
          </w:tcPr>
          <w:p w14:paraId="3CEBCD3F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5570" w:type="dxa"/>
          </w:tcPr>
          <w:p w14:paraId="16779459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61DAA413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012D45ED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25CD282F">
            <w:pPr>
              <w:widowControl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1DFE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333" w:type="dxa"/>
            <w:vMerge w:val="continue"/>
          </w:tcPr>
          <w:p w14:paraId="6DB741A9"/>
        </w:tc>
        <w:tc>
          <w:tcPr>
            <w:tcW w:w="1739" w:type="dxa"/>
          </w:tcPr>
          <w:p w14:paraId="6FF90B4A"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月迹</w:t>
            </w:r>
            <w:r>
              <w:rPr>
                <w:rFonts w:hint="eastAsia"/>
              </w:rPr>
              <w:t>》</w:t>
            </w:r>
          </w:p>
          <w:p w14:paraId="1F346C6B"/>
        </w:tc>
        <w:tc>
          <w:tcPr>
            <w:tcW w:w="2387" w:type="dxa"/>
            <w:gridSpan w:val="3"/>
            <w:vMerge w:val="continue"/>
          </w:tcPr>
          <w:p w14:paraId="64B42504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3145" w:type="dxa"/>
            <w:gridSpan w:val="4"/>
            <w:vMerge w:val="continue"/>
          </w:tcPr>
          <w:p w14:paraId="235B3732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5570" w:type="dxa"/>
          </w:tcPr>
          <w:p w14:paraId="11D7970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 w14:paraId="5D6412E8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 w14:paraId="3002C33F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 w14:paraId="2DDFF311"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基础题巩固文本梳理与语言积累，提升题聚焦写法迁移，拓展题（如“我的寻月日记”）联结生活，在读写中深化对美好事物的感知与分享意识。</w:t>
            </w:r>
          </w:p>
        </w:tc>
      </w:tr>
    </w:tbl>
    <w:p w14:paraId="469B8052">
      <w:pPr>
        <w:ind w:firstLine="4515" w:firstLineChars="2150"/>
      </w:pPr>
      <w:r>
        <w:rPr>
          <w:rFonts w:hint="eastAsia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18CA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2CA43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6E5A7BD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210AC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EC016E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066D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0E25899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开展思辨讨论，联系生活挖掘现实意义</w:t>
            </w:r>
          </w:p>
        </w:tc>
        <w:tc>
          <w:tcPr>
            <w:tcW w:w="1493" w:type="dxa"/>
            <w:vAlign w:val="center"/>
          </w:tcPr>
          <w:p w14:paraId="56F0F39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智慧思辨台</w:t>
            </w:r>
          </w:p>
          <w:p w14:paraId="50A41E2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7716DE02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读一读课文，在朗读中把握文章节奏。</w:t>
            </w:r>
          </w:p>
          <w:p w14:paraId="5E6534C9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学生能精准找出描写母亲外貌、动作、语言、神态的句子。</w:t>
            </w:r>
          </w:p>
          <w:p w14:paraId="7CD62558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通过反复诵读理解诗意,想象画面体会情感，</w:t>
            </w:r>
          </w:p>
          <w:p w14:paraId="24617D2C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（设计意图：学生通过正确流利朗读文言文，的方法，提高思维能力和学习能力。）</w:t>
            </w:r>
          </w:p>
        </w:tc>
        <w:tc>
          <w:tcPr>
            <w:tcW w:w="1701" w:type="dxa"/>
            <w:vAlign w:val="center"/>
          </w:tcPr>
          <w:p w14:paraId="407698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  “最佳辩手”</w:t>
            </w:r>
          </w:p>
        </w:tc>
        <w:tc>
          <w:tcPr>
            <w:tcW w:w="3402" w:type="dxa"/>
            <w:vAlign w:val="center"/>
          </w:tcPr>
          <w:p w14:paraId="3AE1BF0C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能体会平凡细节见深情的表达</w:t>
            </w:r>
          </w:p>
        </w:tc>
      </w:tr>
      <w:tr w14:paraId="13D7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00AB3F85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008AEF4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故事小剧场</w:t>
            </w:r>
          </w:p>
          <w:p w14:paraId="25A187C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7302A7D4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选取《枫桥夜泊》场景：学生分饰张继、船夫、乌鸦。张继吟诵“月落乌啼霜满天”时，船夫摇桨作夜泊状，乌鸦学啼。穿插对白：“先生为何难眠？”“这钟声，撞得人愁肠百结啊！”（设计意图：通过角色扮演还原诗中情境，让学生在互动中直观感受静态（月、霜、江枫）与动态（乌啼、钟声）的交融，体会诗人愁绪，化抽象诗意为具象体验，加深对借景抒情的理解。）</w:t>
            </w:r>
          </w:p>
        </w:tc>
        <w:tc>
          <w:tcPr>
            <w:tcW w:w="1701" w:type="dxa"/>
            <w:vAlign w:val="center"/>
          </w:tcPr>
          <w:p w14:paraId="655B3DB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评选“小小故事家之星”</w:t>
            </w:r>
          </w:p>
        </w:tc>
        <w:tc>
          <w:tcPr>
            <w:tcW w:w="3402" w:type="dxa"/>
            <w:vAlign w:val="center"/>
          </w:tcPr>
          <w:p w14:paraId="0000A1FD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体会课文表达的思想感情，能让学生在实践中感受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静态描写动态描写，提高</w:t>
            </w:r>
            <w:r>
              <w:rPr>
                <w:rFonts w:hint="eastAsia" w:ascii="宋体" w:hAnsi="宋体"/>
                <w:color w:val="000000"/>
                <w:szCs w:val="21"/>
              </w:rPr>
              <w:t>语言表达与思维能力。</w:t>
            </w:r>
          </w:p>
        </w:tc>
      </w:tr>
      <w:tr w14:paraId="4FA1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3A6D4D1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0CDE187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自然记忆</w:t>
            </w:r>
          </w:p>
        </w:tc>
        <w:tc>
          <w:tcPr>
            <w:tcW w:w="6670" w:type="dxa"/>
            <w:vAlign w:val="center"/>
          </w:tcPr>
          <w:p w14:paraId="6DDF7672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Cs w:val="21"/>
              </w:rPr>
              <w:t>记录身边一景（如小区晨雾、窗台花草），用静态或动态描写记录其变化，关联课文写法。</w:t>
            </w:r>
          </w:p>
          <w:p w14:paraId="54981F3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Cs w:val="21"/>
              </w:rPr>
              <w:t>提升层：开展“自然小侦探”活动，拍摄家庭周边3处自然景观，标注“静景”“动景”，附简短感悟。</w:t>
            </w:r>
          </w:p>
          <w:p w14:paraId="165D1C6E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Cs w:val="21"/>
              </w:rPr>
              <w:t>拓展层：小组合作制作“四季手账”，收集家人眼中的自然记忆（如奶奶讲的夏夜星空），对比课文中的景致。</w:t>
            </w:r>
          </w:p>
          <w:p w14:paraId="0D05F10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759C56C8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设计意图：将文本中的自然之美延伸到生活，引导学生在观察中发现平凡中的诗意，理解“美源于生活”的现实意义，同时践行“人与自然和谐共生”的理念。</w:t>
            </w:r>
          </w:p>
        </w:tc>
        <w:tc>
          <w:tcPr>
            <w:tcW w:w="1701" w:type="dxa"/>
            <w:vAlign w:val="center"/>
          </w:tcPr>
          <w:p w14:paraId="2A4AC5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评选“朗读之星”</w:t>
            </w:r>
          </w:p>
        </w:tc>
        <w:tc>
          <w:tcPr>
            <w:tcW w:w="3402" w:type="dxa"/>
            <w:vAlign w:val="center"/>
          </w:tcPr>
          <w:p w14:paraId="1AA986D2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巩固对文本情感的理解，又引导学生联系生活，体会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color w:val="000000"/>
                <w:szCs w:val="21"/>
              </w:rPr>
              <w:t>美源于生活”的现实意义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403266CB"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11FC6"/>
    <w:multiLevelType w:val="singleLevel"/>
    <w:tmpl w:val="8F111F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1CB761"/>
    <w:multiLevelType w:val="singleLevel"/>
    <w:tmpl w:val="BE1CB76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8ADFBE2"/>
    <w:multiLevelType w:val="singleLevel"/>
    <w:tmpl w:val="D8ADFBE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66506E1"/>
    <w:multiLevelType w:val="singleLevel"/>
    <w:tmpl w:val="166506E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C1A01E"/>
    <w:multiLevelType w:val="singleLevel"/>
    <w:tmpl w:val="57C1A0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YjI4YjQyNjMyMGRkNWMxNGU4ODU0MjhjZmE4YzMifQ=="/>
    <w:docVar w:name="KSO_WPS_MARK_KEY" w:val="0f6ea425-746b-4c66-aa32-667183b3bca8"/>
  </w:docVars>
  <w:rsids>
    <w:rsidRoot w:val="00A77C73"/>
    <w:rsid w:val="00012304"/>
    <w:rsid w:val="000217F3"/>
    <w:rsid w:val="00070BE7"/>
    <w:rsid w:val="00087416"/>
    <w:rsid w:val="000D0861"/>
    <w:rsid w:val="000F1392"/>
    <w:rsid w:val="001D31FA"/>
    <w:rsid w:val="001E112E"/>
    <w:rsid w:val="001E1E66"/>
    <w:rsid w:val="001F6983"/>
    <w:rsid w:val="00202E90"/>
    <w:rsid w:val="002352CA"/>
    <w:rsid w:val="00271D01"/>
    <w:rsid w:val="002A4BDF"/>
    <w:rsid w:val="002A619E"/>
    <w:rsid w:val="002D33F2"/>
    <w:rsid w:val="002E7100"/>
    <w:rsid w:val="00342029"/>
    <w:rsid w:val="00351D5B"/>
    <w:rsid w:val="00427C44"/>
    <w:rsid w:val="004B03A3"/>
    <w:rsid w:val="004D7FAE"/>
    <w:rsid w:val="004F6BEE"/>
    <w:rsid w:val="00506BD0"/>
    <w:rsid w:val="00557248"/>
    <w:rsid w:val="00561C92"/>
    <w:rsid w:val="005646B5"/>
    <w:rsid w:val="00574F53"/>
    <w:rsid w:val="005877D6"/>
    <w:rsid w:val="005B46F2"/>
    <w:rsid w:val="005E660F"/>
    <w:rsid w:val="005F1766"/>
    <w:rsid w:val="00622DBB"/>
    <w:rsid w:val="00626997"/>
    <w:rsid w:val="00677F8F"/>
    <w:rsid w:val="00690D4D"/>
    <w:rsid w:val="006A0253"/>
    <w:rsid w:val="006A6359"/>
    <w:rsid w:val="006B6723"/>
    <w:rsid w:val="00752B0A"/>
    <w:rsid w:val="00757FBB"/>
    <w:rsid w:val="00764B65"/>
    <w:rsid w:val="007878DA"/>
    <w:rsid w:val="00790556"/>
    <w:rsid w:val="0079447E"/>
    <w:rsid w:val="007A1549"/>
    <w:rsid w:val="007C2CE3"/>
    <w:rsid w:val="007C5C3F"/>
    <w:rsid w:val="007F229C"/>
    <w:rsid w:val="00844A36"/>
    <w:rsid w:val="00853ED0"/>
    <w:rsid w:val="00874AD6"/>
    <w:rsid w:val="00892554"/>
    <w:rsid w:val="008B682C"/>
    <w:rsid w:val="008B73AF"/>
    <w:rsid w:val="008B7961"/>
    <w:rsid w:val="00901B51"/>
    <w:rsid w:val="00930F99"/>
    <w:rsid w:val="0093308A"/>
    <w:rsid w:val="009728D1"/>
    <w:rsid w:val="00980852"/>
    <w:rsid w:val="009A3877"/>
    <w:rsid w:val="009C4E91"/>
    <w:rsid w:val="009D6BA6"/>
    <w:rsid w:val="00A63A15"/>
    <w:rsid w:val="00A721D7"/>
    <w:rsid w:val="00A77C73"/>
    <w:rsid w:val="00A81ED2"/>
    <w:rsid w:val="00AB44C1"/>
    <w:rsid w:val="00AE670D"/>
    <w:rsid w:val="00B27521"/>
    <w:rsid w:val="00B32EBB"/>
    <w:rsid w:val="00B8336E"/>
    <w:rsid w:val="00B868A3"/>
    <w:rsid w:val="00BA4942"/>
    <w:rsid w:val="00BA6255"/>
    <w:rsid w:val="00BE658C"/>
    <w:rsid w:val="00C17CD7"/>
    <w:rsid w:val="00C25E3C"/>
    <w:rsid w:val="00C92C98"/>
    <w:rsid w:val="00CA69DE"/>
    <w:rsid w:val="00CC549F"/>
    <w:rsid w:val="00CF1233"/>
    <w:rsid w:val="00CF6537"/>
    <w:rsid w:val="00D1156E"/>
    <w:rsid w:val="00D24754"/>
    <w:rsid w:val="00D70667"/>
    <w:rsid w:val="00D857CD"/>
    <w:rsid w:val="00D93B37"/>
    <w:rsid w:val="00D944C6"/>
    <w:rsid w:val="00DF59A5"/>
    <w:rsid w:val="00E47CDF"/>
    <w:rsid w:val="00E71476"/>
    <w:rsid w:val="00EA6BDB"/>
    <w:rsid w:val="00ED788F"/>
    <w:rsid w:val="00F021B2"/>
    <w:rsid w:val="00F16905"/>
    <w:rsid w:val="00F16DA4"/>
    <w:rsid w:val="00F25FE2"/>
    <w:rsid w:val="00F37484"/>
    <w:rsid w:val="00F9785E"/>
    <w:rsid w:val="00FB4684"/>
    <w:rsid w:val="00FD75D8"/>
    <w:rsid w:val="017F1B69"/>
    <w:rsid w:val="073F0780"/>
    <w:rsid w:val="0A285D18"/>
    <w:rsid w:val="0A7866A8"/>
    <w:rsid w:val="15317CCD"/>
    <w:rsid w:val="161A38CC"/>
    <w:rsid w:val="16E24AD0"/>
    <w:rsid w:val="18506ACF"/>
    <w:rsid w:val="19D674A8"/>
    <w:rsid w:val="1C9E5274"/>
    <w:rsid w:val="1ED04C36"/>
    <w:rsid w:val="255A3A92"/>
    <w:rsid w:val="25D500E3"/>
    <w:rsid w:val="282B1EFC"/>
    <w:rsid w:val="29D67F39"/>
    <w:rsid w:val="33B57EAB"/>
    <w:rsid w:val="34140EA1"/>
    <w:rsid w:val="359A00DC"/>
    <w:rsid w:val="37556C93"/>
    <w:rsid w:val="3A7601BF"/>
    <w:rsid w:val="3E983FF0"/>
    <w:rsid w:val="3FF10EAD"/>
    <w:rsid w:val="40931D3C"/>
    <w:rsid w:val="464D70F5"/>
    <w:rsid w:val="465F0FFE"/>
    <w:rsid w:val="46842B58"/>
    <w:rsid w:val="4A0C520E"/>
    <w:rsid w:val="4A7518FF"/>
    <w:rsid w:val="4D4B7289"/>
    <w:rsid w:val="4DFA1397"/>
    <w:rsid w:val="50435525"/>
    <w:rsid w:val="52397DBF"/>
    <w:rsid w:val="52D03D8D"/>
    <w:rsid w:val="546F7B01"/>
    <w:rsid w:val="59527B0D"/>
    <w:rsid w:val="59976C3E"/>
    <w:rsid w:val="5CBD7BC8"/>
    <w:rsid w:val="5D76195E"/>
    <w:rsid w:val="5D814167"/>
    <w:rsid w:val="63EF49BB"/>
    <w:rsid w:val="669E42B5"/>
    <w:rsid w:val="6E7B265D"/>
    <w:rsid w:val="6FF814EB"/>
    <w:rsid w:val="707128D4"/>
    <w:rsid w:val="707D5A9E"/>
    <w:rsid w:val="710E5736"/>
    <w:rsid w:val="71360D19"/>
    <w:rsid w:val="725F4DF3"/>
    <w:rsid w:val="73607B9C"/>
    <w:rsid w:val="73727F0B"/>
    <w:rsid w:val="73DB2EB3"/>
    <w:rsid w:val="74900238"/>
    <w:rsid w:val="77222D3C"/>
    <w:rsid w:val="786727A1"/>
    <w:rsid w:val="78E81524"/>
    <w:rsid w:val="79CF10EF"/>
    <w:rsid w:val="7C68449A"/>
    <w:rsid w:val="7EBA5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3658</Words>
  <Characters>3661</Characters>
  <Lines>28</Lines>
  <Paragraphs>7</Paragraphs>
  <TotalTime>0</TotalTime>
  <ScaleCrop>false</ScaleCrop>
  <LinksUpToDate>false</LinksUpToDate>
  <CharactersWithSpaces>3675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雪菱</cp:lastModifiedBy>
  <dcterms:modified xsi:type="dcterms:W3CDTF">2025-08-16T10:10:33Z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eyJoZGlkIjoiYzk4YzRiNDAzMmJkM2YzY2FmNzRmN2UwM2NiYzM1M2IiLCJ1c2VySWQiOiI3NzIzNzQ4MzYifQ==</vt:lpwstr>
  </property>
</Properties>
</file>