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476D">
      <w:pPr>
        <w:ind w:firstLine="42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sz w:val="21"/>
        </w:rPr>
        <w:pict>
          <v:shape id="_x0000_s2131" o:spid="_x0000_s2131" o:spt="202" type="#_x0000_t202" style="position:absolute;left:0pt;margin-left:16.8pt;margin-top:26.1pt;height:107.45pt;width:403.9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F08AFEC">
                  <w:pPr>
                    <w:ind w:firstLine="2530" w:firstLineChars="700"/>
                    <w:rPr>
                      <w:rFonts w:hint="eastAsia"/>
                      <w:b/>
                      <w:bCs/>
                      <w:sz w:val="36"/>
                      <w:szCs w:val="4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44"/>
                      <w:lang w:val="en-US" w:eastAsia="zh-CN"/>
                    </w:rPr>
                    <w:t>五年上第八单元</w:t>
                  </w:r>
                </w:p>
                <w:p w14:paraId="13E4C418">
                  <w:pPr>
                    <w:ind w:firstLine="3253" w:firstLineChars="900"/>
                    <w:rPr>
                      <w:rFonts w:hint="eastAsia"/>
                      <w:b/>
                      <w:bCs/>
                      <w:sz w:val="36"/>
                      <w:szCs w:val="4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44"/>
                      <w:lang w:val="en-US" w:eastAsia="zh-CN"/>
                    </w:rPr>
                    <w:t>作业设计</w:t>
                  </w:r>
                </w:p>
                <w:p w14:paraId="601F6806">
                  <w:pPr>
                    <w:ind w:firstLine="1446" w:firstLineChars="400"/>
                    <w:rPr>
                      <w:rFonts w:hint="default"/>
                      <w:b/>
                      <w:bCs/>
                      <w:sz w:val="144"/>
                      <w:szCs w:val="18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6"/>
                      <w:szCs w:val="36"/>
                    </w:rPr>
                    <w:t>与书为友，探寻古今读书智慧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-1177290</wp:posOffset>
            </wp:positionH>
            <wp:positionV relativeFrom="paragraph">
              <wp:posOffset>-926465</wp:posOffset>
            </wp:positionV>
            <wp:extent cx="7573645" cy="10764520"/>
            <wp:effectExtent l="0" t="0" r="8255" b="17780"/>
            <wp:wrapNone/>
            <wp:docPr id="3" name="图片 3" descr="5a8640183988eb28eb5f9b91a50d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8640183988eb28eb5f9b91a50da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19C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EB37E5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193563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38385A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D13A2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43B06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24824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62314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读书可以给人力量，更能给人快乐。读一本好书，如同交一个好朋友。在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里，我们不仅要学会根据要求梳理信息，把握内容要点，还要学习如何分段表述，突出重点。希望大家能在阅读中汲取智慧，在交流中碰撞思想，在写作中绽放光芒，让读书成为我们生活中不可或缺的一部分，开启一段充实而美好的读书之旅 。</w:t>
      </w:r>
    </w:p>
    <w:p w14:paraId="12CF6566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114DC340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130CE51C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01DE87B0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0F9B419F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700EB155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602CBF2D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5980E9B9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43C3E0C6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66BE7CBF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06C67629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40874C18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0F88D662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2B10D8CC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5569219A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3C81CE87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261B570D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p w14:paraId="5D5E457B">
      <w:pPr>
        <w:widowControl/>
        <w:jc w:val="center"/>
        <w:rPr>
          <w:rFonts w:hint="eastAsia" w:ascii="宋体" w:hAnsi="宋体" w:cs="宋体"/>
          <w:color w:val="000000"/>
          <w:sz w:val="24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AA2B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59F4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10" w:name="_GoBack"/>
            <w:bookmarkEnd w:id="10"/>
            <w:r>
              <w:rPr>
                <w:rFonts w:hint="eastAsia" w:ascii="宋体" w:hAnsi="宋体" w:cs="宋体"/>
                <w:color w:val="000000"/>
                <w:sz w:val="24"/>
              </w:rPr>
              <w:t>24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古人谈读书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499D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0F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D582A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2B3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2FA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ADD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36B592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0C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B32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火眼金睛</w:t>
            </w:r>
          </w:p>
          <w:p w14:paraId="25495E0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1、读句子给加点字选择正确的读音画“√”</w:t>
            </w:r>
          </w:p>
          <w:p w14:paraId="19B6602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（1）敏而好(hào hǎo）学，不耻(chǐ</w:t>
            </w:r>
          </w:p>
          <w:p w14:paraId="5BD895F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cǐ）下问。</w:t>
            </w:r>
          </w:p>
          <w:p w14:paraId="2BE56DC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(2）默而识（shí zhì）之，学而不厌，诲人 (huì huǐ）不倦。</w:t>
            </w:r>
          </w:p>
          <w:p w14:paraId="48A7806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（3）知之为知之，不知为不知，是知</w:t>
            </w:r>
          </w:p>
          <w:p w14:paraId="3F4915B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(zhī zhì)也。</w:t>
            </w:r>
          </w:p>
          <w:p w14:paraId="1481D95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2.我是辨字组词小达人。</w:t>
            </w:r>
          </w:p>
          <w:p w14:paraId="4549AB2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诲（    ）耻（    ）谓（  ）通(  )</w:t>
            </w:r>
          </w:p>
          <w:p w14:paraId="335D11F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悔（    ）址（    </w:t>
            </w:r>
            <w:r>
              <w:rPr>
                <w:rFonts w:ascii="宋体" w:hAnsi="宋体" w:cs="Calibri"/>
                <w:color w:val="000000"/>
                <w:sz w:val="24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胃(   ) 涌（ </w:t>
            </w:r>
            <w:r>
              <w:rPr>
                <w:rFonts w:ascii="宋体" w:hAnsi="宋体" w:cs="Calibri"/>
                <w:color w:val="000000"/>
                <w:sz w:val="24"/>
              </w:rPr>
              <w:t>）</w:t>
            </w:r>
          </w:p>
          <w:p w14:paraId="6839F718">
            <w:pPr>
              <w:widowControl/>
              <w:spacing w:line="360" w:lineRule="exact"/>
              <w:rPr>
                <w:rFonts w:ascii="宋体" w:hAnsi="宋体" w:cs="Calibri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kern w:val="0"/>
                <w:sz w:val="24"/>
              </w:rPr>
              <w:t>二、积累运用</w:t>
            </w:r>
          </w:p>
          <w:p w14:paraId="3D58D6FA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（1）本文由两则</w:t>
            </w:r>
            <w:r>
              <w:rPr>
                <w:rFonts w:hint="eastAsia"/>
                <w:color w:val="000000"/>
                <w:sz w:val="24"/>
              </w:rPr>
              <w:t>________组成，记录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了</w:t>
            </w:r>
          </w:p>
          <w:p w14:paraId="383FD50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bookmarkStart w:id="0" w:name="OLE_LINK10"/>
            <w:bookmarkStart w:id="1" w:name="OLE_LINK9"/>
            <w:r>
              <w:rPr>
                <w:rFonts w:hint="eastAsia"/>
                <w:color w:val="000000"/>
                <w:sz w:val="24"/>
              </w:rPr>
              <w:t>________</w:t>
            </w:r>
            <w:bookmarkEnd w:id="0"/>
            <w:bookmarkEnd w:id="1"/>
            <w:r>
              <w:rPr>
                <w:rFonts w:hint="eastAsia" w:ascii="宋体" w:hAnsi="宋体" w:cs="Calibri"/>
                <w:color w:val="000000"/>
                <w:sz w:val="24"/>
              </w:rPr>
              <w:t>和</w:t>
            </w:r>
            <w:r>
              <w:rPr>
                <w:rFonts w:hint="eastAsia"/>
                <w:color w:val="000000"/>
                <w:sz w:val="24"/>
              </w:rPr>
              <w:t>________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两位古人关于读书、学习的言论。</w:t>
            </w:r>
          </w:p>
          <w:p w14:paraId="5BE3498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（2）第一则选自《</w:t>
            </w:r>
            <w:r>
              <w:rPr>
                <w:rFonts w:hint="eastAsia"/>
                <w:color w:val="000000"/>
                <w:sz w:val="24"/>
              </w:rPr>
              <w:t>________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》，其中关于学习态度的句子有</w:t>
            </w:r>
            <w:bookmarkStart w:id="2" w:name="OLE_LINK12"/>
            <w:bookmarkStart w:id="3" w:name="OLE_LINK11"/>
            <w:r>
              <w:rPr>
                <w:rFonts w:hint="eastAsia"/>
                <w:color w:val="000000"/>
                <w:sz w:val="24"/>
              </w:rPr>
              <w:t>________________</w:t>
            </w:r>
            <w:bookmarkEnd w:id="2"/>
            <w:bookmarkEnd w:id="3"/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 w14:paraId="1DC371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（3）第二则文言文，作者是</w:t>
            </w:r>
            <w:r>
              <w:rPr>
                <w:rFonts w:hint="eastAsia"/>
                <w:color w:val="000000"/>
                <w:sz w:val="24"/>
              </w:rPr>
              <w:t>________，</w:t>
            </w:r>
          </w:p>
          <w:p w14:paraId="508263A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教给我们的读书方法是</w:t>
            </w:r>
            <w:r>
              <w:rPr>
                <w:rFonts w:hint="eastAsia"/>
                <w:color w:val="000000"/>
                <w:sz w:val="24"/>
              </w:rPr>
              <w:t>________________________。</w:t>
            </w:r>
          </w:p>
          <w:p w14:paraId="546CE0D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2FCF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引导学生读准古文中难读字音及多音字的读音，使学生更好地朗读课文、理解课文。</w:t>
            </w:r>
          </w:p>
          <w:p w14:paraId="331DCE2C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02432881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6CA4E5C2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23B7D64E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</w:p>
          <w:p w14:paraId="2BBAC311">
            <w:pPr>
              <w:widowControl/>
              <w:spacing w:line="360" w:lineRule="exact"/>
              <w:ind w:firstLine="360" w:firstLineChars="15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检查学生对课文内容的了解。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6C8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0CE2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FCC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9D8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一、课文直播</w:t>
            </w:r>
          </w:p>
          <w:p w14:paraId="626A711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1.《论语》中，古人教会我们很多的读书方法和对待学习态度的知识。如：</w:t>
            </w:r>
          </w:p>
          <w:p w14:paraId="0C10CDB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敏而好学，</w:t>
            </w:r>
            <w:r>
              <w:rPr>
                <w:rFonts w:hint="eastAsia"/>
                <w:color w:val="000000"/>
                <w:sz w:val="24"/>
              </w:rPr>
              <w:t>________________________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  <w:p w14:paraId="7364491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默而识之，</w:t>
            </w:r>
            <w:r>
              <w:rPr>
                <w:rFonts w:hint="eastAsia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，诲人不倦。</w:t>
            </w:r>
          </w:p>
          <w:p w14:paraId="6AA877D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我非生而知之者，</w:t>
            </w:r>
            <w:r>
              <w:rPr>
                <w:rFonts w:hint="eastAsia"/>
                <w:color w:val="000000"/>
                <w:sz w:val="24"/>
              </w:rPr>
              <w:t>________________。</w:t>
            </w:r>
          </w:p>
          <w:p w14:paraId="525D8A0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根据课文内容填空。</w:t>
            </w:r>
          </w:p>
          <w:p w14:paraId="4A5293A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（1）“敏而好学，不耻下问。”句子中的“下问”意思是</w:t>
            </w:r>
            <w:bookmarkStart w:id="4" w:name="OLE_LINK14"/>
            <w:bookmarkStart w:id="5" w:name="OLE_LINK13"/>
            <w:r>
              <w:rPr>
                <w:rFonts w:hint="eastAsia"/>
                <w:color w:val="000000"/>
                <w:sz w:val="24"/>
              </w:rPr>
              <w:t>_______________</w:t>
            </w:r>
            <w:bookmarkEnd w:id="4"/>
            <w:bookmarkEnd w:id="5"/>
            <w:r>
              <w:rPr>
                <w:rFonts w:hint="eastAsia"/>
                <w:color w:val="000000"/>
                <w:sz w:val="24"/>
              </w:rPr>
              <w:t>_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。这句话意思是：</w:t>
            </w:r>
            <w:r>
              <w:rPr>
                <w:rFonts w:hint="eastAsia"/>
                <w:color w:val="000000"/>
                <w:sz w:val="24"/>
              </w:rPr>
              <w:t xml:space="preserve">_____________________。 </w:t>
            </w:r>
          </w:p>
          <w:p w14:paraId="1691214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（2）“学习就像追赶什么似的，生怕赶</w:t>
            </w:r>
          </w:p>
          <w:p w14:paraId="0FC8BDE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不上，学到了还担心会丢失。”你会想到孔子说的“</w:t>
            </w:r>
            <w:r>
              <w:rPr>
                <w:rFonts w:hint="eastAsia"/>
                <w:color w:val="000000"/>
                <w:sz w:val="24"/>
              </w:rPr>
              <w:t>_______________________。”</w:t>
            </w:r>
          </w:p>
          <w:p w14:paraId="4BACA1B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二、制作一枚长 15厘米、宽6厘米的书签（固定尺寸便于展示交流)，联系自己</w:t>
            </w:r>
          </w:p>
          <w:p w14:paraId="11F15E0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的读书体会，把课文中对你启发最大的一句话抄写在上面，并用2、3句话写一写自己的感受。</w:t>
            </w:r>
          </w:p>
          <w:p w14:paraId="4A2DE0D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C19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1C126882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1E68C4E4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526C5AD8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06914AD7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144EE2EA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629B9CF1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 w14:paraId="59B7F8C7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引导学生积累关于读书学习的句子并考查对课文内容的理解情况。</w:t>
            </w:r>
          </w:p>
          <w:p w14:paraId="7334009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6CE38E8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21B4F5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68F4B88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54937D0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478AD6DC"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学生在选材、设计、制作书签的过程中既锻炼了思维能力、又提高了动手能力、审美能力，体现了学科之间的整合。</w:t>
            </w:r>
          </w:p>
          <w:p w14:paraId="0C0C63B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3E31356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231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 w14:paraId="424F87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597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26D4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一、点滴画思维</w:t>
            </w:r>
          </w:p>
          <w:p w14:paraId="641EEE0C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这则文言文告诉我们很多关于读书的态度和方法，你还知道其他的读书态度和方法吗？请你用思维导图把它们都画下来吧！</w:t>
            </w:r>
          </w:p>
          <w:p w14:paraId="295C7DB9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14:paraId="4B63C3E3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二、 展开想象写一写。</w:t>
            </w:r>
          </w:p>
          <w:p w14:paraId="74C4A592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孔子是我国古代的著名大教育家，儒家学派的创始人之一，博学多识，被世人敬仰。假如大教育家孔子穿越到今天，来到我们中间与我们交谈。展开想象写一写当时的情景。</w:t>
            </w:r>
          </w:p>
          <w:p w14:paraId="6B08FDC5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14:paraId="4F48BB2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Cs/>
                <w:color w:val="000000"/>
                <w:sz w:val="24"/>
              </w:rPr>
              <w:pict>
                <v:roundrect id="_x0000_s2111" o:spid="_x0000_s2111" o:spt="2" style="position:absolute;left:0pt;margin-left:3.1pt;margin-top:4.25pt;height:109.7pt;width:197.55pt;z-index:251659264;mso-width-relative:page;mso-height-relative:page;" stroked="t" coordsize="21600,21600" arcsize="0.166666666666667">
                  <v:path/>
                  <v:fill focussize="0,0"/>
                  <v:stroke color="#92D050"/>
                  <v:imagedata o:title=""/>
                  <o:lock v:ext="edit"/>
                </v:roundrect>
              </w:pict>
            </w:r>
          </w:p>
          <w:p w14:paraId="667D286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14:paraId="2034AA6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Cs/>
                <w:color w:val="000000"/>
                <w:sz w:val="24"/>
              </w:rPr>
              <w:pict>
                <v:shape id="_x0000_s2112" o:spid="_x0000_s2112" o:spt="32" type="#_x0000_t32" style="position:absolute;left:0pt;margin-left:15.4pt;margin-top:-0.75pt;height:0pt;width:165.75pt;z-index:251660288;mso-width-relative:page;mso-height-relative:page;" o:connectortype="straight" filled="f" coordsize="21600,21600">
                  <v:path arrowok="t"/>
                  <v:fill on="f" focussize="0,0"/>
                  <v:stroke weight="0.5pt"/>
                  <v:imagedata o:title=""/>
                  <o:lock v:ext="edit"/>
                </v:shape>
              </w:pict>
            </w:r>
          </w:p>
          <w:p w14:paraId="51870720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Cs/>
                <w:color w:val="000000"/>
                <w:sz w:val="24"/>
              </w:rPr>
              <w:pict>
                <v:shape id="_x0000_s2114" o:spid="_x0000_s2114" o:spt="32" type="#_x0000_t32" style="position:absolute;left:0pt;margin-left:15.4pt;margin-top:8.9pt;height:0pt;width:165.75pt;z-index:251661312;mso-width-relative:page;mso-height-relative:page;" o:connectortype="straight" filled="f" coordsize="21600,21600">
                  <v:path arrowok="t"/>
                  <v:fill on="f" focussize="0,0"/>
                  <v:stroke weight="0.5pt"/>
                  <v:imagedata o:title=""/>
                  <o:lock v:ext="edit"/>
                </v:shape>
              </w:pict>
            </w:r>
          </w:p>
          <w:p w14:paraId="11427CCA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Cs/>
                <w:color w:val="000000"/>
                <w:sz w:val="24"/>
              </w:rPr>
              <w:pict>
                <v:shape id="_x0000_s2115" o:spid="_x0000_s2115" o:spt="32" type="#_x0000_t32" style="position:absolute;left:0pt;margin-left:15.4pt;margin-top:16.85pt;height:0pt;width:165.75pt;z-index:251662336;mso-width-relative:page;mso-height-relative:page;" o:connectortype="straight" filled="f" coordsize="21600,21600">
                  <v:path arrowok="t"/>
                  <v:fill on="f" focussize="0,0"/>
                  <v:stroke weight="0.5pt"/>
                  <v:imagedata o:title=""/>
                  <o:lock v:ext="edit"/>
                </v:shape>
              </w:pict>
            </w:r>
          </w:p>
          <w:p w14:paraId="313F5507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14:paraId="28C3A134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14:paraId="6DB59F25">
            <w:pPr>
              <w:widowControl/>
              <w:spacing w:line="360" w:lineRule="atLeast"/>
              <w:ind w:firstLine="420" w:firstLineChars="200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B79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了解古人读书的方法。思维导图不仅显示一些事实，还把事物之间的关系也呈现出来，这样让学生对课文有了更深刻的理解，建立更加全面的知识框架。</w:t>
            </w:r>
          </w:p>
          <w:p w14:paraId="6824A5B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265CB6B7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引导学生进一步阅读《论语》，走近孔子，聆听智者的教诲，向大教育家学习。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09B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B06BCB7">
      <w:pPr>
        <w:ind w:firstLine="480" w:firstLineChars="200"/>
        <w:rPr>
          <w:rFonts w:ascii="宋体" w:hAnsi="宋体"/>
          <w:color w:val="000000"/>
          <w:sz w:val="24"/>
        </w:rPr>
      </w:pPr>
    </w:p>
    <w:p w14:paraId="6F88391E">
      <w:pPr>
        <w:ind w:firstLine="480" w:firstLineChars="200"/>
        <w:rPr>
          <w:rFonts w:ascii="宋体" w:hAnsi="宋体"/>
          <w:color w:val="000000"/>
          <w:sz w:val="24"/>
        </w:rPr>
      </w:pPr>
    </w:p>
    <w:p w14:paraId="1AE3783C">
      <w:pPr>
        <w:ind w:firstLine="480" w:firstLineChars="200"/>
        <w:rPr>
          <w:rFonts w:ascii="宋体" w:hAnsi="宋体"/>
          <w:color w:val="000000"/>
          <w:sz w:val="24"/>
        </w:rPr>
      </w:pPr>
    </w:p>
    <w:p w14:paraId="28513546">
      <w:pPr>
        <w:ind w:firstLine="480" w:firstLineChars="200"/>
        <w:rPr>
          <w:rFonts w:ascii="宋体" w:hAnsi="宋体"/>
          <w:color w:val="000000"/>
          <w:sz w:val="24"/>
        </w:rPr>
      </w:pPr>
    </w:p>
    <w:p w14:paraId="5A53E270">
      <w:pPr>
        <w:ind w:firstLine="480" w:firstLineChars="200"/>
        <w:rPr>
          <w:rFonts w:ascii="宋体" w:hAnsi="宋体"/>
          <w:color w:val="000000"/>
          <w:sz w:val="24"/>
        </w:rPr>
      </w:pPr>
    </w:p>
    <w:p w14:paraId="293CE207">
      <w:pPr>
        <w:ind w:firstLine="480" w:firstLineChars="200"/>
        <w:rPr>
          <w:rFonts w:ascii="宋体" w:hAnsi="宋体"/>
          <w:color w:val="000000"/>
          <w:sz w:val="24"/>
        </w:rPr>
      </w:pPr>
    </w:p>
    <w:p w14:paraId="666DFB31">
      <w:pPr>
        <w:ind w:firstLine="480" w:firstLineChars="200"/>
        <w:rPr>
          <w:rFonts w:ascii="宋体" w:hAnsi="宋体"/>
          <w:color w:val="000000"/>
          <w:sz w:val="24"/>
        </w:rPr>
      </w:pPr>
    </w:p>
    <w:p w14:paraId="1226DD65">
      <w:pPr>
        <w:ind w:firstLine="480" w:firstLineChars="200"/>
        <w:rPr>
          <w:rFonts w:ascii="宋体" w:hAnsi="宋体"/>
          <w:color w:val="000000"/>
          <w:sz w:val="24"/>
        </w:rPr>
      </w:pPr>
    </w:p>
    <w:p w14:paraId="12661F21">
      <w:pPr>
        <w:ind w:firstLine="480" w:firstLineChars="200"/>
        <w:rPr>
          <w:rFonts w:ascii="宋体" w:hAnsi="宋体"/>
          <w:color w:val="000000"/>
          <w:sz w:val="24"/>
        </w:rPr>
      </w:pPr>
    </w:p>
    <w:p w14:paraId="3F1298C2">
      <w:pPr>
        <w:ind w:firstLine="480" w:firstLineChars="200"/>
        <w:rPr>
          <w:rFonts w:ascii="宋体" w:hAnsi="宋体"/>
          <w:color w:val="000000"/>
          <w:sz w:val="24"/>
        </w:rPr>
      </w:pPr>
    </w:p>
    <w:p w14:paraId="39C3AA72">
      <w:pPr>
        <w:ind w:firstLine="480" w:firstLineChars="200"/>
        <w:rPr>
          <w:rFonts w:ascii="宋体" w:hAnsi="宋体"/>
          <w:color w:val="000000"/>
          <w:sz w:val="24"/>
        </w:rPr>
      </w:pPr>
    </w:p>
    <w:p w14:paraId="3C1E6DE4">
      <w:pPr>
        <w:rPr>
          <w:rFonts w:ascii="宋体" w:hAnsi="宋体"/>
          <w:color w:val="000000"/>
          <w:sz w:val="24"/>
        </w:rPr>
      </w:pPr>
    </w:p>
    <w:tbl>
      <w:tblPr>
        <w:tblStyle w:val="6"/>
        <w:tblpPr w:leftFromText="180" w:rightFromText="180" w:vertAnchor="text" w:tblpY="1"/>
        <w:tblOverlap w:val="never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4560A5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2B79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忆读书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32A1D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21EF5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26C9F5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125D8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8D4EE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F2632C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7E1007F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BEC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11C4A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098786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0254A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EC7CD6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 w14:paraId="2FB75D6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0197E1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C350F1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EE60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一、轻松过关</w:t>
            </w:r>
          </w:p>
          <w:p w14:paraId="724BAA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我会读拼音正确书写词语。</w:t>
            </w:r>
          </w:p>
          <w:p w14:paraId="15D3C2B3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冰心奶奶小时候爱听jiù fù(     )讲《三国演义》，常常听得 jīn jīn yǒu</w:t>
            </w:r>
          </w:p>
          <w:p w14:paraId="7FE7AC1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wèi(              )。《三国演义》引起了她对章回体小说的兴趣，她觉得《荡寇志》中的人物没有个性，让人看了suǒ</w:t>
            </w:r>
          </w:p>
          <w:p w14:paraId="42A6CD8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rán wú wèi(            )。而那些满带着真情实感，语言十分zhì pǔ(      )的文章，往往使她xīn dòng shén yí(     )。</w:t>
            </w:r>
          </w:p>
          <w:p w14:paraId="225E50F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二、课文内容我知道。</w:t>
            </w:r>
          </w:p>
          <w:p w14:paraId="69118E98">
            <w:pPr>
              <w:widowControl/>
              <w:spacing w:line="3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《忆读书》这篇课文，冰心按</w:t>
            </w:r>
            <w:r>
              <w:rPr>
                <w:rFonts w:hint="eastAsia"/>
                <w:color w:val="000000"/>
                <w:sz w:val="24"/>
              </w:rPr>
              <w:t>_______的先后顺序，回忆了自己童年时期的______，介绍了读书的______，告诉我们“</w:t>
            </w:r>
            <w:bookmarkStart w:id="6" w:name="OLE_LINK4"/>
            <w:bookmarkStart w:id="7" w:name="OLE_LINK3"/>
            <w:r>
              <w:rPr>
                <w:rFonts w:hint="eastAsia"/>
                <w:color w:val="000000"/>
                <w:sz w:val="24"/>
              </w:rPr>
              <w:t>___________</w:t>
            </w:r>
            <w:bookmarkEnd w:id="6"/>
            <w:bookmarkEnd w:id="7"/>
            <w:r>
              <w:rPr>
                <w:rFonts w:hint="eastAsia"/>
                <w:color w:val="000000"/>
                <w:sz w:val="24"/>
              </w:rPr>
              <w:t>_”的道理。</w:t>
            </w:r>
          </w:p>
          <w:p w14:paraId="1ED1A34F">
            <w:pPr>
              <w:widowControl/>
              <w:spacing w:line="3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2650B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91438D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00350F01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62894580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6DF9747B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5AA3506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本题旨在引导学生正确书写本课要求掌握的生字词语。</w:t>
            </w:r>
          </w:p>
          <w:p w14:paraId="1104D4DE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5CF595A1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0B9468B8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980367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764C70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94B03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B7B9D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C033BB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A1242D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DE6557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849183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1E7684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37F325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2B792B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630CB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90742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0A1E155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B4B3FE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用表格形式梳理文中信息</w:t>
            </w:r>
            <w:r>
              <w:rPr>
                <w:rFonts w:hint="eastAsia"/>
                <w:color w:val="000000" w:themeColor="text1"/>
                <w:sz w:val="24"/>
              </w:rPr>
              <w:t>------冰心奶奶的读书经历。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8"/>
              <w:gridCol w:w="850"/>
              <w:gridCol w:w="1663"/>
              <w:gridCol w:w="1084"/>
            </w:tblGrid>
            <w:tr w14:paraId="392A49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2F9143C4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阅读</w:t>
                  </w:r>
                </w:p>
                <w:p w14:paraId="610D2DB7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时间</w:t>
                  </w:r>
                </w:p>
              </w:tc>
              <w:tc>
                <w:tcPr>
                  <w:tcW w:w="850" w:type="dxa"/>
                </w:tcPr>
                <w:p w14:paraId="213E4E68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阅读</w:t>
                  </w:r>
                </w:p>
                <w:p w14:paraId="51B162B1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书目</w:t>
                  </w:r>
                </w:p>
              </w:tc>
              <w:tc>
                <w:tcPr>
                  <w:tcW w:w="1663" w:type="dxa"/>
                </w:tcPr>
                <w:p w14:paraId="08D25BA8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对这些书的感受和评价</w:t>
                  </w:r>
                </w:p>
              </w:tc>
              <w:tc>
                <w:tcPr>
                  <w:tcW w:w="1084" w:type="dxa"/>
                </w:tcPr>
                <w:p w14:paraId="616A1B4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好书的标准</w:t>
                  </w:r>
                </w:p>
              </w:tc>
            </w:tr>
            <w:tr w14:paraId="082337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6D08C4A2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31C62199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07B50438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1ABA4E0F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012EFF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2D1C1FAF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0BD5EFD0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792658E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4D934E72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737FE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3AE66DAA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338A05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7084470D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4B6D5751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6EF38C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6C25A07D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4C4DC00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66A79F0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3710157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4BF141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7EED01C5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C9CE23A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5BC1DBB0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1C187BBF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1DB2E0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1F0F90C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7AD2B6E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742A60D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791EC884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1BF5B8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640440F2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C5DDB6F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6722A14A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15056C47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14:paraId="680D5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8" w:type="dxa"/>
                </w:tcPr>
                <w:p w14:paraId="75A38C29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03346FA8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3" w:type="dxa"/>
                </w:tcPr>
                <w:p w14:paraId="4164EB6C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084" w:type="dxa"/>
                </w:tcPr>
                <w:p w14:paraId="19388EDB">
                  <w:pPr>
                    <w:widowControl/>
                    <w:spacing w:line="360" w:lineRule="exact"/>
                    <w:rPr>
                      <w:color w:val="000000" w:themeColor="text1"/>
                      <w:sz w:val="24"/>
                    </w:rPr>
                  </w:pPr>
                </w:p>
              </w:tc>
            </w:tr>
          </w:tbl>
          <w:p w14:paraId="6E71456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14:paraId="104E6E8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</w:rPr>
              <w:t>二、查阅资料，了解一些名人的读书方法，你最喜欢谁的读书方法，对你有什么启发呢？</w:t>
            </w:r>
          </w:p>
          <w:p w14:paraId="076B27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</w:p>
          <w:p w14:paraId="05A42964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</w:t>
            </w:r>
          </w:p>
          <w:p w14:paraId="3367C98A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</w:t>
            </w:r>
          </w:p>
          <w:p w14:paraId="5C0C756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_________________________________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27FEA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EBD4263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本单元的训练重点就是“根据要求梳理信息，把握内容要点”，通过表格的形式，使学生有的放矢，轻松地把握文章要点，培养了学生梳理信息的能力。</w:t>
            </w:r>
          </w:p>
          <w:p w14:paraId="17DCD18A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5B8A757E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71CF25A3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2AFBE1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2F9E84C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020BD5E2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17D7D349"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学习有关名人的读书方法。</w:t>
            </w:r>
          </w:p>
          <w:p w14:paraId="35D76D7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721CF4C2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7B7C9E73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7ACF0435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46544ADF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14:paraId="5D2B3A8F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84B45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639E7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5D4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BB74">
            <w:pPr>
              <w:pStyle w:val="5"/>
              <w:shd w:val="clear" w:color="auto" w:fill="FFFFFF"/>
            </w:pPr>
            <w:r>
              <w:rPr>
                <w:rFonts w:hint="eastAsia"/>
              </w:rPr>
              <w:t>一、百家争鸣</w:t>
            </w:r>
          </w:p>
          <w:p w14:paraId="7235F5C6">
            <w:pPr>
              <w:pStyle w:val="5"/>
              <w:shd w:val="clear" w:color="auto" w:fill="FFFFFF"/>
              <w:ind w:firstLine="360" w:firstLineChars="150"/>
            </w:pPr>
            <w:r>
              <w:rPr>
                <w:rFonts w:hint="eastAsia"/>
              </w:rPr>
              <w:t>冰心奶奶“一知半解”的读书方法，你赞同吗？仔细读读课文，填写各自的理由。</w:t>
            </w:r>
          </w:p>
          <w:p w14:paraId="36D362B5">
            <w:pPr>
              <w:pStyle w:val="5"/>
              <w:shd w:val="clear" w:color="auto" w:fill="FFFFFF"/>
            </w:pPr>
            <w:r>
              <w:pict>
                <v:shape id="_x0000_s2125" o:spid="_x0000_s2125" o:spt="3" type="#_x0000_t3" style="position:absolute;left:0pt;margin-left:1.45pt;margin-top:1.45pt;height:72pt;width:105.2pt;z-index:251668480;mso-width-relative:page;mso-height-relative:page;" stroked="t" coordsize="21600,21600">
                  <v:path/>
                  <v:fill focussize="0,0"/>
                  <v:stroke color="#00B050"/>
                  <v:imagedata o:title=""/>
                  <o:lock v:ext="edit"/>
                </v:shape>
              </w:pict>
            </w:r>
            <w:r>
              <w:pict>
                <v:shape id="_x0000_s2126" o:spid="_x0000_s2126" o:spt="3" type="#_x0000_t3" style="position:absolute;left:0pt;margin-left:112.75pt;margin-top:1.7pt;height:72pt;width:102.7pt;z-index:251669504;mso-width-relative:page;mso-height-relative:page;" stroked="t" coordsize="21600,21600">
                  <v:path/>
                  <v:fill focussize="0,0"/>
                  <v:stroke color="#00B050"/>
                  <v:imagedata o:title=""/>
                  <o:lock v:ext="edit"/>
                </v:shape>
              </w:pict>
            </w:r>
          </w:p>
          <w:p w14:paraId="79403528">
            <w:pPr>
              <w:pStyle w:val="5"/>
              <w:shd w:val="clear" w:color="auto" w:fill="FFFFFF"/>
            </w:pPr>
          </w:p>
          <w:p w14:paraId="76DE9C34">
            <w:pPr>
              <w:pStyle w:val="5"/>
              <w:shd w:val="clear" w:color="auto" w:fill="FFFFFF"/>
            </w:pPr>
            <w:r>
              <w:pict>
                <v:rect id="_x0000_s2128" o:spid="_x0000_s2128" o:spt="1" style="position:absolute;left:0pt;margin-left:128.05pt;margin-top:28.25pt;height:20.7pt;width:72pt;z-index:251671552;mso-width-relative:page;mso-height-relative:page;" filled="t" stroked="t" coordsize="21600,21600">
                  <v:path/>
                  <v:fill type="gradient" on="t" color2="#C5E0B3" focus="100%" focussize="0f,0f" focusposition="65536f"/>
                  <v:stroke weight="1pt" color="#A8D08D"/>
                  <v:imagedata o:title=""/>
                  <o:lock v:ext="edit"/>
                  <v:shadow on="t" type="perspective" color="#375623" opacity="32768f" offset="1pt,2pt" offset2="-3pt,-2pt"/>
                  <v:textbox>
                    <w:txbxContent>
                      <w:p w14:paraId="5FFB795E"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反对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2127" o:spid="_x0000_s2127" o:spt="1" style="position:absolute;left:0pt;margin-left:16.75pt;margin-top:28pt;height:20.7pt;width:72pt;z-index:251670528;mso-width-relative:page;mso-height-relative:page;" filled="t" stroked="t" coordsize="21600,21600">
                  <v:path/>
                  <v:fill type="gradient" on="t" color2="#C5E0B3" focus="100%" focussize="0f,0f" focusposition="65536f"/>
                  <v:stroke weight="1pt" color="#A8D08D"/>
                  <v:imagedata o:title=""/>
                  <o:lock v:ext="edit"/>
                  <v:shadow on="t" type="perspective" color="#375623" opacity="32768f" offset="1pt,2pt" offset2="-3pt,-2pt"/>
                  <v:textbox>
                    <w:txbxContent>
                      <w:p w14:paraId="14F58EB2">
                        <w:pPr>
                          <w:ind w:firstLine="315" w:firstLineChars="150"/>
                        </w:pPr>
                        <w:r>
                          <w:rPr>
                            <w:rFonts w:hint="eastAsia"/>
                          </w:rPr>
                          <w:t>赞同</w:t>
                        </w:r>
                      </w:p>
                    </w:txbxContent>
                  </v:textbox>
                </v:rect>
              </w:pict>
            </w:r>
          </w:p>
          <w:p w14:paraId="7E9DF316">
            <w:pPr>
              <w:pStyle w:val="5"/>
              <w:shd w:val="clear" w:color="auto" w:fill="FFFFFF"/>
            </w:pPr>
            <w:r>
              <w:rPr>
                <w:rFonts w:hint="eastAsia"/>
              </w:rPr>
              <w:t xml:space="preserve">    </w:t>
            </w:r>
          </w:p>
          <w:p w14:paraId="64432B7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二、妙笔生花</w:t>
            </w:r>
          </w:p>
          <w:p w14:paraId="2F83C3A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冰心奶奶说“我永远感到读书是我生命中最大的快乐”，请结合自己的读书经历写一写自己的读书乐趣吧!</w:t>
            </w:r>
          </w:p>
          <w:p w14:paraId="66883E6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1734820</wp:posOffset>
                  </wp:positionH>
                  <wp:positionV relativeFrom="paragraph">
                    <wp:posOffset>142240</wp:posOffset>
                  </wp:positionV>
                  <wp:extent cx="1057275" cy="1057275"/>
                  <wp:effectExtent l="19050" t="0" r="9525" b="0"/>
                  <wp:wrapNone/>
                  <wp:docPr id="2" name="图片 2" descr="C:\Users\Administrator\Documents\WeChat Files\wxid_5yxcto4yl4ag22\FileStorage\Temp\f9affa3a68b74c8909aea16aba44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ocuments\WeChat Files\wxid_5yxcto4yl4ag22\FileStorage\Temp\f9affa3a68b74c8909aea16aba44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4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 w:val="24"/>
              </w:rPr>
              <w:t>______________________</w:t>
            </w:r>
          </w:p>
          <w:p w14:paraId="374E4B6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</w:t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</w:p>
          <w:p w14:paraId="0E5A6AE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</w:t>
            </w:r>
          </w:p>
          <w:p w14:paraId="165187A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______________________</w:t>
            </w:r>
          </w:p>
          <w:p w14:paraId="2927EDD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14:paraId="40B1B2C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9A57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  <w:r>
              <w:rPr>
                <w:rStyle w:val="12"/>
                <w:rFonts w:hint="eastAsia" w:ascii="宋体" w:hAnsi="宋体"/>
              </w:rPr>
              <w:t>引导学生进一步了解冰心的读书方法，并学会思考分辨这种读书方法的好处和不足。</w:t>
            </w:r>
          </w:p>
          <w:p w14:paraId="0F5F5090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71584BDB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319E71AC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7B45112E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</w:p>
          <w:p w14:paraId="2DFCE47F">
            <w:pPr>
              <w:widowControl/>
              <w:spacing w:line="360" w:lineRule="exact"/>
              <w:ind w:firstLine="480" w:firstLineChars="200"/>
              <w:rPr>
                <w:rStyle w:val="12"/>
                <w:rFonts w:ascii="宋体" w:hAnsi="宋体"/>
              </w:rPr>
            </w:pPr>
            <w:r>
              <w:rPr>
                <w:rStyle w:val="12"/>
                <w:rFonts w:hint="eastAsia" w:ascii="宋体" w:hAnsi="宋体"/>
              </w:rPr>
              <w:t>让学生进一步体会“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我永远感到读书是我生命中最大的快乐</w:t>
            </w:r>
            <w:r>
              <w:rPr>
                <w:rStyle w:val="12"/>
                <w:rFonts w:hint="eastAsia" w:ascii="宋体" w:hAnsi="宋体"/>
              </w:rPr>
              <w:t>”这句话的含义，并进行小练笔表达出读书的快乐。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3BC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 w14:paraId="6678277F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23717C5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70FCB816">
      <w:pPr>
        <w:rPr>
          <w:rFonts w:ascii="宋体" w:hAnsi="宋体"/>
          <w:color w:val="000000"/>
          <w:sz w:val="24"/>
        </w:rPr>
      </w:pPr>
    </w:p>
    <w:p w14:paraId="60A5EF5E">
      <w:pPr>
        <w:rPr>
          <w:rFonts w:ascii="宋体" w:hAnsi="宋体"/>
          <w:color w:val="000000"/>
          <w:sz w:val="24"/>
        </w:rPr>
      </w:pPr>
    </w:p>
    <w:p w14:paraId="312140E7">
      <w:pPr>
        <w:rPr>
          <w:rFonts w:ascii="宋体" w:hAnsi="宋体"/>
          <w:color w:val="000000"/>
          <w:sz w:val="24"/>
        </w:rPr>
      </w:pPr>
    </w:p>
    <w:p w14:paraId="0987C651">
      <w:pPr>
        <w:rPr>
          <w:rFonts w:ascii="宋体" w:hAnsi="宋体"/>
          <w:color w:val="000000"/>
          <w:sz w:val="24"/>
        </w:rPr>
      </w:pPr>
    </w:p>
    <w:p w14:paraId="45FF066D">
      <w:pPr>
        <w:rPr>
          <w:rFonts w:ascii="宋体" w:hAnsi="宋体"/>
          <w:color w:val="000000"/>
          <w:sz w:val="24"/>
        </w:rPr>
      </w:pPr>
    </w:p>
    <w:p w14:paraId="211DD208">
      <w:pPr>
        <w:rPr>
          <w:rFonts w:ascii="宋体" w:hAnsi="宋体"/>
          <w:color w:val="000000"/>
          <w:sz w:val="24"/>
        </w:rPr>
      </w:pPr>
    </w:p>
    <w:p w14:paraId="796723E9">
      <w:pPr>
        <w:rPr>
          <w:rFonts w:ascii="宋体" w:hAnsi="宋体"/>
          <w:color w:val="000000"/>
          <w:sz w:val="24"/>
        </w:rPr>
      </w:pPr>
    </w:p>
    <w:p w14:paraId="2E2B0BCC">
      <w:pPr>
        <w:rPr>
          <w:rFonts w:ascii="宋体" w:hAnsi="宋体"/>
          <w:color w:val="000000"/>
          <w:sz w:val="24"/>
        </w:rPr>
      </w:pPr>
    </w:p>
    <w:p w14:paraId="19D59B82">
      <w:pPr>
        <w:rPr>
          <w:rFonts w:ascii="宋体" w:hAnsi="宋体"/>
          <w:color w:val="000000"/>
          <w:sz w:val="24"/>
        </w:rPr>
      </w:pPr>
    </w:p>
    <w:p w14:paraId="02C04B7D">
      <w:pPr>
        <w:rPr>
          <w:rFonts w:ascii="宋体" w:hAnsi="宋体"/>
          <w:color w:val="000000"/>
          <w:sz w:val="24"/>
        </w:rPr>
      </w:pPr>
    </w:p>
    <w:p w14:paraId="4FB1DBED">
      <w:pPr>
        <w:rPr>
          <w:rFonts w:ascii="宋体" w:hAnsi="宋体"/>
          <w:color w:val="000000"/>
          <w:sz w:val="24"/>
        </w:rPr>
      </w:pPr>
    </w:p>
    <w:p w14:paraId="3CAFBE2C">
      <w:pPr>
        <w:rPr>
          <w:rFonts w:ascii="宋体" w:hAnsi="宋体"/>
          <w:color w:val="000000"/>
          <w:sz w:val="24"/>
        </w:rPr>
      </w:pPr>
    </w:p>
    <w:p w14:paraId="52F5B86E">
      <w:pPr>
        <w:rPr>
          <w:rFonts w:ascii="宋体" w:hAnsi="宋体"/>
          <w:color w:val="000000"/>
          <w:sz w:val="24"/>
        </w:rPr>
      </w:pPr>
    </w:p>
    <w:p w14:paraId="79761763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5D14D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70ABB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我的“长生果”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6457A7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2D6976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E41586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42240A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C3A92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5124CD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102660A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607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B77BA2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086E23D">
            <w:pPr>
              <w:widowControl/>
              <w:ind w:left="241" w:hanging="241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一、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大显身手</w:t>
            </w:r>
          </w:p>
          <w:p w14:paraId="19332167"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画“√”给多音字选择正确的读音。</w:t>
            </w:r>
          </w:p>
          <w:p w14:paraId="5CE0CCDE"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相差(chà chā)     美差(chā chāi )</w:t>
            </w:r>
          </w:p>
          <w:p w14:paraId="4EB3BEB0"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安分(fēn fèn )    分明(fèn fēn )</w:t>
            </w:r>
          </w:p>
          <w:p w14:paraId="48CC4BB6">
            <w:pPr>
              <w:widowControl/>
              <w:ind w:left="240" w:hanging="240" w:hangingChars="1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奔跑(bēn bèn)     投奔(bèn bēn)</w:t>
            </w:r>
          </w:p>
          <w:p w14:paraId="7A934A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pict>
                <v:shape id="_x0000_s2118" o:spid="_x0000_s2118" o:spt="98" type="#_x0000_t98" style="position:absolute;left:0pt;margin-left:-1.1pt;margin-top:9.5pt;height:107.2pt;width:207.65pt;z-index:251663360;mso-width-relative:page;mso-height-relative:page;" stroked="t" coordsize="21600,21600">
                  <v:path/>
                  <v:fill focussize="0,0"/>
                  <v:stroke color="#70AD47"/>
                  <v:imagedata o:title=""/>
                  <o:lock v:ext="edit"/>
                  <v:textbox>
                    <w:txbxContent>
                      <w:p w14:paraId="31E00B8A">
                        <w:r>
                          <w:rPr>
                            <w:rFonts w:hint="eastAsia"/>
                          </w:rPr>
                          <w:t>流光（   ）彩   （    ）囵吞枣</w:t>
                        </w:r>
                      </w:p>
                      <w:p w14:paraId="172C23DD">
                        <w:r>
                          <w:rPr>
                            <w:rFonts w:hint="eastAsia"/>
                          </w:rPr>
                          <w:t>（   ）然神伤   （    ）肠挂肚</w:t>
                        </w:r>
                      </w:p>
                      <w:p w14:paraId="07D17CF3">
                        <w:r>
                          <w:rPr>
                            <w:rFonts w:hint="eastAsia"/>
                          </w:rPr>
                          <w:t>浮想联（    ）  （   ）（   ）有味</w:t>
                        </w:r>
                      </w:p>
                      <w:p w14:paraId="76D7DC66">
                        <w:r>
                          <w:rPr>
                            <w:rFonts w:hint="eastAsia"/>
                          </w:rPr>
                          <w:t>如（   ）如醉    不求（    ）解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二、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补充词语，并选词填空。</w:t>
            </w:r>
          </w:p>
          <w:p w14:paraId="3F5370B0">
            <w:pPr>
              <w:pStyle w:val="5"/>
            </w:pPr>
            <w:r>
              <w:rPr>
                <w:rFonts w:hint="eastAsia"/>
              </w:rPr>
              <w:t xml:space="preserve">      </w:t>
            </w:r>
          </w:p>
          <w:p w14:paraId="4D738A6A">
            <w:pPr>
              <w:pStyle w:val="5"/>
            </w:pPr>
          </w:p>
          <w:p w14:paraId="636FDF53">
            <w:pPr>
              <w:pStyle w:val="5"/>
            </w:pPr>
          </w:p>
          <w:p w14:paraId="018E31EC">
            <w:pPr>
              <w:pStyle w:val="5"/>
              <w:rPr>
                <w:color w:val="000000"/>
              </w:rPr>
            </w:pPr>
            <w:r>
              <w:rPr>
                <w:rFonts w:hint="eastAsia"/>
              </w:rPr>
              <w:t>（1）做学问不可以</w:t>
            </w:r>
            <w:r>
              <w:rPr>
                <w:rFonts w:hint="eastAsia"/>
                <w:color w:val="000000"/>
              </w:rPr>
              <w:t>___________，这样笼统学习是不能把问题看明白。</w:t>
            </w:r>
          </w:p>
          <w:p w14:paraId="7657AE1D">
            <w:pPr>
              <w:pStyle w:val="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（2）故事中人物的命运遭遇吸引了我，他们的悲欢离合常常使我___________。</w:t>
            </w:r>
          </w:p>
          <w:p w14:paraId="00DBEC39">
            <w:pPr>
              <w:pStyle w:val="5"/>
              <w:rPr>
                <w:color w:val="000000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95955BC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 w14:paraId="2CB1E986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本题考察学生对易错读音的辨析，巩固学生对字词的掌握。</w:t>
            </w:r>
          </w:p>
          <w:p w14:paraId="05CA774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787DBB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379C5D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AAF6D5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22E6D2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A0D57A8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983AF66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恰当运用以巩固本课词语，加深对课文内容理解。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67A443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BC2387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3B0C2E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F98F2B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C7914C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E1D6BD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D487B6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C9A104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 w14:paraId="05870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575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486B59D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F2275D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7F8549C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2849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一、快乐积累</w:t>
            </w:r>
          </w:p>
          <w:p w14:paraId="4ED45483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本课中有许多关于读书的佳句，快积累下来制成精美的读书卡，与同学或家人分享。</w:t>
            </w:r>
          </w:p>
          <w:p w14:paraId="035383A6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oundrect id="_x0000_s2121" o:spid="_x0000_s2121" o:spt="2" style="position:absolute;left:0pt;margin-left:-1.1pt;margin-top:11.7pt;height:123.3pt;width:215.2pt;z-index:251666432;mso-width-relative:page;mso-height-relative:page;" filled="t" stroked="t" coordsize="21600,21600" arcsize="0.166666666666667">
                  <v:path/>
                  <v:fill type="gradient" on="t" color2="#C5E0B3" focus="100%" focussize="0f,0f" focusposition="65536f"/>
                  <v:stroke weight="1pt" color="#A8D08D"/>
                  <v:imagedata o:title=""/>
                  <o:lock v:ext="edit"/>
                  <v:shadow on="t" type="perspective" color="#375623" opacity="32768f" offset="1pt,2pt" offset2="-3pt,-2pt"/>
                  <v:textbox>
                    <w:txbxContent>
                      <w:p w14:paraId="354A498D">
                        <w:pPr>
                          <w:ind w:firstLine="945" w:firstLineChars="450"/>
                        </w:pPr>
                        <w:r>
                          <w:rPr>
                            <w:rFonts w:hint="eastAsia"/>
                          </w:rPr>
                          <w:t>读书记录卡</w:t>
                        </w:r>
                      </w:p>
                      <w:p w14:paraId="48BA80AF">
                        <w:r>
                          <w:rPr>
                            <w:rFonts w:hint="eastAsia"/>
                          </w:rPr>
                          <w:t>关于读书的佳句</w:t>
                        </w:r>
                      </w:p>
                      <w:p w14:paraId="37B326A6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____________________________</w:t>
                        </w:r>
                        <w:bookmarkStart w:id="8" w:name="OLE_LINK16"/>
                        <w:bookmarkStart w:id="9" w:name="OLE_LINK15"/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</w:t>
                        </w:r>
                        <w:bookmarkEnd w:id="8"/>
                        <w:bookmarkEnd w:id="9"/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</w:t>
                        </w:r>
                      </w:p>
                      <w:p w14:paraId="0B9A734F">
                        <w:r>
                          <w:rPr>
                            <w:rFonts w:hint="eastAsia"/>
                          </w:rPr>
                          <w:t>我的收获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</w:t>
                        </w:r>
                      </w:p>
                      <w:p w14:paraId="32015910"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______________________________</w:t>
                        </w:r>
                      </w:p>
                      <w:p w14:paraId="576C0D07"/>
                      <w:p w14:paraId="56A264BB"/>
                      <w:p w14:paraId="21FCD8E7"/>
                    </w:txbxContent>
                  </v:textbox>
                </v:roundrect>
              </w:pict>
            </w:r>
          </w:p>
          <w:p w14:paraId="3885C5E4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74C8C9B7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498B8B3D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4977E591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14C19AF1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70F77F96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54A2DF68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458ACD26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683B39FC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081D9035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二、你还记得哪些能帮助提高阅读速度的方法？写出一到两个。</w:t>
            </w:r>
          </w:p>
          <w:p w14:paraId="06CC3E61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05824168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  <w:p w14:paraId="4CE9823D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oundrect id="_x0000_s2119" o:spid="_x0000_s2119" o:spt="2" style="position:absolute;left:0pt;margin-left:13.15pt;margin-top:9.1pt;height:30.95pt;width:189.2pt;z-index:251664384;mso-width-relative:page;mso-height-relative:page;" stroked="t" coordsize="21600,21600" arcsize="0.166666666666667">
                  <v:path/>
                  <v:fill focussize="0,0"/>
                  <v:stroke color="#92D050"/>
                  <v:imagedata o:title=""/>
                  <o:lock v:ext="edit"/>
                </v:roundrect>
              </w:pict>
            </w:r>
          </w:p>
          <w:p w14:paraId="2D5D1F60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 w14:paraId="7EEF68A5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/>
                <w:color w:val="000000"/>
                <w:sz w:val="24"/>
              </w:rPr>
              <w:pict>
                <v:roundrect id="_x0000_s2120" o:spid="_x0000_s2120" o:spt="2" style="position:absolute;left:0pt;margin-left:13.15pt;margin-top:16.05pt;height:30.95pt;width:189.2pt;z-index:251665408;mso-width-relative:page;mso-height-relative:page;" stroked="t" coordsize="21600,21600" arcsize="0.166666666666667">
                  <v:path/>
                  <v:fill focussize="0,0"/>
                  <v:stroke color="#92D050"/>
                  <v:imagedata o:title=""/>
                  <o:lock v:ext="edit"/>
                  <v:textbox>
                    <w:txbxContent>
                      <w:p w14:paraId="685F2795"/>
                    </w:txbxContent>
                  </v:textbox>
                </v:roundrect>
              </w:pict>
            </w:r>
          </w:p>
          <w:p w14:paraId="69B78B2E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E475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5303D042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426F397D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7D4B4B97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8554408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E64A58E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引导学生进一步体会作者对读书的热爱，了解课文内容，积累关于读书的句子，激发学生阅读的兴趣。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AFA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64A868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AB6376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 w14:paraId="546C2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48E18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AAA2DF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6C691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D9D7E0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D62001D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一、我会写:(结合自己的读书经验和读书感悟，写一写你可以把书比喻成什么?)</w:t>
            </w:r>
          </w:p>
          <w:p w14:paraId="11986AFC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我说:“书是我人生路上的</w:t>
            </w:r>
            <w:r>
              <w:rPr>
                <w:rFonts w:hint="eastAsia"/>
                <w:color w:val="000000"/>
                <w:sz w:val="24"/>
              </w:rPr>
              <w:t>______________________________。”</w:t>
            </w:r>
          </w:p>
          <w:p w14:paraId="47714C79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(如:书是我人生路上的一盏指明灯，指引我前行的方向。)</w:t>
            </w:r>
          </w:p>
          <w:p w14:paraId="408F3C8A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我会说:“书如同</w:t>
            </w:r>
            <w:r>
              <w:rPr>
                <w:rFonts w:hint="eastAsia"/>
                <w:color w:val="000000"/>
                <w:sz w:val="24"/>
              </w:rPr>
              <w:t>______________________________。”</w:t>
            </w:r>
          </w:p>
          <w:p w14:paraId="3F7A5370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(书如同一把钥匙，驱散心灵的雾霾，帮助我们开启心灵的智慧之窗)</w:t>
            </w:r>
          </w:p>
          <w:p w14:paraId="2F747522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6931C8F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二、分享我的“长生果”</w:t>
            </w:r>
          </w:p>
          <w:p w14:paraId="758319AD">
            <w:pPr>
              <w:widowControl/>
              <w:spacing w:line="360" w:lineRule="atLeast"/>
              <w:ind w:firstLine="360" w:firstLineChars="1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书是人类文明的“长生果”，相信你也有颗“长生果”，请制作我的“长生果”活动卡片，与同学交流分享。</w:t>
            </w:r>
          </w:p>
          <w:p w14:paraId="30E88CDB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pict>
                <v:rect id="_x0000_s2122" o:spid="_x0000_s2122" o:spt="1" style="position:absolute;left:0pt;margin-left:13.15pt;margin-top:17.1pt;height:98.8pt;width:189.2pt;z-index:251667456;mso-width-relative:page;mso-height-relative:page;" stroked="t" coordsize="21600,21600">
                  <v:path/>
                  <v:fill focussize="0,0"/>
                  <v:stroke color="#00B050"/>
                  <v:imagedata o:title=""/>
                  <o:lock v:ext="edit"/>
                  <v:textbox>
                    <w:txbxContent>
                      <w:p w14:paraId="19593AB1">
                        <w:pPr>
                          <w:ind w:firstLine="949" w:firstLineChars="450"/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rFonts w:hint="eastAsia"/>
                            <w:b/>
                            <w:color w:val="C00000"/>
                          </w:rPr>
                          <w:t>我的“长生果”</w:t>
                        </w:r>
                      </w:p>
                      <w:p w14:paraId="23253A6F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2F5496" w:themeColor="accent1" w:themeShade="BF"/>
                          </w:rPr>
                          <w:t>我的读书单：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</w:t>
                        </w:r>
                      </w:p>
                      <w:p w14:paraId="77FA0EB2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2F5496" w:themeColor="accent1" w:themeShade="BF"/>
                            <w:szCs w:val="21"/>
                          </w:rPr>
                          <w:t>我最爱读的书：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</w:t>
                        </w:r>
                      </w:p>
                      <w:p w14:paraId="31243372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2F5496" w:themeColor="accent1" w:themeShade="BF"/>
                            <w:szCs w:val="21"/>
                          </w:rPr>
                          <w:t>我的收获：</w:t>
                        </w: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</w:t>
                        </w:r>
                      </w:p>
                      <w:p w14:paraId="296CE097">
                        <w:pPr>
                          <w:rPr>
                            <w:color w:val="2F5496" w:themeColor="accent1" w:themeShade="BF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____________________________</w:t>
                        </w:r>
                      </w:p>
                    </w:txbxContent>
                  </v:textbox>
                </v:rect>
              </w:pict>
            </w:r>
          </w:p>
          <w:p w14:paraId="3B9F18B0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56DF6C56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085BDB7B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7752D2BB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2C788ECD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0679FB8C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7205067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52D51305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学生已经阅读了一些经典书籍，有了一定的积累和感悟，让学生在学习含有比喻的名人名言后，学会自己创作，能模仿文中的名人名言去进行创作，写出自己读书过程中得到的感悟。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442A305D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20B684D5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F85FF03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14:paraId="0EE49B17"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制作读书活动卡，分享读书和写作的快乐，激发学生读书写作的兴趣。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ECA745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6B0A78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081D29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3246E1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1C8D360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 w14:paraId="74E30B86">
      <w:pPr>
        <w:rPr>
          <w:rFonts w:ascii="宋体" w:hAnsi="宋体"/>
          <w:color w:val="000000"/>
          <w:sz w:val="24"/>
        </w:rPr>
      </w:pPr>
    </w:p>
    <w:p w14:paraId="1AA51015">
      <w:pPr>
        <w:rPr>
          <w:rFonts w:ascii="宋体" w:hAnsi="宋体"/>
          <w:color w:val="000000"/>
          <w:sz w:val="24"/>
        </w:rPr>
      </w:pPr>
    </w:p>
    <w:p w14:paraId="71113BCE">
      <w:pPr>
        <w:rPr>
          <w:rFonts w:ascii="宋体" w:hAnsi="宋体"/>
          <w:color w:val="000000"/>
          <w:sz w:val="24"/>
        </w:rPr>
      </w:pPr>
    </w:p>
    <w:p w14:paraId="22E237F9">
      <w:pPr>
        <w:rPr>
          <w:rFonts w:ascii="宋体" w:hAnsi="宋体"/>
          <w:color w:val="000000"/>
          <w:sz w:val="24"/>
        </w:rPr>
      </w:pPr>
    </w:p>
    <w:p w14:paraId="166A32DD">
      <w:pPr>
        <w:rPr>
          <w:rFonts w:ascii="宋体" w:hAnsi="宋体"/>
          <w:color w:val="000000"/>
          <w:sz w:val="24"/>
        </w:rPr>
      </w:pPr>
    </w:p>
    <w:p w14:paraId="6D88B92E">
      <w:pPr>
        <w:rPr>
          <w:rFonts w:ascii="宋体" w:hAnsi="宋体"/>
          <w:color w:val="000000"/>
          <w:sz w:val="24"/>
        </w:rPr>
      </w:pPr>
    </w:p>
    <w:p w14:paraId="031C7523">
      <w:pPr>
        <w:rPr>
          <w:rFonts w:ascii="宋体" w:hAnsi="宋体"/>
          <w:color w:val="000000"/>
          <w:sz w:val="24"/>
        </w:rPr>
      </w:pPr>
    </w:p>
    <w:p w14:paraId="0E37BA18">
      <w:pPr>
        <w:rPr>
          <w:rFonts w:ascii="宋体" w:hAnsi="宋体"/>
          <w:color w:val="000000"/>
          <w:sz w:val="24"/>
        </w:rPr>
      </w:pPr>
    </w:p>
    <w:p w14:paraId="621CC9E9">
      <w:pPr>
        <w:rPr>
          <w:rFonts w:ascii="宋体" w:hAnsi="宋体"/>
          <w:color w:val="000000"/>
          <w:sz w:val="24"/>
        </w:rPr>
      </w:pPr>
    </w:p>
    <w:p w14:paraId="11F6DBE8">
      <w:pPr>
        <w:rPr>
          <w:rFonts w:ascii="宋体" w:hAnsi="宋体"/>
          <w:color w:val="000000"/>
          <w:sz w:val="24"/>
        </w:rPr>
      </w:pPr>
    </w:p>
    <w:p w14:paraId="34EAF2F0">
      <w:pPr>
        <w:rPr>
          <w:rFonts w:ascii="宋体" w:hAnsi="宋体"/>
          <w:color w:val="000000"/>
          <w:sz w:val="24"/>
        </w:rPr>
      </w:pPr>
    </w:p>
    <w:p w14:paraId="0D7997DA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48172AAC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49936293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2302096B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3D6FC9F1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7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 w14:paraId="374D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 w14:paraId="7C91FF28"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 w14:paraId="7F56024C"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7D84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 w14:paraId="1673B454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191258D8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《古人谈读书》</w:t>
            </w:r>
          </w:p>
          <w:p w14:paraId="1BC99D2E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 w14:paraId="20CFCB62"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 w14:paraId="6CE4768F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 w14:paraId="58FF576A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95 %</w:t>
            </w:r>
          </w:p>
          <w:p w14:paraId="5EF3C13C">
            <w:pPr>
              <w:rPr>
                <w:color w:val="000000"/>
                <w:kern w:val="0"/>
                <w:sz w:val="24"/>
              </w:rPr>
            </w:pPr>
          </w:p>
        </w:tc>
      </w:tr>
      <w:tr w14:paraId="7F19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 w14:paraId="4CEF817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 w14:paraId="0016540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《忆读书》</w:t>
            </w:r>
          </w:p>
        </w:tc>
        <w:tc>
          <w:tcPr>
            <w:tcW w:w="6546" w:type="dxa"/>
          </w:tcPr>
          <w:p w14:paraId="075566A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165CB87F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92 %</w:t>
            </w:r>
          </w:p>
          <w:p w14:paraId="41562D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82 %</w:t>
            </w:r>
          </w:p>
          <w:p w14:paraId="4E1BDC0B">
            <w:pPr>
              <w:rPr>
                <w:color w:val="000000"/>
                <w:kern w:val="0"/>
                <w:sz w:val="24"/>
              </w:rPr>
            </w:pPr>
          </w:p>
        </w:tc>
      </w:tr>
      <w:tr w14:paraId="0E7A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 w14:paraId="17D9C7FD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2EE84772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1FFE5F20"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《我的“长生果”》</w:t>
            </w:r>
          </w:p>
          <w:p w14:paraId="4D6FC296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 w14:paraId="5E010F55"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 w14:paraId="4CB0713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 w14:paraId="5B292ED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91 %</w:t>
            </w:r>
          </w:p>
          <w:p w14:paraId="5DFB1E5B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73%</w:t>
            </w:r>
          </w:p>
          <w:p w14:paraId="4055EF79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0CEF041E">
      <w:pPr>
        <w:spacing w:line="360" w:lineRule="auto"/>
        <w:rPr>
          <w:b/>
          <w:bCs/>
          <w:color w:val="000000"/>
          <w:sz w:val="24"/>
        </w:rPr>
      </w:pPr>
    </w:p>
    <w:p w14:paraId="40F285A4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495EBC9F"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7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3173"/>
        <w:gridCol w:w="2568"/>
        <w:gridCol w:w="1068"/>
      </w:tblGrid>
      <w:tr w14:paraId="7844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62E5A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11176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782" w:type="pct"/>
            <w:vAlign w:val="center"/>
          </w:tcPr>
          <w:p w14:paraId="35CCC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442" w:type="pct"/>
            <w:vAlign w:val="center"/>
          </w:tcPr>
          <w:p w14:paraId="45B453B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40E3128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2202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11D09C5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《古人谈读书》</w:t>
            </w:r>
          </w:p>
        </w:tc>
        <w:tc>
          <w:tcPr>
            <w:tcW w:w="460" w:type="pct"/>
            <w:vAlign w:val="center"/>
          </w:tcPr>
          <w:p w14:paraId="764BD67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782" w:type="pct"/>
            <w:vAlign w:val="center"/>
          </w:tcPr>
          <w:p w14:paraId="6F0DC426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阅读积累同分享。</w:t>
            </w:r>
          </w:p>
          <w:p w14:paraId="773B31C2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《论语》一书主要记载了孔子及其弟子的言行。书中有很多关于读书学习的句子。快读一读，并摘抄自己喜欢的句子与同学分享。</w:t>
            </w:r>
          </w:p>
          <w:p w14:paraId="13BC4FF2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  <w:p w14:paraId="6EACE792"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2" w:type="pct"/>
            <w:vAlign w:val="center"/>
          </w:tcPr>
          <w:p w14:paraId="2E9150B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引导学生进一步阅读《论语》，走近孔子，聆听智者的教诲，向大教育家学习。</w:t>
            </w:r>
          </w:p>
        </w:tc>
        <w:tc>
          <w:tcPr>
            <w:tcW w:w="600" w:type="pct"/>
            <w:vAlign w:val="center"/>
          </w:tcPr>
          <w:p w14:paraId="23BE83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04FA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1C343AB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《忆读书》</w:t>
            </w:r>
          </w:p>
        </w:tc>
        <w:tc>
          <w:tcPr>
            <w:tcW w:w="460" w:type="pct"/>
            <w:vAlign w:val="center"/>
          </w:tcPr>
          <w:p w14:paraId="5FD41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782" w:type="pct"/>
            <w:vAlign w:val="center"/>
          </w:tcPr>
          <w:p w14:paraId="7DE9BC61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品读经典</w:t>
            </w:r>
          </w:p>
          <w:p w14:paraId="113B26EB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冰心奶奶创作了很多优秀的作品，选择一本自己最喜欢的书籍，向同学们推荐，记得说清楚推荐的理由！</w:t>
            </w:r>
          </w:p>
        </w:tc>
        <w:tc>
          <w:tcPr>
            <w:tcW w:w="1442" w:type="pct"/>
            <w:vAlign w:val="center"/>
          </w:tcPr>
          <w:p w14:paraId="74ABB156"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课外阅读是语文学习中不可或缺的一部分。向同学们推荐一本好书，不但调动了学生的阅读兴趣，还锻炼了学生的口语交际能力。</w:t>
            </w:r>
          </w:p>
        </w:tc>
        <w:tc>
          <w:tcPr>
            <w:tcW w:w="600" w:type="pct"/>
            <w:vAlign w:val="center"/>
          </w:tcPr>
          <w:p w14:paraId="58DDE6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6CF9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7FBB7CA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《我的“长生果”》</w:t>
            </w:r>
          </w:p>
        </w:tc>
        <w:tc>
          <w:tcPr>
            <w:tcW w:w="460" w:type="pct"/>
            <w:vAlign w:val="center"/>
          </w:tcPr>
          <w:p w14:paraId="590206F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基础作业</w:t>
            </w:r>
          </w:p>
        </w:tc>
        <w:tc>
          <w:tcPr>
            <w:tcW w:w="1782" w:type="pct"/>
            <w:vAlign w:val="center"/>
          </w:tcPr>
          <w:p w14:paraId="7A7ECCC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二、课文内容我知道。</w:t>
            </w:r>
          </w:p>
          <w:p w14:paraId="66E7185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本文中的“长生果”是指</w:t>
            </w:r>
            <w:r>
              <w:rPr>
                <w:rFonts w:hint="eastAsia"/>
                <w:color w:val="000000"/>
                <w:sz w:val="24"/>
              </w:rPr>
              <w:t>___________，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采用了</w:t>
            </w:r>
            <w:r>
              <w:rPr>
                <w:rFonts w:hint="eastAsia"/>
                <w:color w:val="00000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的修辞手法。作者通过文章告诉我们:作文，首先构思要</w:t>
            </w:r>
            <w:r>
              <w:rPr>
                <w:rFonts w:hint="eastAsia"/>
                <w:color w:val="000000"/>
                <w:sz w:val="24"/>
              </w:rPr>
              <w:t>___________，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落笔也要有点</w:t>
            </w:r>
            <w:r>
              <w:rPr>
                <w:rFonts w:hint="eastAsia"/>
                <w:color w:val="00000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的“鲜味”才好，要写出自己的</w:t>
            </w:r>
            <w:r>
              <w:rPr>
                <w:rFonts w:hint="eastAsia"/>
                <w:color w:val="000000"/>
                <w:sz w:val="24"/>
              </w:rPr>
              <w:t>___________，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要借鉴、模仿和</w:t>
            </w:r>
            <w:r>
              <w:rPr>
                <w:rFonts w:hint="eastAsia"/>
                <w:color w:val="000000"/>
                <w:sz w:val="24"/>
              </w:rPr>
              <w:t>___________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的创造。</w:t>
            </w:r>
          </w:p>
          <w:p w14:paraId="54F4627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2" w:type="pct"/>
            <w:vAlign w:val="center"/>
          </w:tcPr>
          <w:p w14:paraId="3558DF3E">
            <w:pPr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恰当运用以巩固文本，加深对课文内容理解。</w:t>
            </w:r>
          </w:p>
        </w:tc>
        <w:tc>
          <w:tcPr>
            <w:tcW w:w="600" w:type="pct"/>
            <w:vAlign w:val="center"/>
          </w:tcPr>
          <w:p w14:paraId="598BE9C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758CDCA6"/>
    <w:p w14:paraId="75F0E7FE"/>
    <w:p w14:paraId="01FA700B"/>
    <w:p w14:paraId="02295EF9"/>
    <w:p w14:paraId="6BB9AD10"/>
    <w:p w14:paraId="30516783"/>
    <w:p w14:paraId="22768EE8"/>
    <w:p w14:paraId="00D3FE47"/>
    <w:p w14:paraId="5D88813A"/>
    <w:p w14:paraId="277ECA4D"/>
    <w:p w14:paraId="1E72D689"/>
    <w:p w14:paraId="1B36379A"/>
    <w:p w14:paraId="1E73B71B"/>
    <w:p w14:paraId="64D96706"/>
    <w:p w14:paraId="433AD002"/>
    <w:p w14:paraId="5D287C96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AC064"/>
    <w:multiLevelType w:val="singleLevel"/>
    <w:tmpl w:val="E00AC0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2B3BF5"/>
    <w:multiLevelType w:val="singleLevel"/>
    <w:tmpl w:val="4A2B3B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6546B"/>
    <w:rsid w:val="000011FD"/>
    <w:rsid w:val="00007115"/>
    <w:rsid w:val="000168D1"/>
    <w:rsid w:val="000301F7"/>
    <w:rsid w:val="000424D5"/>
    <w:rsid w:val="00045B29"/>
    <w:rsid w:val="0006495F"/>
    <w:rsid w:val="0006546B"/>
    <w:rsid w:val="00067202"/>
    <w:rsid w:val="000A091B"/>
    <w:rsid w:val="000B2F68"/>
    <w:rsid w:val="000D6C3E"/>
    <w:rsid w:val="00133852"/>
    <w:rsid w:val="00143B53"/>
    <w:rsid w:val="00165534"/>
    <w:rsid w:val="00170BA7"/>
    <w:rsid w:val="00174137"/>
    <w:rsid w:val="00187F8A"/>
    <w:rsid w:val="001968B6"/>
    <w:rsid w:val="001A417B"/>
    <w:rsid w:val="001B3F73"/>
    <w:rsid w:val="001D538C"/>
    <w:rsid w:val="001F1FC4"/>
    <w:rsid w:val="001F43FE"/>
    <w:rsid w:val="002546CC"/>
    <w:rsid w:val="0025693F"/>
    <w:rsid w:val="00262CBB"/>
    <w:rsid w:val="00272313"/>
    <w:rsid w:val="00293AD9"/>
    <w:rsid w:val="002B2F60"/>
    <w:rsid w:val="002D0B08"/>
    <w:rsid w:val="00312B5A"/>
    <w:rsid w:val="003178B5"/>
    <w:rsid w:val="00360E14"/>
    <w:rsid w:val="0037406E"/>
    <w:rsid w:val="00397782"/>
    <w:rsid w:val="003A2409"/>
    <w:rsid w:val="003A34DC"/>
    <w:rsid w:val="003A55E8"/>
    <w:rsid w:val="003D0C2F"/>
    <w:rsid w:val="003E64CE"/>
    <w:rsid w:val="004175CB"/>
    <w:rsid w:val="00435D2B"/>
    <w:rsid w:val="00454FC1"/>
    <w:rsid w:val="00462A30"/>
    <w:rsid w:val="00474A72"/>
    <w:rsid w:val="004A3070"/>
    <w:rsid w:val="004B2026"/>
    <w:rsid w:val="004B350E"/>
    <w:rsid w:val="004C5BBE"/>
    <w:rsid w:val="004F59C7"/>
    <w:rsid w:val="005133C9"/>
    <w:rsid w:val="005365A3"/>
    <w:rsid w:val="005409CB"/>
    <w:rsid w:val="005C02A2"/>
    <w:rsid w:val="005C3053"/>
    <w:rsid w:val="005C3D59"/>
    <w:rsid w:val="00606B6E"/>
    <w:rsid w:val="00651371"/>
    <w:rsid w:val="006975AD"/>
    <w:rsid w:val="006A7832"/>
    <w:rsid w:val="006D1772"/>
    <w:rsid w:val="007054C4"/>
    <w:rsid w:val="00791B9E"/>
    <w:rsid w:val="007B1EA2"/>
    <w:rsid w:val="007B6979"/>
    <w:rsid w:val="007C08DF"/>
    <w:rsid w:val="007C64DD"/>
    <w:rsid w:val="007D1492"/>
    <w:rsid w:val="0080759D"/>
    <w:rsid w:val="00814F88"/>
    <w:rsid w:val="00827B69"/>
    <w:rsid w:val="008465E6"/>
    <w:rsid w:val="00872098"/>
    <w:rsid w:val="00891425"/>
    <w:rsid w:val="008936EB"/>
    <w:rsid w:val="008A594A"/>
    <w:rsid w:val="008A598E"/>
    <w:rsid w:val="008D37E9"/>
    <w:rsid w:val="008F7F8A"/>
    <w:rsid w:val="00904953"/>
    <w:rsid w:val="0090763C"/>
    <w:rsid w:val="00967063"/>
    <w:rsid w:val="00983939"/>
    <w:rsid w:val="00995928"/>
    <w:rsid w:val="009C736F"/>
    <w:rsid w:val="009F7AD3"/>
    <w:rsid w:val="00A116C5"/>
    <w:rsid w:val="00A20D6A"/>
    <w:rsid w:val="00A2387F"/>
    <w:rsid w:val="00A35D69"/>
    <w:rsid w:val="00A9637A"/>
    <w:rsid w:val="00A978EE"/>
    <w:rsid w:val="00AA03B8"/>
    <w:rsid w:val="00AE2016"/>
    <w:rsid w:val="00B44CC3"/>
    <w:rsid w:val="00B8326E"/>
    <w:rsid w:val="00B92537"/>
    <w:rsid w:val="00BC0D37"/>
    <w:rsid w:val="00C07F4B"/>
    <w:rsid w:val="00C22845"/>
    <w:rsid w:val="00C3247E"/>
    <w:rsid w:val="00C60FBE"/>
    <w:rsid w:val="00C83C5B"/>
    <w:rsid w:val="00C94C94"/>
    <w:rsid w:val="00CC00E0"/>
    <w:rsid w:val="00CC35F7"/>
    <w:rsid w:val="00CC549F"/>
    <w:rsid w:val="00CE2ED7"/>
    <w:rsid w:val="00CF44E4"/>
    <w:rsid w:val="00CF58CE"/>
    <w:rsid w:val="00D01E01"/>
    <w:rsid w:val="00D168BF"/>
    <w:rsid w:val="00D67675"/>
    <w:rsid w:val="00D72875"/>
    <w:rsid w:val="00D73E29"/>
    <w:rsid w:val="00DA4E1A"/>
    <w:rsid w:val="00DB3FA7"/>
    <w:rsid w:val="00DB4C6F"/>
    <w:rsid w:val="00DE053F"/>
    <w:rsid w:val="00DE7A4A"/>
    <w:rsid w:val="00DF526B"/>
    <w:rsid w:val="00E71B06"/>
    <w:rsid w:val="00EA38EC"/>
    <w:rsid w:val="00EC33DA"/>
    <w:rsid w:val="00EC75F7"/>
    <w:rsid w:val="00ED6C57"/>
    <w:rsid w:val="00F05A55"/>
    <w:rsid w:val="00F241A6"/>
    <w:rsid w:val="00F30AF1"/>
    <w:rsid w:val="00F4619E"/>
    <w:rsid w:val="00F629F6"/>
    <w:rsid w:val="00F77395"/>
    <w:rsid w:val="00FB034D"/>
    <w:rsid w:val="00FB3A9A"/>
    <w:rsid w:val="00FB694A"/>
    <w:rsid w:val="00FD5764"/>
    <w:rsid w:val="00FF633C"/>
    <w:rsid w:val="047517B4"/>
    <w:rsid w:val="0C81257E"/>
    <w:rsid w:val="0EAF6971"/>
    <w:rsid w:val="0FD35935"/>
    <w:rsid w:val="11B54A05"/>
    <w:rsid w:val="129F5F75"/>
    <w:rsid w:val="13A60446"/>
    <w:rsid w:val="17E258A9"/>
    <w:rsid w:val="3D3D2BE2"/>
    <w:rsid w:val="4EF30883"/>
    <w:rsid w:val="62786CEC"/>
    <w:rsid w:val="6B7C41BC"/>
    <w:rsid w:val="6F6B4C0A"/>
    <w:rsid w:val="6F7B1ECE"/>
    <w:rsid w:val="72C021BE"/>
    <w:rsid w:val="7C3676C8"/>
    <w:rsid w:val="7E2F0794"/>
    <w:rsid w:val="7F3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112"/>
        <o:r id="V:Rule2" type="connector" idref="#_x0000_s2114"/>
        <o:r id="V:Rule3" type="connector" idref="#_x0000_s211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31"/>
    <customShpInfo spid="_x0000_s2111"/>
    <customShpInfo spid="_x0000_s2112"/>
    <customShpInfo spid="_x0000_s2114"/>
    <customShpInfo spid="_x0000_s2115"/>
    <customShpInfo spid="_x0000_s2125"/>
    <customShpInfo spid="_x0000_s2126"/>
    <customShpInfo spid="_x0000_s2128"/>
    <customShpInfo spid="_x0000_s2127"/>
    <customShpInfo spid="_x0000_s2118"/>
    <customShpInfo spid="_x0000_s2121"/>
    <customShpInfo spid="_x0000_s2119"/>
    <customShpInfo spid="_x0000_s2120"/>
    <customShpInfo spid="_x0000_s212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DA68D-7BCF-4D3C-8983-37726472A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2820</Words>
  <Characters>3478</Characters>
  <Lines>28</Lines>
  <Paragraphs>7</Paragraphs>
  <TotalTime>2</TotalTime>
  <ScaleCrop>false</ScaleCrop>
  <LinksUpToDate>false</LinksUpToDate>
  <CharactersWithSpaces>3659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2025-08-28T02:58:15Z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eyJoZGlkIjoiYmY3MGZkZjYzM2M3YjRhMjQzMGU1YzM0MWU3M2NlMWUifQ==</vt:lpwstr>
  </property>
</Properties>
</file>