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98" w:rsidRPr="00B34D77" w:rsidRDefault="00996B01" w:rsidP="00B34D77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4D77">
        <w:rPr>
          <w:rFonts w:ascii="宋体" w:eastAsia="宋体" w:hAnsi="宋体" w:hint="eastAsia"/>
          <w:sz w:val="28"/>
          <w:szCs w:val="28"/>
        </w:rPr>
        <w:t xml:space="preserve">（  </w:t>
      </w:r>
      <w:r w:rsidR="00B34D77" w:rsidRPr="00B34D77">
        <w:rPr>
          <w:rFonts w:ascii="宋体" w:eastAsia="宋体" w:hAnsi="宋体" w:hint="eastAsia"/>
          <w:sz w:val="28"/>
          <w:szCs w:val="28"/>
        </w:rPr>
        <w:t>一</w:t>
      </w:r>
      <w:r w:rsidRPr="00B34D77">
        <w:rPr>
          <w:rFonts w:ascii="宋体" w:eastAsia="宋体" w:hAnsi="宋体" w:hint="eastAsia"/>
          <w:sz w:val="28"/>
          <w:szCs w:val="28"/>
        </w:rPr>
        <w:t xml:space="preserve">  ）单元整体作业设计框架</w:t>
      </w:r>
    </w:p>
    <w:tbl>
      <w:tblPr>
        <w:tblStyle w:val="a3"/>
        <w:tblW w:w="0" w:type="auto"/>
        <w:tblLook w:val="04A0"/>
      </w:tblPr>
      <w:tblGrid>
        <w:gridCol w:w="483"/>
        <w:gridCol w:w="1966"/>
        <w:gridCol w:w="278"/>
        <w:gridCol w:w="1404"/>
        <w:gridCol w:w="754"/>
        <w:gridCol w:w="220"/>
        <w:gridCol w:w="1356"/>
        <w:gridCol w:w="1509"/>
        <w:gridCol w:w="530"/>
        <w:gridCol w:w="5674"/>
      </w:tblGrid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5"/>
          </w:tcPr>
          <w:p w:rsidR="00065198" w:rsidRPr="00B34D77" w:rsidRDefault="00B34D77" w:rsidP="00D16DC6">
            <w:pPr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hint="eastAsia"/>
                <w:sz w:val="28"/>
                <w:szCs w:val="28"/>
              </w:rPr>
              <w:t>学校生活</w:t>
            </w:r>
            <w:bookmarkEnd w:id="0"/>
            <w:bookmarkEnd w:id="1"/>
          </w:p>
        </w:tc>
        <w:tc>
          <w:tcPr>
            <w:tcW w:w="2415" w:type="dxa"/>
            <w:gridSpan w:val="2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发展型学习任务群：文学阅读与创意表达</w:t>
            </w:r>
          </w:p>
        </w:tc>
      </w:tr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9"/>
          </w:tcPr>
          <w:p w:rsidR="00065198" w:rsidRPr="00B34D77" w:rsidRDefault="00B34D77" w:rsidP="00D16DC6">
            <w:pPr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阅读时，</w:t>
            </w:r>
            <w:bookmarkStart w:id="2" w:name="OLE_LINK13"/>
            <w:bookmarkStart w:id="3" w:name="OLE_LINK14"/>
            <w:r>
              <w:rPr>
                <w:rFonts w:ascii="宋体" w:eastAsia="宋体" w:hAnsi="宋体" w:hint="eastAsia"/>
                <w:sz w:val="28"/>
                <w:szCs w:val="28"/>
              </w:rPr>
              <w:t>关注有新鲜感的词语和句子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bookmarkEnd w:id="2"/>
            <w:bookmarkEnd w:id="3"/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9"/>
          </w:tcPr>
          <w:p w:rsidR="00065198" w:rsidRPr="00B34D77" w:rsidRDefault="002F71AA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bookmarkStart w:id="4" w:name="OLE_LINK8"/>
            <w:bookmarkStart w:id="5" w:name="OLE_LINK9"/>
            <w:r w:rsidR="00B34D77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bookmarkStart w:id="6" w:name="OLE_LINK3"/>
            <w:r w:rsidR="00B34D77">
              <w:rPr>
                <w:rFonts w:ascii="宋体" w:eastAsia="宋体" w:hAnsi="宋体" w:hint="eastAsia"/>
                <w:sz w:val="28"/>
                <w:szCs w:val="28"/>
              </w:rPr>
              <w:t>大青树下的小学</w:t>
            </w:r>
            <w:bookmarkEnd w:id="6"/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  2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bookmarkStart w:id="7" w:name="OLE_LINK4"/>
            <w:r w:rsidR="00B34D77">
              <w:rPr>
                <w:rFonts w:ascii="宋体" w:eastAsia="宋体" w:hAnsi="宋体" w:hint="eastAsia"/>
                <w:sz w:val="28"/>
                <w:szCs w:val="28"/>
              </w:rPr>
              <w:t>《花的学校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bookmarkEnd w:id="7"/>
            <w:r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  3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bookmarkStart w:id="8" w:name="OLE_LINK5"/>
            <w:r w:rsidR="00B34D77">
              <w:rPr>
                <w:rFonts w:ascii="宋体" w:eastAsia="宋体" w:hAnsi="宋体" w:hint="eastAsia"/>
                <w:sz w:val="28"/>
                <w:szCs w:val="28"/>
              </w:rPr>
              <w:t>《不懂就要问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》 </w:t>
            </w:r>
            <w:bookmarkEnd w:id="4"/>
            <w:bookmarkEnd w:id="5"/>
            <w:bookmarkEnd w:id="8"/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口语交际 </w:t>
            </w:r>
            <w:r w:rsidR="006F15F0">
              <w:rPr>
                <w:rFonts w:ascii="宋体" w:eastAsia="宋体" w:hAnsi="宋体" w:hint="eastAsia"/>
                <w:sz w:val="28"/>
                <w:szCs w:val="28"/>
              </w:rPr>
              <w:t>《我的暑</w:t>
            </w:r>
            <w:r w:rsidR="00B34D77">
              <w:rPr>
                <w:rFonts w:ascii="宋体" w:eastAsia="宋体" w:hAnsi="宋体" w:hint="eastAsia"/>
                <w:sz w:val="28"/>
                <w:szCs w:val="28"/>
              </w:rPr>
              <w:t>假生活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 》  </w:t>
            </w:r>
            <w:r w:rsidR="00B34D77">
              <w:rPr>
                <w:rFonts w:ascii="宋体" w:eastAsia="宋体" w:hAnsi="宋体" w:hint="eastAsia"/>
                <w:sz w:val="28"/>
                <w:szCs w:val="28"/>
              </w:rPr>
              <w:t>习作：《猜猜他是谁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语文园地一</w:t>
            </w:r>
          </w:p>
          <w:p w:rsidR="00065198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16DC6" w:rsidRPr="00B34D77" w:rsidRDefault="00D16DC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单元主题分析</w:t>
            </w:r>
          </w:p>
        </w:tc>
        <w:tc>
          <w:tcPr>
            <w:tcW w:w="12393" w:type="dxa"/>
            <w:gridSpan w:val="9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本单元以“</w:t>
            </w:r>
            <w:r w:rsidR="00401FB6">
              <w:rPr>
                <w:rFonts w:ascii="宋体" w:eastAsia="宋体" w:hAnsi="宋体" w:hint="eastAsia"/>
                <w:sz w:val="28"/>
                <w:szCs w:val="28"/>
              </w:rPr>
              <w:t>学校生活”为主题，《大青树下的小学》通过欢乐祥和的校园生活，体现了我国各民族儿童之间的友爱和团结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401FB6">
              <w:rPr>
                <w:rFonts w:ascii="宋体" w:eastAsia="宋体" w:hAnsi="宋体" w:hint="eastAsia"/>
                <w:sz w:val="28"/>
                <w:szCs w:val="28"/>
              </w:rPr>
              <w:t>《花的学校》通过丰富的想象，表现了孩子和妈妈之间深厚的感情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AB76C0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bookmarkStart w:id="9" w:name="OLE_LINK6"/>
            <w:bookmarkStart w:id="10" w:name="OLE_LINK7"/>
            <w:r w:rsidR="00AB76C0">
              <w:rPr>
                <w:rFonts w:ascii="宋体" w:eastAsia="宋体" w:hAnsi="宋体" w:hint="eastAsia"/>
                <w:sz w:val="28"/>
                <w:szCs w:val="28"/>
              </w:rPr>
              <w:t>不懂就要问</w:t>
            </w:r>
            <w:bookmarkEnd w:id="9"/>
            <w:bookmarkEnd w:id="10"/>
            <w:r w:rsidR="00AB76C0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bookmarkStart w:id="11" w:name="OLE_LINK32"/>
            <w:bookmarkStart w:id="12" w:name="OLE_LINK33"/>
            <w:r w:rsidR="00AB76C0">
              <w:rPr>
                <w:rFonts w:ascii="宋体" w:eastAsia="宋体" w:hAnsi="宋体" w:hint="eastAsia"/>
                <w:sz w:val="28"/>
                <w:szCs w:val="28"/>
              </w:rPr>
              <w:t>通过孙中山小时候向私塾先生提问的故事，培养学生不懂就要问的学习习惯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bookmarkEnd w:id="11"/>
          <w:bookmarkEnd w:id="12"/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教学方法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横纵分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析</w:t>
            </w:r>
          </w:p>
        </w:tc>
        <w:tc>
          <w:tcPr>
            <w:tcW w:w="12393" w:type="dxa"/>
            <w:gridSpan w:val="9"/>
          </w:tcPr>
          <w:p w:rsidR="00D16DC6" w:rsidRDefault="00D16D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教学过程中引导学生关注课文中有特色的、自己感兴趣的词句，交流阅读感受并主动积累。提倡在相互交流中提高认识。</w:t>
            </w:r>
          </w:p>
          <w:p w:rsidR="00065198" w:rsidRPr="00B34D77" w:rsidRDefault="00996B0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纵向分析：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044"/>
              <w:gridCol w:w="3044"/>
              <w:gridCol w:w="3044"/>
              <w:gridCol w:w="3045"/>
            </w:tblGrid>
            <w:tr w:rsidR="00065198" w:rsidRPr="00B34D77">
              <w:tc>
                <w:tcPr>
                  <w:tcW w:w="3044" w:type="dxa"/>
                </w:tcPr>
                <w:p w:rsidR="00065198" w:rsidRPr="00B34D77" w:rsidRDefault="00996B01" w:rsidP="00B34D77">
                  <w:pPr>
                    <w:ind w:firstLineChars="500" w:firstLine="1400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学段</w:t>
                  </w:r>
                </w:p>
              </w:tc>
              <w:tc>
                <w:tcPr>
                  <w:tcW w:w="3044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   特点</w:t>
                  </w:r>
                </w:p>
              </w:tc>
              <w:tc>
                <w:tcPr>
                  <w:tcW w:w="3044" w:type="dxa"/>
                </w:tcPr>
                <w:p w:rsidR="00065198" w:rsidRPr="00B34D77" w:rsidRDefault="00D16DC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  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阅读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方法</w:t>
                  </w:r>
                </w:p>
              </w:tc>
              <w:tc>
                <w:tcPr>
                  <w:tcW w:w="3045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    培养方向</w:t>
                  </w:r>
                </w:p>
              </w:tc>
            </w:tr>
            <w:tr w:rsidR="00065198" w:rsidRPr="00B34D77">
              <w:tc>
                <w:tcPr>
                  <w:tcW w:w="3044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低年级教材</w:t>
                  </w:r>
                </w:p>
              </w:tc>
              <w:tc>
                <w:tcPr>
                  <w:tcW w:w="3044" w:type="dxa"/>
                </w:tcPr>
                <w:p w:rsidR="00065198" w:rsidRPr="00B34D77" w:rsidRDefault="00D16DC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内容直观浅显</w:t>
                  </w:r>
                  <w:r w:rsidR="005E2C6F">
                    <w:rPr>
                      <w:rFonts w:ascii="宋体" w:eastAsia="宋体" w:hAnsi="宋体" w:hint="eastAsia"/>
                      <w:sz w:val="28"/>
                      <w:szCs w:val="28"/>
                    </w:rPr>
                    <w:t>，多以色彩鲜艳的插图辅助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4" w:type="dxa"/>
                </w:tcPr>
                <w:p w:rsidR="00065198" w:rsidRPr="00B34D77" w:rsidRDefault="00D16DC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读准字音，读出感情</w:t>
                  </w:r>
                </w:p>
              </w:tc>
              <w:tc>
                <w:tcPr>
                  <w:tcW w:w="3045" w:type="dxa"/>
                </w:tcPr>
                <w:p w:rsidR="00065198" w:rsidRPr="00B34D77" w:rsidRDefault="00D16DC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让学生对阅读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对象有一个初步的、整体的认识。</w:t>
                  </w:r>
                </w:p>
              </w:tc>
            </w:tr>
            <w:tr w:rsidR="00065198" w:rsidRPr="00B34D77">
              <w:tc>
                <w:tcPr>
                  <w:tcW w:w="3044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中年级教材</w:t>
                  </w:r>
                </w:p>
              </w:tc>
              <w:tc>
                <w:tcPr>
                  <w:tcW w:w="3044" w:type="dxa"/>
                </w:tcPr>
                <w:p w:rsidR="00065198" w:rsidRPr="00B34D77" w:rsidRDefault="005E2C6F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内容逐渐丰富，开始涉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lastRenderedPageBreak/>
                    <w:t>及一些修辞手法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4" w:type="dxa"/>
                </w:tcPr>
                <w:p w:rsidR="00065198" w:rsidRPr="00B34D77" w:rsidRDefault="005E2C6F" w:rsidP="005E2C6F">
                  <w:pPr>
                    <w:ind w:firstLineChars="50" w:firstLine="140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lastRenderedPageBreak/>
                    <w:t>关注有新鲜感的词句</w:t>
                  </w:r>
                </w:p>
              </w:tc>
              <w:tc>
                <w:tcPr>
                  <w:tcW w:w="3045" w:type="dxa"/>
                </w:tcPr>
                <w:p w:rsidR="00065198" w:rsidRPr="00B34D77" w:rsidRDefault="005E2C6F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通过阅读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发现问题、提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lastRenderedPageBreak/>
                    <w:t>出问题。</w:t>
                  </w:r>
                </w:p>
              </w:tc>
            </w:tr>
            <w:tr w:rsidR="00065198" w:rsidRPr="00B34D77">
              <w:tc>
                <w:tcPr>
                  <w:tcW w:w="3044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lastRenderedPageBreak/>
                    <w:t>高年级教材</w:t>
                  </w:r>
                </w:p>
              </w:tc>
              <w:tc>
                <w:tcPr>
                  <w:tcW w:w="3044" w:type="dxa"/>
                </w:tcPr>
                <w:p w:rsidR="00065198" w:rsidRPr="00B34D77" w:rsidRDefault="001A12ED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知识的综合性和逻辑性增强，对学生的阅读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能力要求提高。</w:t>
                  </w:r>
                </w:p>
              </w:tc>
              <w:tc>
                <w:tcPr>
                  <w:tcW w:w="3044" w:type="dxa"/>
                </w:tcPr>
                <w:p w:rsidR="00065198" w:rsidRPr="00B34D77" w:rsidRDefault="005E2C6F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强调全面、深入阅读理解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45" w:type="dxa"/>
                </w:tcPr>
                <w:p w:rsidR="00065198" w:rsidRPr="00B34D77" w:rsidRDefault="005E2C6F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不仅要关注课内阅读的学习，还要关注课外的拓展阅读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</w:tc>
            </w:tr>
          </w:tbl>
          <w:p w:rsidR="00065198" w:rsidRPr="00B34D77" w:rsidRDefault="00996B0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横向分析：</w:t>
            </w:r>
          </w:p>
          <w:p w:rsidR="00065198" w:rsidRPr="00B34D77" w:rsidRDefault="00C64795">
            <w:pPr>
              <w:rPr>
                <w:rFonts w:ascii="宋体" w:eastAsia="宋体" w:hAnsi="宋体"/>
                <w:sz w:val="28"/>
                <w:szCs w:val="28"/>
              </w:rPr>
            </w:pPr>
            <w:bookmarkStart w:id="13" w:name="OLE_LINK10"/>
            <w:bookmarkStart w:id="14" w:name="OLE_LINK11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《大青树下的小学》 </w:t>
            </w:r>
            <w:bookmarkEnd w:id="13"/>
            <w:bookmarkEnd w:id="14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引导学生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关注有新鲜感的词语和句子。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又通过略读课文</w:t>
            </w:r>
            <w:bookmarkStart w:id="15" w:name="OLE_LINK12"/>
            <w:r>
              <w:rPr>
                <w:rFonts w:ascii="宋体" w:eastAsia="宋体" w:hAnsi="宋体" w:hint="eastAsia"/>
                <w:sz w:val="28"/>
                <w:szCs w:val="28"/>
              </w:rPr>
              <w:t>《不懂就要问》</w:t>
            </w:r>
            <w:bookmarkEnd w:id="15"/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对已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学的方法进行巩固与运用。教师还要关注学生的实际，如果学生缺乏阅读的内容，要给学生提出建议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042"/>
              <w:gridCol w:w="4387"/>
              <w:gridCol w:w="2535"/>
              <w:gridCol w:w="2203"/>
            </w:tblGrid>
            <w:tr w:rsidR="00065198" w:rsidRPr="00B34D77">
              <w:trPr>
                <w:trHeight w:val="287"/>
              </w:trPr>
              <w:tc>
                <w:tcPr>
                  <w:tcW w:w="3042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单元模块</w:t>
                  </w:r>
                </w:p>
              </w:tc>
              <w:tc>
                <w:tcPr>
                  <w:tcW w:w="4387" w:type="dxa"/>
                </w:tcPr>
                <w:p w:rsidR="00065198" w:rsidRPr="00B34D77" w:rsidRDefault="00996B01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课文重点与难点</w:t>
                  </w:r>
                </w:p>
              </w:tc>
              <w:tc>
                <w:tcPr>
                  <w:tcW w:w="2535" w:type="dxa"/>
                </w:tcPr>
                <w:p w:rsidR="00065198" w:rsidRPr="00B34D77" w:rsidRDefault="00C64795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 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203" w:type="dxa"/>
                </w:tcPr>
                <w:p w:rsidR="00065198" w:rsidRPr="00B34D77" w:rsidRDefault="002F19B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    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教法</w:t>
                  </w:r>
                </w:p>
              </w:tc>
            </w:tr>
            <w:tr w:rsidR="00065198" w:rsidRPr="00B34D77">
              <w:tc>
                <w:tcPr>
                  <w:tcW w:w="3042" w:type="dxa"/>
                </w:tcPr>
                <w:p w:rsidR="00065198" w:rsidRPr="00B34D77" w:rsidRDefault="00C64795" w:rsidP="0004785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《</w:t>
                  </w:r>
                  <w:r w:rsidR="00047856">
                    <w:rPr>
                      <w:rFonts w:ascii="宋体" w:eastAsia="宋体" w:hAnsi="宋体" w:hint="eastAsia"/>
                      <w:sz w:val="28"/>
                      <w:szCs w:val="28"/>
                    </w:rPr>
                    <w:t>大青树下的小学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065198" w:rsidRPr="00B34D77" w:rsidRDefault="00C64795">
                  <w:pPr>
                    <w:numPr>
                      <w:ilvl w:val="0"/>
                      <w:numId w:val="1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bookmarkStart w:id="16" w:name="OLE_LINK19"/>
                  <w:bookmarkStart w:id="17" w:name="OLE_LINK20"/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认识“坝、汉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”等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10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个生字，会写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13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个生字和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16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个词语。</w:t>
                  </w:r>
                </w:p>
                <w:p w:rsidR="00065198" w:rsidRPr="00B34D77" w:rsidRDefault="00C64795">
                  <w:pPr>
                    <w:numPr>
                      <w:ilvl w:val="0"/>
                      <w:numId w:val="1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能找出课文中有新鲜感的词句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  <w:p w:rsidR="00047856" w:rsidRPr="009C3591" w:rsidRDefault="00996B01" w:rsidP="00047856">
                  <w:pPr>
                    <w:numPr>
                      <w:ilvl w:val="0"/>
                      <w:numId w:val="1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能</w:t>
                  </w:r>
                  <w:r w:rsidR="00047856">
                    <w:rPr>
                      <w:rFonts w:ascii="宋体" w:eastAsia="宋体" w:hAnsi="宋体" w:hint="eastAsia"/>
                      <w:sz w:val="28"/>
                      <w:szCs w:val="28"/>
                    </w:rPr>
                    <w:t>用自己的话说出“大青树下的小学”特别的地方。</w:t>
                  </w:r>
                  <w:bookmarkEnd w:id="16"/>
                  <w:bookmarkEnd w:id="17"/>
                </w:p>
              </w:tc>
              <w:tc>
                <w:tcPr>
                  <w:tcW w:w="2535" w:type="dxa"/>
                </w:tcPr>
                <w:p w:rsidR="00065198" w:rsidRPr="00B34D77" w:rsidRDefault="0004785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从文中有新鲜感的词句中，体会小学校园生活的祥和。</w:t>
                  </w:r>
                </w:p>
              </w:tc>
              <w:tc>
                <w:tcPr>
                  <w:tcW w:w="2203" w:type="dxa"/>
                </w:tcPr>
                <w:p w:rsidR="00065198" w:rsidRPr="00B34D77" w:rsidRDefault="0004785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通过多种形式的朗读，感受学生学习和玩耍的快乐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，加深对语言的理解和感悟。</w:t>
                  </w:r>
                </w:p>
              </w:tc>
            </w:tr>
            <w:tr w:rsidR="00065198" w:rsidRPr="00B34D77">
              <w:tc>
                <w:tcPr>
                  <w:tcW w:w="3042" w:type="dxa"/>
                </w:tcPr>
                <w:p w:rsidR="00065198" w:rsidRPr="00B34D77" w:rsidRDefault="00C64795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lastRenderedPageBreak/>
                    <w:t>《花的学校》</w:t>
                  </w:r>
                </w:p>
              </w:tc>
              <w:tc>
                <w:tcPr>
                  <w:tcW w:w="4387" w:type="dxa"/>
                </w:tcPr>
                <w:p w:rsidR="00065198" w:rsidRPr="00B34D77" w:rsidRDefault="00E036F3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bookmarkStart w:id="18" w:name="OLE_LINK21"/>
                  <w:bookmarkStart w:id="19" w:name="OLE_LINK22"/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认识“轰、荒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”等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6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个生字，会写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13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个生字和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12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个词语。</w:t>
                  </w:r>
                </w:p>
                <w:p w:rsidR="00065198" w:rsidRPr="00B34D77" w:rsidRDefault="00E036F3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朗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读</w:t>
                  </w:r>
                  <w:r w:rsidR="002F19B6">
                    <w:rPr>
                      <w:rFonts w:ascii="宋体" w:eastAsia="宋体" w:hAnsi="宋体" w:hint="eastAsia"/>
                      <w:sz w:val="28"/>
                      <w:szCs w:val="28"/>
                    </w:rPr>
                    <w:t>课文，能想象花“在绿草上跳舞，狂欢”等情景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  <w:p w:rsidR="00065198" w:rsidRPr="00B34D77" w:rsidRDefault="00996B01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运用多种方式，体会课文用词准确。</w:t>
                  </w:r>
                  <w:bookmarkEnd w:id="18"/>
                  <w:bookmarkEnd w:id="19"/>
                </w:p>
              </w:tc>
              <w:tc>
                <w:tcPr>
                  <w:tcW w:w="2535" w:type="dxa"/>
                </w:tcPr>
                <w:p w:rsidR="00065198" w:rsidRPr="00B34D77" w:rsidRDefault="002F19B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bookmarkStart w:id="20" w:name="OLE_LINK31"/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能找出课文中有新鲜感的句子，仿写拟人句</w:t>
                  </w:r>
                  <w:bookmarkEnd w:id="20"/>
                </w:p>
              </w:tc>
              <w:tc>
                <w:tcPr>
                  <w:tcW w:w="2203" w:type="dxa"/>
                </w:tcPr>
                <w:p w:rsidR="00065198" w:rsidRPr="00B34D77" w:rsidRDefault="002F19B6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先整体感知课文描绘的情境；在充分朗读课文联系上下文结合生活实际，想象画面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</w:tc>
            </w:tr>
            <w:tr w:rsidR="00065198" w:rsidRPr="00B34D77">
              <w:tc>
                <w:tcPr>
                  <w:tcW w:w="3042" w:type="dxa"/>
                </w:tcPr>
                <w:p w:rsidR="00065198" w:rsidRPr="00B34D77" w:rsidRDefault="00C64795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《不懂就要问》</w:t>
                  </w:r>
                </w:p>
              </w:tc>
              <w:tc>
                <w:tcPr>
                  <w:tcW w:w="4387" w:type="dxa"/>
                </w:tcPr>
                <w:p w:rsidR="00065198" w:rsidRPr="00B34D77" w:rsidRDefault="002F2272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认识“诵、例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”等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9个生字，读准多音字“背、圈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  <w:p w:rsidR="00065198" w:rsidRPr="00B34D77" w:rsidRDefault="002F2272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能默读课文，说出课文讲了一件什么事，并</w:t>
                  </w:r>
                  <w:bookmarkStart w:id="21" w:name="OLE_LINK15"/>
                  <w:bookmarkStart w:id="22" w:name="OLE_LINK16"/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简单表达对这件事的看法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  <w:bookmarkEnd w:id="21"/>
                <w:bookmarkEnd w:id="22"/>
                <w:p w:rsidR="00065198" w:rsidRPr="00B34D77" w:rsidRDefault="002F2272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能摘抄文中有新鲜感</w:t>
                  </w:r>
                  <w:r w:rsidR="00996B01"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的语句。</w:t>
                  </w:r>
                </w:p>
              </w:tc>
              <w:tc>
                <w:tcPr>
                  <w:tcW w:w="2535" w:type="dxa"/>
                </w:tcPr>
                <w:p w:rsidR="002F2272" w:rsidRDefault="002F2272" w:rsidP="002F2272">
                  <w:pPr>
                    <w:tabs>
                      <w:tab w:val="left" w:pos="312"/>
                    </w:tabs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找出文中有新鲜感的句子。</w:t>
                  </w:r>
                </w:p>
                <w:p w:rsidR="002F2272" w:rsidRPr="00B34D77" w:rsidRDefault="002F2272" w:rsidP="002F2272">
                  <w:pPr>
                    <w:tabs>
                      <w:tab w:val="left" w:pos="312"/>
                    </w:tabs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简单表达对这件事的看法</w:t>
                  </w:r>
                  <w:r w:rsidRPr="00B34D77">
                    <w:rPr>
                      <w:rFonts w:ascii="宋体" w:eastAsia="宋体" w:hAnsi="宋体" w:hint="eastAsia"/>
                      <w:sz w:val="28"/>
                      <w:szCs w:val="28"/>
                    </w:rPr>
                    <w:t>。</w:t>
                  </w:r>
                </w:p>
                <w:p w:rsidR="00065198" w:rsidRPr="002F2272" w:rsidRDefault="0006519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203" w:type="dxa"/>
                </w:tcPr>
                <w:p w:rsidR="00065198" w:rsidRDefault="002F2272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略读课文多给孩子自主学习的时间。</w:t>
                  </w:r>
                </w:p>
                <w:p w:rsidR="002F2272" w:rsidRDefault="002F2272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  <w:p w:rsidR="002F2272" w:rsidRDefault="002F2272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  <w:p w:rsidR="002F2272" w:rsidRPr="00B34D77" w:rsidRDefault="002F2272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</w:tc>
            </w:tr>
          </w:tbl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rPr>
          <w:trHeight w:val="180"/>
        </w:trPr>
        <w:tc>
          <w:tcPr>
            <w:tcW w:w="1555" w:type="dxa"/>
            <w:vMerge w:val="restart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单元教学目标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6"/>
          </w:tcPr>
          <w:p w:rsidR="00065198" w:rsidRPr="00B34D77" w:rsidRDefault="00996B01" w:rsidP="00791797">
            <w:pPr>
              <w:ind w:firstLineChars="600" w:firstLine="1680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单元教学目标</w:t>
            </w:r>
          </w:p>
        </w:tc>
        <w:tc>
          <w:tcPr>
            <w:tcW w:w="1677" w:type="dxa"/>
            <w:gridSpan w:val="2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:rsidR="00065198" w:rsidRPr="00B34D77" w:rsidRDefault="00996B01" w:rsidP="00791797">
            <w:pPr>
              <w:ind w:firstLineChars="650" w:firstLine="1820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单元作业目标</w:t>
            </w:r>
          </w:p>
        </w:tc>
      </w:tr>
      <w:tr w:rsidR="00065198" w:rsidRPr="00B34D77">
        <w:trPr>
          <w:trHeight w:val="758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6"/>
          </w:tcPr>
          <w:p w:rsidR="00065198" w:rsidRPr="00B34D77" w:rsidRDefault="00996B01">
            <w:pPr>
              <w:numPr>
                <w:ilvl w:val="0"/>
                <w:numId w:val="4"/>
              </w:num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认识</w:t>
            </w:r>
            <w:r w:rsidR="002F2272"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个生字，读准</w:t>
            </w:r>
            <w:r w:rsidR="002F2272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个多音字，会写</w:t>
            </w:r>
            <w:r w:rsidR="002F2272">
              <w:rPr>
                <w:rFonts w:ascii="宋体" w:eastAsia="宋体" w:hAnsi="宋体" w:hint="eastAsia"/>
                <w:sz w:val="28"/>
                <w:szCs w:val="28"/>
              </w:rPr>
              <w:t>26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个字，会写</w:t>
            </w:r>
            <w:r w:rsidR="002F2272">
              <w:rPr>
                <w:rFonts w:ascii="宋体" w:eastAsia="宋体" w:hAnsi="宋体" w:hint="eastAsia"/>
                <w:sz w:val="28"/>
                <w:szCs w:val="28"/>
              </w:rPr>
              <w:t>28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个词语。</w:t>
            </w:r>
          </w:p>
          <w:p w:rsidR="00065198" w:rsidRPr="00B34D77" w:rsidRDefault="002F2272">
            <w:pPr>
              <w:numPr>
                <w:ilvl w:val="0"/>
                <w:numId w:val="4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正确、流利地朗读课文，能边读边想象画面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65198" w:rsidRPr="00B34D77" w:rsidRDefault="002F2272">
            <w:pPr>
              <w:numPr>
                <w:ilvl w:val="0"/>
                <w:numId w:val="4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默读课文，能初步了解略读课文的基本学习要求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65198" w:rsidRPr="00B34D77" w:rsidRDefault="00791797">
            <w:pPr>
              <w:numPr>
                <w:ilvl w:val="0"/>
                <w:numId w:val="4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</w:t>
            </w:r>
            <w:bookmarkStart w:id="23" w:name="OLE_LINK17"/>
            <w:bookmarkStart w:id="24" w:name="OLE_LINK18"/>
            <w:r>
              <w:rPr>
                <w:rFonts w:ascii="宋体" w:eastAsia="宋体" w:hAnsi="宋体" w:hint="eastAsia"/>
                <w:sz w:val="28"/>
                <w:szCs w:val="28"/>
              </w:rPr>
              <w:t>关注有新鲜感的词句并与同学交流</w:t>
            </w:r>
            <w:bookmarkEnd w:id="23"/>
            <w:bookmarkEnd w:id="24"/>
            <w:r>
              <w:rPr>
                <w:rFonts w:ascii="宋体" w:eastAsia="宋体" w:hAnsi="宋体" w:hint="eastAsia"/>
                <w:sz w:val="28"/>
                <w:szCs w:val="28"/>
              </w:rPr>
              <w:t>，仿说或仿写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65198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3591" w:rsidRDefault="009C359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3591" w:rsidRPr="00B34D77" w:rsidRDefault="009C359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7917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《大青树下的小学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  <w:p w:rsidR="006F15F0" w:rsidRDefault="006F15F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F15F0" w:rsidRDefault="006F15F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7917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《花的学校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  <w:p w:rsidR="00065198" w:rsidRPr="00B34D77" w:rsidRDefault="007917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《不懂就要问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  <w:tc>
          <w:tcPr>
            <w:tcW w:w="5613" w:type="dxa"/>
          </w:tcPr>
          <w:p w:rsidR="00065198" w:rsidRPr="00B34D77" w:rsidRDefault="00791797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/>
                <w:sz w:val="28"/>
                <w:szCs w:val="28"/>
              </w:rPr>
            </w:pPr>
            <w:bookmarkStart w:id="25" w:name="OLE_LINK29"/>
            <w:bookmarkStart w:id="26" w:name="OLE_LINK30"/>
            <w:r>
              <w:rPr>
                <w:rFonts w:ascii="宋体" w:eastAsia="宋体" w:hAnsi="宋体" w:hint="eastAsia"/>
                <w:sz w:val="28"/>
                <w:szCs w:val="28"/>
              </w:rPr>
              <w:t>认识“坝、汉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”等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25个生字，会写“晨、绒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”等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26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个生字。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2.体会并积累课文中</w:t>
            </w:r>
            <w:r w:rsidR="00791797">
              <w:rPr>
                <w:rFonts w:ascii="宋体" w:eastAsia="宋体" w:hAnsi="宋体" w:hint="eastAsia"/>
                <w:sz w:val="28"/>
                <w:szCs w:val="28"/>
              </w:rPr>
              <w:t>有新鲜感的词句并与同学交流。</w:t>
            </w:r>
          </w:p>
          <w:p w:rsidR="00065198" w:rsidRPr="00B34D77" w:rsidRDefault="00996B0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="00791797">
              <w:rPr>
                <w:rFonts w:ascii="宋体" w:eastAsia="宋体" w:hAnsi="宋体" w:hint="eastAsia"/>
                <w:sz w:val="28"/>
                <w:szCs w:val="28"/>
              </w:rPr>
              <w:t>让学生能边读边想象画面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bookmarkEnd w:id="25"/>
          <w:bookmarkEnd w:id="26"/>
          <w:p w:rsidR="006F15F0" w:rsidRPr="006F15F0" w:rsidRDefault="006F15F0" w:rsidP="006F15F0">
            <w:pPr>
              <w:tabs>
                <w:tab w:val="left" w:pos="312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 w:rsidRPr="006F15F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能摘抄文中有新鲜感的语句。</w:t>
            </w:r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c>
          <w:tcPr>
            <w:tcW w:w="1555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基础知识点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技能训练点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立德树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人点</w:t>
            </w:r>
          </w:p>
        </w:tc>
        <w:tc>
          <w:tcPr>
            <w:tcW w:w="12393" w:type="dxa"/>
            <w:gridSpan w:val="9"/>
          </w:tcPr>
          <w:p w:rsidR="00065198" w:rsidRPr="00B34D77" w:rsidRDefault="0024233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8846820" cy="356235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820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F15F0" w:rsidRPr="00B34D77" w:rsidRDefault="006F15F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rPr>
          <w:trHeight w:val="226"/>
        </w:trPr>
        <w:tc>
          <w:tcPr>
            <w:tcW w:w="1555" w:type="dxa"/>
            <w:vMerge w:val="restart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  <w:gridSpan w:val="2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1104" w:type="dxa"/>
          </w:tcPr>
          <w:p w:rsidR="00065198" w:rsidRPr="00B34D77" w:rsidRDefault="00996B01" w:rsidP="00C0205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对应课时</w:t>
            </w:r>
          </w:p>
        </w:tc>
        <w:tc>
          <w:tcPr>
            <w:tcW w:w="9588" w:type="dxa"/>
            <w:gridSpan w:val="6"/>
          </w:tcPr>
          <w:p w:rsidR="00065198" w:rsidRPr="00B34D77" w:rsidRDefault="00996B01" w:rsidP="006F15F0">
            <w:pPr>
              <w:ind w:firstLineChars="750" w:firstLine="2100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课时作业目标</w:t>
            </w:r>
          </w:p>
        </w:tc>
      </w:tr>
      <w:tr w:rsidR="00065198" w:rsidRPr="00B34D77">
        <w:trPr>
          <w:trHeight w:val="487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65198" w:rsidRPr="00B34D77" w:rsidRDefault="009C3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bookmarkStart w:id="27" w:name="OLE_LINK23"/>
            <w:bookmarkStart w:id="28" w:name="OLE_LINK24"/>
            <w:r>
              <w:rPr>
                <w:rFonts w:ascii="宋体" w:eastAsia="宋体" w:hAnsi="宋体" w:hint="eastAsia"/>
                <w:sz w:val="28"/>
                <w:szCs w:val="28"/>
              </w:rPr>
              <w:t>《大青树下的小学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bookmarkEnd w:id="27"/>
            <w:bookmarkEnd w:id="28"/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04" w:type="dxa"/>
          </w:tcPr>
          <w:p w:rsidR="00065198" w:rsidRPr="00B34D77" w:rsidRDefault="00996B0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88" w:type="dxa"/>
            <w:gridSpan w:val="6"/>
          </w:tcPr>
          <w:p w:rsidR="00164045" w:rsidRDefault="00164045" w:rsidP="00164045">
            <w:pPr>
              <w:numPr>
                <w:ilvl w:val="0"/>
                <w:numId w:val="12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认识“坝、汉”等10个生字，会写13个生字和16个词语。</w:t>
            </w:r>
          </w:p>
          <w:p w:rsidR="00164045" w:rsidRDefault="00164045" w:rsidP="00164045">
            <w:pPr>
              <w:numPr>
                <w:ilvl w:val="0"/>
                <w:numId w:val="12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能找出课文中有新鲜感的词句。</w:t>
            </w:r>
          </w:p>
          <w:p w:rsidR="00065198" w:rsidRPr="00B34D77" w:rsidRDefault="00164045" w:rsidP="0016404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3.能用自己的话说出“大青树下的小学”特别的地方。</w:t>
            </w:r>
          </w:p>
        </w:tc>
      </w:tr>
      <w:tr w:rsidR="00065198" w:rsidRPr="00B34D77">
        <w:trPr>
          <w:trHeight w:val="458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65198" w:rsidRPr="00B34D77" w:rsidRDefault="009C3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bookmarkStart w:id="29" w:name="OLE_LINK25"/>
            <w:bookmarkStart w:id="30" w:name="OLE_LINK26"/>
            <w:r>
              <w:rPr>
                <w:rFonts w:ascii="宋体" w:eastAsia="宋体" w:hAnsi="宋体" w:hint="eastAsia"/>
                <w:sz w:val="28"/>
                <w:szCs w:val="28"/>
              </w:rPr>
              <w:t>《花的学校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bookmarkEnd w:id="29"/>
            <w:bookmarkEnd w:id="30"/>
          </w:p>
        </w:tc>
        <w:tc>
          <w:tcPr>
            <w:tcW w:w="1104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588" w:type="dxa"/>
            <w:gridSpan w:val="6"/>
          </w:tcPr>
          <w:p w:rsidR="00164045" w:rsidRDefault="00996B01" w:rsidP="00164045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164045">
              <w:rPr>
                <w:rFonts w:ascii="宋体" w:eastAsia="宋体" w:hAnsi="宋体" w:hint="eastAsia"/>
                <w:sz w:val="28"/>
                <w:szCs w:val="28"/>
              </w:rPr>
              <w:t xml:space="preserve"> 认识“轰、荒”等6个生字，会写13个生字和12个词语。</w:t>
            </w:r>
          </w:p>
          <w:p w:rsidR="00164045" w:rsidRDefault="00164045" w:rsidP="0016404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2.朗读课文，能想象花“在绿草上跳舞，狂欢”等情景。</w:t>
            </w:r>
          </w:p>
          <w:p w:rsidR="00065198" w:rsidRPr="00B34D77" w:rsidRDefault="00164045" w:rsidP="0016404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3.运用多种方式，体会课文用词准确。</w:t>
            </w:r>
          </w:p>
        </w:tc>
      </w:tr>
      <w:tr w:rsidR="00065198" w:rsidRPr="00B34D77">
        <w:trPr>
          <w:trHeight w:val="458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65198" w:rsidRPr="00B34D77" w:rsidRDefault="009C3591">
            <w:pPr>
              <w:rPr>
                <w:rFonts w:ascii="宋体" w:eastAsia="宋体" w:hAnsi="宋体"/>
                <w:sz w:val="28"/>
                <w:szCs w:val="28"/>
              </w:rPr>
            </w:pPr>
            <w:bookmarkStart w:id="31" w:name="OLE_LINK27"/>
            <w:bookmarkStart w:id="32" w:name="OLE_LINK28"/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《不懂就要问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bookmarkEnd w:id="31"/>
            <w:bookmarkEnd w:id="32"/>
          </w:p>
        </w:tc>
        <w:tc>
          <w:tcPr>
            <w:tcW w:w="1104" w:type="dxa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588" w:type="dxa"/>
            <w:gridSpan w:val="6"/>
          </w:tcPr>
          <w:p w:rsidR="00CD690B" w:rsidRDefault="00CD690B" w:rsidP="00CD690B">
            <w:pPr>
              <w:numPr>
                <w:ilvl w:val="0"/>
                <w:numId w:val="14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认识“诵、例”等9个生字，读准多音字“背、圈。</w:t>
            </w:r>
            <w:r w:rsidR="006F15F0">
              <w:rPr>
                <w:rFonts w:ascii="宋体" w:eastAsia="宋体" w:hAnsi="宋体" w:hint="eastAsia"/>
                <w:sz w:val="28"/>
                <w:szCs w:val="28"/>
              </w:rPr>
              <w:t>”</w:t>
            </w:r>
          </w:p>
          <w:p w:rsidR="00CD690B" w:rsidRDefault="00297847" w:rsidP="00CD690B">
            <w:pPr>
              <w:numPr>
                <w:ilvl w:val="0"/>
                <w:numId w:val="14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能有感情朗</w:t>
            </w:r>
            <w:r w:rsidR="00CD690B">
              <w:rPr>
                <w:rFonts w:ascii="宋体" w:eastAsia="宋体" w:hAnsi="宋体" w:hint="eastAsia"/>
                <w:sz w:val="28"/>
                <w:szCs w:val="28"/>
              </w:rPr>
              <w:t>读课文，说出课文讲了一件什么事，并简单表达对这件事的看法。</w:t>
            </w:r>
          </w:p>
          <w:p w:rsidR="00065198" w:rsidRPr="006F15F0" w:rsidRDefault="006F15F0" w:rsidP="006F15F0">
            <w:pPr>
              <w:tabs>
                <w:tab w:val="left" w:pos="312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3.能摘抄文中有新鲜感的语句。</w:t>
            </w:r>
          </w:p>
          <w:p w:rsidR="00D455B6" w:rsidRPr="00D455B6" w:rsidRDefault="00D455B6" w:rsidP="00D455B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rPr>
          <w:trHeight w:val="390"/>
        </w:trPr>
        <w:tc>
          <w:tcPr>
            <w:tcW w:w="1555" w:type="dxa"/>
            <w:vMerge w:val="restart"/>
          </w:tcPr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单元作业</w:t>
            </w: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重难点</w:t>
            </w:r>
          </w:p>
        </w:tc>
        <w:tc>
          <w:tcPr>
            <w:tcW w:w="1418" w:type="dxa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2228" w:type="dxa"/>
            <w:gridSpan w:val="3"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作业重点</w:t>
            </w:r>
          </w:p>
        </w:tc>
        <w:tc>
          <w:tcPr>
            <w:tcW w:w="3134" w:type="dxa"/>
            <w:gridSpan w:val="4"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996B01">
            <w:pPr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设计意图</w:t>
            </w:r>
          </w:p>
        </w:tc>
      </w:tr>
      <w:tr w:rsidR="00065198" w:rsidRPr="00B34D77">
        <w:trPr>
          <w:trHeight w:val="1102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D45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《大青树下的小学》</w:t>
            </w:r>
          </w:p>
        </w:tc>
        <w:tc>
          <w:tcPr>
            <w:tcW w:w="2228" w:type="dxa"/>
            <w:gridSpan w:val="3"/>
            <w:vMerge w:val="restart"/>
          </w:tcPr>
          <w:p w:rsidR="00D455B6" w:rsidRDefault="00D455B6" w:rsidP="00D455B6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1.认识“坝、汉”等25个生字，会写“晨、绒”等26个生字。</w:t>
            </w:r>
          </w:p>
          <w:p w:rsidR="00D455B6" w:rsidRDefault="00D455B6" w:rsidP="00D45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2.体会并积累课文中有新鲜感的词句并与同学交流。</w:t>
            </w:r>
          </w:p>
          <w:p w:rsidR="00D455B6" w:rsidRDefault="00D455B6" w:rsidP="00D455B6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3.让学生能边读边想象画面。</w:t>
            </w:r>
          </w:p>
          <w:p w:rsidR="00065198" w:rsidRPr="00B34D77" w:rsidRDefault="00065198" w:rsidP="00D455B6">
            <w:pPr>
              <w:tabs>
                <w:tab w:val="left" w:pos="312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vMerge w:val="restart"/>
          </w:tcPr>
          <w:p w:rsidR="00065198" w:rsidRPr="00B34D77" w:rsidRDefault="00996B01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从句子或段落中找到具有概括性或提示性的语句，借助关键语句概括一段话的大意。</w:t>
            </w:r>
          </w:p>
          <w:p w:rsidR="00065198" w:rsidRPr="00B34D77" w:rsidRDefault="009377B7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能仿照例子，写下自己的想法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65198" w:rsidRPr="00D455B6" w:rsidRDefault="009377B7" w:rsidP="009377B7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体会阅读的乐趣，培养学生做生活中的有心人，抓住有新鲜感的词句，让学生养成认真阅读的好习惯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5613" w:type="dxa"/>
          </w:tcPr>
          <w:p w:rsidR="00065198" w:rsidRPr="00B34D77" w:rsidRDefault="00996B0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帮助学生巩固本单元所学生字、词语，以便在生活中能熟练运用。最好做到举一反三，让学生牢记字词的应用。</w:t>
            </w:r>
          </w:p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5198" w:rsidRPr="00B34D77">
        <w:trPr>
          <w:trHeight w:val="1155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D45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《花的学校》</w:t>
            </w:r>
          </w:p>
        </w:tc>
        <w:tc>
          <w:tcPr>
            <w:tcW w:w="2228" w:type="dxa"/>
            <w:gridSpan w:val="3"/>
            <w:vMerge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vMerge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13" w:type="dxa"/>
          </w:tcPr>
          <w:p w:rsidR="00065198" w:rsidRPr="00B34D77" w:rsidRDefault="009377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正确、流利地朗读课文，对课文内容分析准确，要求关注的新鲜词句进行积累</w:t>
            </w:r>
            <w:r w:rsidR="00996B01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065198" w:rsidRPr="00B34D77">
        <w:trPr>
          <w:trHeight w:val="1065"/>
        </w:trPr>
        <w:tc>
          <w:tcPr>
            <w:tcW w:w="1555" w:type="dxa"/>
            <w:vMerge/>
          </w:tcPr>
          <w:p w:rsidR="00065198" w:rsidRPr="00B34D77" w:rsidRDefault="0006519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5B6" w:rsidRDefault="00D455B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65198" w:rsidRPr="00B34D77" w:rsidRDefault="00D45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3.《不懂就要问》</w:t>
            </w:r>
          </w:p>
        </w:tc>
        <w:tc>
          <w:tcPr>
            <w:tcW w:w="2228" w:type="dxa"/>
            <w:gridSpan w:val="3"/>
            <w:vMerge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vMerge/>
          </w:tcPr>
          <w:p w:rsidR="00065198" w:rsidRPr="00B34D77" w:rsidRDefault="00065198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13" w:type="dxa"/>
          </w:tcPr>
          <w:p w:rsidR="00065198" w:rsidRPr="00B34D77" w:rsidRDefault="00996B01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sz w:val="28"/>
                <w:szCs w:val="28"/>
              </w:rPr>
              <w:t>提高学生创造性把握作业的能力，有自己的想法，作业有创新性。</w:t>
            </w:r>
            <w:bookmarkStart w:id="33" w:name="_GoBack"/>
            <w:bookmarkEnd w:id="33"/>
          </w:p>
        </w:tc>
      </w:tr>
    </w:tbl>
    <w:p w:rsidR="00065198" w:rsidRPr="00B34D77" w:rsidRDefault="00065198" w:rsidP="00D455B6">
      <w:pPr>
        <w:rPr>
          <w:rFonts w:ascii="宋体" w:eastAsia="宋体" w:hAnsi="宋体"/>
          <w:sz w:val="28"/>
          <w:szCs w:val="28"/>
        </w:rPr>
      </w:pPr>
    </w:p>
    <w:p w:rsidR="00065198" w:rsidRPr="00B34D77" w:rsidRDefault="00996B01" w:rsidP="00B34D77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4D77">
        <w:rPr>
          <w:rFonts w:ascii="宋体" w:eastAsia="宋体" w:hAnsi="宋体" w:hint="eastAsia"/>
          <w:sz w:val="28"/>
          <w:szCs w:val="28"/>
        </w:rPr>
        <w:t>单元作业主题设计</w:t>
      </w:r>
    </w:p>
    <w:tbl>
      <w:tblPr>
        <w:tblStyle w:val="a3"/>
        <w:tblW w:w="14372" w:type="dxa"/>
        <w:tblInd w:w="-627" w:type="dxa"/>
        <w:tblLayout w:type="fixed"/>
        <w:tblLook w:val="04A0"/>
      </w:tblPr>
      <w:tblGrid>
        <w:gridCol w:w="1106"/>
        <w:gridCol w:w="1493"/>
        <w:gridCol w:w="6670"/>
        <w:gridCol w:w="1701"/>
        <w:gridCol w:w="3402"/>
      </w:tblGrid>
      <w:tr w:rsidR="00065198" w:rsidRPr="00B34D77">
        <w:tc>
          <w:tcPr>
            <w:tcW w:w="1106" w:type="dxa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493" w:type="dxa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1、主要“教—学—评”活动</w:t>
            </w:r>
          </w:p>
        </w:tc>
        <w:tc>
          <w:tcPr>
            <w:tcW w:w="3402" w:type="dxa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语文要素</w:t>
            </w:r>
          </w:p>
        </w:tc>
      </w:tr>
      <w:tr w:rsidR="00065198" w:rsidRPr="00B34D77">
        <w:trPr>
          <w:trHeight w:val="2340"/>
        </w:trPr>
        <w:tc>
          <w:tcPr>
            <w:tcW w:w="1106" w:type="dxa"/>
            <w:vMerge w:val="restart"/>
            <w:vAlign w:val="center"/>
          </w:tcPr>
          <w:p w:rsidR="00065198" w:rsidRPr="00B34D77" w:rsidRDefault="00674CC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快乐自由的学校生活</w:t>
            </w:r>
          </w:p>
        </w:tc>
        <w:tc>
          <w:tcPr>
            <w:tcW w:w="1493" w:type="dxa"/>
            <w:vAlign w:val="center"/>
          </w:tcPr>
          <w:p w:rsidR="00065198" w:rsidRPr="00B34D77" w:rsidRDefault="00B65EF1" w:rsidP="00674CC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快乐</w:t>
            </w:r>
            <w:r w:rsidR="008C038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的小学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生活温馨的民族大团结</w:t>
            </w:r>
          </w:p>
        </w:tc>
        <w:tc>
          <w:tcPr>
            <w:tcW w:w="6670" w:type="dxa"/>
            <w:vAlign w:val="center"/>
          </w:tcPr>
          <w:p w:rsidR="00DC3ECF" w:rsidRPr="00B34D77" w:rsidRDefault="006F15F0" w:rsidP="006F15F0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1.</w:t>
            </w:r>
            <w:r w:rsidR="00DC3ECF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读一读：正确、流利地朗读课文，体会课文语言的严谨。</w:t>
            </w:r>
          </w:p>
          <w:p w:rsidR="00DC3ECF" w:rsidRPr="00B34D77" w:rsidRDefault="00C02051" w:rsidP="006F15F0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2.</w:t>
            </w:r>
            <w:r w:rsidR="006F15F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圈一圈：用你喜欢的符号标出有新鲜感的</w:t>
            </w:r>
            <w:r w:rsidR="00DC3ECF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词</w:t>
            </w:r>
            <w:r w:rsidR="006F15F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句</w:t>
            </w:r>
            <w:r w:rsidR="00DC3ECF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DC3ECF" w:rsidRPr="006F15F0" w:rsidRDefault="00C02051" w:rsidP="006F15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  <w:r w:rsidR="006F15F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.理一理：</w:t>
            </w:r>
            <w:r w:rsidR="006F15F0">
              <w:rPr>
                <w:rFonts w:ascii="宋体" w:eastAsia="宋体" w:hAnsi="宋体" w:hint="eastAsia"/>
                <w:sz w:val="28"/>
                <w:szCs w:val="28"/>
              </w:rPr>
              <w:t>说出课文讲了一件什么事，并简单表达对这件事的看法</w:t>
            </w:r>
            <w:r w:rsidR="006F15F0"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C02051" w:rsidRDefault="00C02051" w:rsidP="006F15F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  <w:r w:rsidR="006F15F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..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写一写：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能找出课文中有新鲜感的句子，仿写拟人句</w:t>
            </w:r>
          </w:p>
          <w:p w:rsidR="00065198" w:rsidRPr="00B34D77" w:rsidRDefault="00DC3ECF" w:rsidP="00DC3ECF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 w:rsidR="00C020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设计意图：通过让学生梳理课文内容，归纳课文方法，让学生从中学习作者的写作方法，为下面的日记</w:t>
            </w:r>
            <w:r w:rsidR="00C020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描写奠定基础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。）</w:t>
            </w:r>
          </w:p>
        </w:tc>
        <w:tc>
          <w:tcPr>
            <w:tcW w:w="1701" w:type="dxa"/>
            <w:vAlign w:val="center"/>
          </w:tcPr>
          <w:p w:rsidR="00065198" w:rsidRPr="00B34D77" w:rsidRDefault="004F162C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评选“阅读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小达人”</w:t>
            </w:r>
          </w:p>
        </w:tc>
        <w:tc>
          <w:tcPr>
            <w:tcW w:w="3402" w:type="dxa"/>
            <w:vAlign w:val="center"/>
          </w:tcPr>
          <w:p w:rsidR="00065198" w:rsidRPr="00B34D77" w:rsidRDefault="004F162C" w:rsidP="00B34D77">
            <w:pPr>
              <w:spacing w:line="360" w:lineRule="auto"/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将阅读与语文学习紧密结合，让学生在完成作业的过程中，提升阅读写作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能力。</w:t>
            </w:r>
          </w:p>
        </w:tc>
      </w:tr>
      <w:tr w:rsidR="00065198" w:rsidRPr="00B34D77">
        <w:trPr>
          <w:trHeight w:val="2808"/>
        </w:trPr>
        <w:tc>
          <w:tcPr>
            <w:tcW w:w="1106" w:type="dxa"/>
            <w:vMerge/>
            <w:vAlign w:val="center"/>
          </w:tcPr>
          <w:p w:rsidR="00065198" w:rsidRPr="00B34D77" w:rsidRDefault="00065198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74CC4" w:rsidRPr="00B34D77" w:rsidRDefault="00674CC4" w:rsidP="00674CC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观察花的世界闻取花的芬芳</w:t>
            </w:r>
          </w:p>
          <w:p w:rsidR="00065198" w:rsidRPr="00674CC4" w:rsidRDefault="00065198" w:rsidP="00674CC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:rsidR="00DC3ECF" w:rsidRPr="00B34D77" w:rsidRDefault="00DC3ECF" w:rsidP="00DC3ECF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读一读：熟读《花的学校》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，加深学生对课文内容的理解。</w:t>
            </w:r>
          </w:p>
          <w:p w:rsidR="00DC3ECF" w:rsidRPr="00B34D77" w:rsidRDefault="00DC3ECF" w:rsidP="00DC3ECF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写一写：抄写本课词语，并选三个词语各说一句话，巩固字词的书写与运用。</w:t>
            </w:r>
          </w:p>
          <w:p w:rsidR="00DC3ECF" w:rsidRPr="00B34D77" w:rsidRDefault="00DC3ECF" w:rsidP="00DC3ECF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找一找：文中感兴趣的新鲜词句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DC3ECF" w:rsidRPr="00B34D77" w:rsidRDefault="00DC3ECF" w:rsidP="00DC3ECF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说一说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仿照课文语句说一说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DC3ECF" w:rsidRPr="00B34D77" w:rsidRDefault="00DC3ECF" w:rsidP="00DC3ECF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写一写：借鉴课文表达仿写</w:t>
            </w: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065198" w:rsidRPr="00B34D77" w:rsidRDefault="00DC3ECF" w:rsidP="00DC3ECF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（设计意图：通过仿说仿写，</w:t>
            </w:r>
            <w:r w:rsidRPr="004F162C">
              <w:rPr>
                <w:rFonts w:ascii="宋体" w:eastAsia="宋体" w:hAnsi="宋体" w:hint="eastAsia"/>
                <w:sz w:val="28"/>
                <w:szCs w:val="28"/>
              </w:rPr>
              <w:t>训练语言运用能力，引导学生模仿课文句式进行表达 。</w:t>
            </w:r>
            <w:r w:rsidRPr="004F162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进行“日记之星”评选活动，提高学生的观察能力</w:t>
            </w:r>
          </w:p>
        </w:tc>
        <w:tc>
          <w:tcPr>
            <w:tcW w:w="3402" w:type="dxa"/>
            <w:vAlign w:val="center"/>
          </w:tcPr>
          <w:p w:rsidR="00065198" w:rsidRPr="00B34D77" w:rsidRDefault="00C02051" w:rsidP="00B34D77">
            <w:pPr>
              <w:spacing w:line="360" w:lineRule="auto"/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帮助学生通过精读文本，掌握课文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方式，夯实语文基础能力。</w:t>
            </w:r>
          </w:p>
        </w:tc>
      </w:tr>
      <w:tr w:rsidR="00065198" w:rsidRPr="00B34D77">
        <w:trPr>
          <w:trHeight w:val="3276"/>
        </w:trPr>
        <w:tc>
          <w:tcPr>
            <w:tcW w:w="1106" w:type="dxa"/>
            <w:vMerge/>
            <w:vAlign w:val="center"/>
          </w:tcPr>
          <w:p w:rsidR="00065198" w:rsidRPr="00B34D77" w:rsidRDefault="00065198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065198" w:rsidRPr="00B34D77" w:rsidRDefault="00B65EF1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敏而好学不耻下</w:t>
            </w:r>
            <w:r w:rsidR="008C038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问</w:t>
            </w:r>
          </w:p>
        </w:tc>
        <w:tc>
          <w:tcPr>
            <w:tcW w:w="6670" w:type="dxa"/>
            <w:vAlign w:val="center"/>
          </w:tcPr>
          <w:p w:rsidR="00065198" w:rsidRPr="00B34D77" w:rsidRDefault="00B65022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读一读：带着感情朗读课文，读出作者的敬佩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之情。</w:t>
            </w:r>
          </w:p>
          <w:p w:rsidR="00065198" w:rsidRPr="00B34D77" w:rsidRDefault="00B65022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画一画：找出描写孙中山神态和语言的句子，画出来品一品，作者使用的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方法。</w:t>
            </w:r>
          </w:p>
          <w:p w:rsidR="00065198" w:rsidRPr="00B34D77" w:rsidRDefault="00B65022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记一记：把作者描写好的句子积累下来，体会语言、动作描写的重要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065198" w:rsidRPr="00B65022" w:rsidRDefault="008C0385" w:rsidP="00B6502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（设计意图：通过积累作者对孙中山语言</w:t>
            </w:r>
            <w:r w:rsidR="00B6502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和动作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的描写的句子，让学生体会只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有作者进行连续细致的观察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，培养学生不懂就要问的学习习惯</w:t>
            </w:r>
            <w:r w:rsidRPr="00B34D77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065198" w:rsidRPr="00B34D77" w:rsidRDefault="00996B0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评选“积累之星”</w:t>
            </w:r>
          </w:p>
        </w:tc>
        <w:tc>
          <w:tcPr>
            <w:tcW w:w="3402" w:type="dxa"/>
            <w:vAlign w:val="center"/>
          </w:tcPr>
          <w:p w:rsidR="00065198" w:rsidRPr="00B34D77" w:rsidRDefault="00B65022" w:rsidP="00B34D77">
            <w:pPr>
              <w:spacing w:line="360" w:lineRule="auto"/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紧扣单元主题，引导学生学习作者通过细致观察描写孙中山的语言、动作</w:t>
            </w:r>
            <w:r w:rsidR="00996B01" w:rsidRPr="00B34D7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的方法，将语文学习与生活实践相结合。</w:t>
            </w:r>
          </w:p>
        </w:tc>
      </w:tr>
    </w:tbl>
    <w:p w:rsidR="00065198" w:rsidRPr="00B34D77" w:rsidRDefault="00065198" w:rsidP="00B34D77">
      <w:pPr>
        <w:ind w:firstLineChars="2100" w:firstLine="5880"/>
        <w:rPr>
          <w:rFonts w:ascii="宋体" w:eastAsia="宋体" w:hAnsi="宋体"/>
          <w:sz w:val="28"/>
          <w:szCs w:val="28"/>
        </w:rPr>
      </w:pPr>
    </w:p>
    <w:sectPr w:rsidR="00065198" w:rsidRPr="00B34D77" w:rsidSect="000651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D4" w:rsidRDefault="00616AD4" w:rsidP="002F71AA">
      <w:r>
        <w:separator/>
      </w:r>
    </w:p>
  </w:endnote>
  <w:endnote w:type="continuationSeparator" w:id="1">
    <w:p w:rsidR="00616AD4" w:rsidRDefault="00616AD4" w:rsidP="002F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D4" w:rsidRDefault="00616AD4" w:rsidP="002F71AA">
      <w:r>
        <w:separator/>
      </w:r>
    </w:p>
  </w:footnote>
  <w:footnote w:type="continuationSeparator" w:id="1">
    <w:p w:rsidR="00616AD4" w:rsidRDefault="00616AD4" w:rsidP="002F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F087F"/>
    <w:multiLevelType w:val="singleLevel"/>
    <w:tmpl w:val="88FF08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D7E35"/>
    <w:multiLevelType w:val="singleLevel"/>
    <w:tmpl w:val="B1AD7E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E32098"/>
    <w:multiLevelType w:val="singleLevel"/>
    <w:tmpl w:val="BEE32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6A0D89"/>
    <w:multiLevelType w:val="singleLevel"/>
    <w:tmpl w:val="BF6A0D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BE7B94"/>
    <w:multiLevelType w:val="singleLevel"/>
    <w:tmpl w:val="BFBE7B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1EF6575"/>
    <w:multiLevelType w:val="singleLevel"/>
    <w:tmpl w:val="C1EF65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B57BFA0"/>
    <w:multiLevelType w:val="singleLevel"/>
    <w:tmpl w:val="CB57BFA0"/>
    <w:lvl w:ilvl="0">
      <w:start w:val="1"/>
      <w:numFmt w:val="decimal"/>
      <w:suff w:val="nothing"/>
      <w:lvlText w:val="%1、"/>
      <w:lvlJc w:val="left"/>
    </w:lvl>
  </w:abstractNum>
  <w:abstractNum w:abstractNumId="7">
    <w:nsid w:val="CDCAB5E0"/>
    <w:multiLevelType w:val="multilevel"/>
    <w:tmpl w:val="B888D7A8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F8037A0C"/>
    <w:multiLevelType w:val="singleLevel"/>
    <w:tmpl w:val="F8037A0C"/>
    <w:lvl w:ilvl="0">
      <w:start w:val="1"/>
      <w:numFmt w:val="decimal"/>
      <w:suff w:val="nothing"/>
      <w:lvlText w:val="%1、"/>
      <w:lvlJc w:val="left"/>
    </w:lvl>
  </w:abstractNum>
  <w:abstractNum w:abstractNumId="9">
    <w:nsid w:val="0BEC14E8"/>
    <w:multiLevelType w:val="hybridMultilevel"/>
    <w:tmpl w:val="23E0A39C"/>
    <w:lvl w:ilvl="0" w:tplc="053AF36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49FC6C"/>
    <w:multiLevelType w:val="singleLevel"/>
    <w:tmpl w:val="2249FC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35C7F4E"/>
    <w:multiLevelType w:val="hybridMultilevel"/>
    <w:tmpl w:val="AE242CC8"/>
    <w:lvl w:ilvl="0" w:tplc="35BCDD4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0679C3"/>
    <w:multiLevelType w:val="singleLevel"/>
    <w:tmpl w:val="540679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C73"/>
    <w:rsid w:val="000217F3"/>
    <w:rsid w:val="00047856"/>
    <w:rsid w:val="00065198"/>
    <w:rsid w:val="00164045"/>
    <w:rsid w:val="001A12ED"/>
    <w:rsid w:val="001D31FA"/>
    <w:rsid w:val="00242335"/>
    <w:rsid w:val="00297847"/>
    <w:rsid w:val="002F19B6"/>
    <w:rsid w:val="002F2272"/>
    <w:rsid w:val="002F71AA"/>
    <w:rsid w:val="00401FB6"/>
    <w:rsid w:val="00414BDC"/>
    <w:rsid w:val="004F162C"/>
    <w:rsid w:val="00506BD0"/>
    <w:rsid w:val="00582C39"/>
    <w:rsid w:val="005E2C6F"/>
    <w:rsid w:val="00616AD4"/>
    <w:rsid w:val="00674CC4"/>
    <w:rsid w:val="006F15F0"/>
    <w:rsid w:val="00752B0A"/>
    <w:rsid w:val="00791797"/>
    <w:rsid w:val="007A1598"/>
    <w:rsid w:val="008B7961"/>
    <w:rsid w:val="008C0385"/>
    <w:rsid w:val="008D3CA1"/>
    <w:rsid w:val="0093308A"/>
    <w:rsid w:val="009377B7"/>
    <w:rsid w:val="0095736F"/>
    <w:rsid w:val="00996B01"/>
    <w:rsid w:val="009C3591"/>
    <w:rsid w:val="00A77C73"/>
    <w:rsid w:val="00AB76C0"/>
    <w:rsid w:val="00B34D77"/>
    <w:rsid w:val="00B65022"/>
    <w:rsid w:val="00B65EF1"/>
    <w:rsid w:val="00BA4942"/>
    <w:rsid w:val="00C02051"/>
    <w:rsid w:val="00C64795"/>
    <w:rsid w:val="00C878D1"/>
    <w:rsid w:val="00CB2286"/>
    <w:rsid w:val="00CC549F"/>
    <w:rsid w:val="00CD690B"/>
    <w:rsid w:val="00CE4D29"/>
    <w:rsid w:val="00CF75C6"/>
    <w:rsid w:val="00D16DC6"/>
    <w:rsid w:val="00D455B6"/>
    <w:rsid w:val="00DA33F9"/>
    <w:rsid w:val="00DB512B"/>
    <w:rsid w:val="00DC3ECF"/>
    <w:rsid w:val="00E036F3"/>
    <w:rsid w:val="00F37484"/>
    <w:rsid w:val="025F4662"/>
    <w:rsid w:val="0E883192"/>
    <w:rsid w:val="1065378B"/>
    <w:rsid w:val="13B23FDC"/>
    <w:rsid w:val="15055168"/>
    <w:rsid w:val="162B4B2F"/>
    <w:rsid w:val="18B352B0"/>
    <w:rsid w:val="18CD6371"/>
    <w:rsid w:val="1C1657CF"/>
    <w:rsid w:val="1EAF02C7"/>
    <w:rsid w:val="1EF5217E"/>
    <w:rsid w:val="23137077"/>
    <w:rsid w:val="24CC1BD3"/>
    <w:rsid w:val="25545725"/>
    <w:rsid w:val="282B1EFC"/>
    <w:rsid w:val="2A337FFE"/>
    <w:rsid w:val="2E47051C"/>
    <w:rsid w:val="2E8E614B"/>
    <w:rsid w:val="2FF344B8"/>
    <w:rsid w:val="31F60C3A"/>
    <w:rsid w:val="32B55A55"/>
    <w:rsid w:val="33BE302F"/>
    <w:rsid w:val="33C06DA7"/>
    <w:rsid w:val="36897924"/>
    <w:rsid w:val="36F11025"/>
    <w:rsid w:val="38376F0C"/>
    <w:rsid w:val="3D297A9C"/>
    <w:rsid w:val="3E497999"/>
    <w:rsid w:val="3EAE5A4E"/>
    <w:rsid w:val="3F6A5E19"/>
    <w:rsid w:val="42621029"/>
    <w:rsid w:val="441F26ED"/>
    <w:rsid w:val="464D70F5"/>
    <w:rsid w:val="470977BD"/>
    <w:rsid w:val="4E4A7541"/>
    <w:rsid w:val="4FB54E8E"/>
    <w:rsid w:val="52C27FEE"/>
    <w:rsid w:val="536270DB"/>
    <w:rsid w:val="55B856D8"/>
    <w:rsid w:val="56C90DDF"/>
    <w:rsid w:val="5B5B0FE0"/>
    <w:rsid w:val="5B697DC3"/>
    <w:rsid w:val="5D731EE5"/>
    <w:rsid w:val="5E36363E"/>
    <w:rsid w:val="5FAE5456"/>
    <w:rsid w:val="60966616"/>
    <w:rsid w:val="659375C8"/>
    <w:rsid w:val="77E85551"/>
    <w:rsid w:val="78006D3F"/>
    <w:rsid w:val="7AD149C3"/>
    <w:rsid w:val="7D1961AD"/>
    <w:rsid w:val="7D5947FB"/>
    <w:rsid w:val="7F23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5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7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71A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7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71A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455B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423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23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PC</cp:lastModifiedBy>
  <cp:revision>35</cp:revision>
  <dcterms:created xsi:type="dcterms:W3CDTF">2024-09-23T06:56:00Z</dcterms:created>
  <dcterms:modified xsi:type="dcterms:W3CDTF">2025-07-07T02:57:00Z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