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0D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年级</w:t>
      </w:r>
      <w:r>
        <w:rPr>
          <w:rFonts w:hint="eastAsia"/>
          <w:b/>
          <w:sz w:val="32"/>
          <w:szCs w:val="32"/>
          <w:lang w:val="en-US"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eastAsia="zh-CN"/>
        </w:rPr>
        <w:t>五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156"/>
        <w:gridCol w:w="1603"/>
        <w:gridCol w:w="711"/>
        <w:gridCol w:w="1199"/>
        <w:gridCol w:w="1307"/>
        <w:gridCol w:w="1249"/>
        <w:gridCol w:w="4724"/>
      </w:tblGrid>
      <w:tr w14:paraId="6E67C4C8">
        <w:tblPrEx>
          <w:tblLayout w:type="fixed"/>
        </w:tblPrEx>
        <w:tc>
          <w:tcPr>
            <w:tcW w:w="1225" w:type="dxa"/>
          </w:tcPr>
          <w:p w14:paraId="76900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4470" w:type="dxa"/>
            <w:gridSpan w:val="3"/>
          </w:tcPr>
          <w:p w14:paraId="12751BE5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留心观察，发现生活中的缤纷美好</w:t>
            </w:r>
          </w:p>
        </w:tc>
        <w:tc>
          <w:tcPr>
            <w:tcW w:w="2506" w:type="dxa"/>
            <w:gridSpan w:val="2"/>
          </w:tcPr>
          <w:p w14:paraId="45D914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5973" w:type="dxa"/>
            <w:gridSpan w:val="2"/>
          </w:tcPr>
          <w:p w14:paraId="2C2C9056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型学习任务群：</w:t>
            </w:r>
            <w:r>
              <w:rPr>
                <w:rFonts w:hint="eastAsia"/>
                <w:sz w:val="28"/>
                <w:szCs w:val="28"/>
              </w:rPr>
              <w:t>文学阅读与创意表达</w:t>
            </w:r>
          </w:p>
        </w:tc>
      </w:tr>
      <w:tr w14:paraId="5AFA7C19">
        <w:tblPrEx>
          <w:tblLayout w:type="fixed"/>
        </w:tblPrEx>
        <w:tc>
          <w:tcPr>
            <w:tcW w:w="1225" w:type="dxa"/>
          </w:tcPr>
          <w:p w14:paraId="2F8F33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949" w:type="dxa"/>
            <w:gridSpan w:val="7"/>
          </w:tcPr>
          <w:p w14:paraId="3A115A6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阅读要素：体会作者是怎样留心观察周围事物的（聚焦观察方法、细节捕捉与表达逻辑）</w:t>
            </w:r>
          </w:p>
          <w:p w14:paraId="411873B4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2. 习作要素：仔细观察，把观察所得写下来（落实多感官观察、按顺序写清楚、写生动）</w:t>
            </w:r>
          </w:p>
        </w:tc>
      </w:tr>
      <w:tr w14:paraId="077E9F7D">
        <w:tblPrEx>
          <w:tblLayout w:type="fixed"/>
        </w:tblPrEx>
        <w:tc>
          <w:tcPr>
            <w:tcW w:w="1225" w:type="dxa"/>
          </w:tcPr>
          <w:p w14:paraId="230D8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949" w:type="dxa"/>
            <w:gridSpan w:val="7"/>
          </w:tcPr>
          <w:p w14:paraId="61DF7CF4">
            <w:pPr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《搭船的鸟》 《金色的草地》习作例文《我家的小狗》《我爱故乡的杨梅》</w:t>
            </w:r>
          </w:p>
        </w:tc>
      </w:tr>
      <w:tr w14:paraId="289B6C48">
        <w:tblPrEx>
          <w:tblLayout w:type="fixed"/>
        </w:tblPrEx>
        <w:trPr>
          <w:trHeight w:val="90" w:hRule="atLeast"/>
        </w:trPr>
        <w:tc>
          <w:tcPr>
            <w:tcW w:w="1225" w:type="dxa"/>
          </w:tcPr>
          <w:p w14:paraId="225C438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  <w:p w14:paraId="265085A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E44886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EE544B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B53C4E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0308302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CF60A8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0AF90C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B33A69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AF50FD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A20EC8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156BC7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FF4783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68E9DB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2F1A7C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A19DB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3F217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AE9C20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5D3C13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96F550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6EE82A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95EB4B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1D8190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773DC0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46E7F99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教学方法横纵分析</w:t>
            </w:r>
          </w:p>
        </w:tc>
        <w:tc>
          <w:tcPr>
            <w:tcW w:w="12949" w:type="dxa"/>
            <w:gridSpan w:val="7"/>
          </w:tcPr>
          <w:p w14:paraId="50FB6671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本单元以“留心观察，发现生活的缤纷美好”为人文主题，围绕阅读要素（体会作者怎样留心观察） 和习作要素（仔细观察，把观察所得写下来） 展开，目标聚焦“观察方法习得+表达能力提升+习惯养成”，按四大维度系统拆解：</w:t>
            </w:r>
          </w:p>
          <w:p w14:paraId="534EA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一、语言建构与运用（基础目标）</w:t>
            </w:r>
          </w:p>
          <w:p w14:paraId="0BE20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字词积累：认识“搭、父”等28个生字，会写“搭、亲”等23个生字；读准“舍、兴”等多音字；理解并运用“翠鸟、蒲公英、酸甜可口”等核心词语。</w:t>
            </w:r>
          </w:p>
          <w:p w14:paraId="6F5EA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阅读能力：正确、流利、有感情朗读《搭船的鸟》《金色的草地》，能找出文中作者的观察角度（看、听、闻、触），体会观察方法与描写逻辑。</w:t>
            </w:r>
          </w:p>
          <w:p w14:paraId="63179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语言运用：积累描写事物的生动词句（如“翠绿、金灿灿”），能模仿课文句式（如比较句、动态描写句），运用比喻/拟人等修辞写具体句子。</w:t>
            </w:r>
          </w:p>
          <w:p w14:paraId="637AC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二、思维发展与提升（核心目标）</w:t>
            </w:r>
          </w:p>
          <w:p w14:paraId="66404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观察思维：掌握多感官观察、连续观察、按顺序观察的方法，能区分“单一观察”与“多角度观察”，学会用观察记录表梳理细节。</w:t>
            </w:r>
          </w:p>
          <w:p w14:paraId="3FA3A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逻辑表达：能按“开头点对象—中间写特点—结尾抒感受”列写作提纲，把观察到的内容有条理地组织成文字。</w:t>
            </w:r>
          </w:p>
          <w:p w14:paraId="1E0C5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评价反思：能自我检查习作“是否写清特点、语句是否通顺”，并接受同伴建议完成修改。</w:t>
            </w:r>
          </w:p>
          <w:p w14:paraId="20EE4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观的包容与欣赏态度 。</w:t>
            </w:r>
          </w:p>
          <w:p w14:paraId="65698859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三、审美创造与文化自信（拓展目标）</w:t>
            </w:r>
          </w:p>
          <w:p w14:paraId="0D7D99C2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审美感知：感受自然与生活中的细节美、变化美，体会“留心观察就能发现美好”的乐趣。</w:t>
            </w:r>
          </w:p>
          <w:p w14:paraId="00263F5B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创意表达：完成300字左右的观察习作《我们眼中的缤纷世界》，至少用2种感官描写，呈现1-2个突出特点。</w:t>
            </w:r>
          </w:p>
          <w:p w14:paraId="287C9FF4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文化自信：理解观察是认识世界的重要方式，养成主动探索生活的态度，乐于分享观察发现。</w:t>
            </w:r>
          </w:p>
          <w:p w14:paraId="129CB765">
            <w:pPr>
              <w:spacing w:line="480" w:lineRule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本单元为习作单元，核心教学目标是“习得观察方法，落实观察类习作表达”，教学方法的横向与纵向分析围绕“目标达成、要素落地、学生能力发展”展开，具体如下：</w:t>
            </w:r>
          </w:p>
          <w:p w14:paraId="23413A0F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 纵向分析（课时推进维度：由“读”到“写”的阶梯式教学）</w:t>
            </w:r>
          </w:p>
          <w:p w14:paraId="23413A0F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纵向遵循“课文范例感知→方法提炼迁移→习作实践运用→评改优化提升”的教学流程，对应不同课时匹配递进式教学方法，层层落实语文要素。</w:t>
            </w:r>
          </w:p>
          <w:p w14:paraId="3728170F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纵向逻辑核心：以“阅读学方法，习作练方法”为主线，教学方法随学生能力进阶逐步从“引导感知”转向“自主运用”，符合三年级学生“从模仿到创造”的认知规律。</w:t>
            </w:r>
          </w:p>
          <w:p w14:paraId="434F06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横向分析（要素落实维度：多方法协同，聚焦“观察+表达”双核心）</w:t>
            </w:r>
          </w:p>
          <w:p w14:paraId="642F52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Chars="0" w:right="0" w:right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横向针对单元“阅读要素（体会作者观察方法）”和“习作要素（运用方法写清楚）”，整合多种教学方法，协同达成目标，覆盖“教、学、练、评”全环节。</w:t>
            </w:r>
          </w:p>
          <w:p w14:paraId="584180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Chars="0" w:right="0" w:right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横向逻辑核心：围绕“观察”与“表达”两个关键点，多种教学方法并非孤立使用，而是相互融合（如“情境观察+模仿表达”“小组合作+多元评价”），兼顾知识传授、能力培养与习惯养成。</w:t>
            </w:r>
          </w:p>
          <w:p w14:paraId="67A7C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 横纵分析总结</w:t>
            </w:r>
          </w:p>
          <w:p w14:paraId="0CF59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纵向递进：保障了“方法习得—迁移—运用”的连贯性，让学生在课时推进中逐步掌握观察类习作的核心技能；</w:t>
            </w:r>
          </w:p>
          <w:p w14:paraId="45CDE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横向协同：实现了“阅读、习作、习惯”多目标的统一，让教学方法精准服务于语文要素与人文主题的落地；</w:t>
            </w:r>
          </w:p>
          <w:p w14:paraId="67A7C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整体适配：所有方法均贴合三年级学生“具象思维为主、注意力易分散”的特点，兼顾趣味性与实效性。</w:t>
            </w:r>
          </w:p>
          <w:p w14:paraId="53EC9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</w:p>
          <w:p w14:paraId="04063FE2">
            <w:pPr>
              <w:spacing w:line="48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21701F6">
        <w:tblPrEx>
          <w:tblLayout w:type="fixed"/>
        </w:tblPrEx>
        <w:trPr>
          <w:trHeight w:val="180" w:hRule="atLeast"/>
        </w:trPr>
        <w:tc>
          <w:tcPr>
            <w:tcW w:w="1225" w:type="dxa"/>
            <w:vMerge w:val="restart"/>
          </w:tcPr>
          <w:p w14:paraId="1666BA22">
            <w:pPr>
              <w:jc w:val="center"/>
            </w:pPr>
          </w:p>
          <w:p w14:paraId="39B53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6DE28073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669" w:type="dxa"/>
            <w:gridSpan w:val="4"/>
          </w:tcPr>
          <w:p w14:paraId="3FEB61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2556" w:type="dxa"/>
            <w:gridSpan w:val="2"/>
          </w:tcPr>
          <w:p w14:paraId="30E7F5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4724" w:type="dxa"/>
          </w:tcPr>
          <w:p w14:paraId="73CE2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62693951">
        <w:tblPrEx>
          <w:tblLayout w:type="fixed"/>
        </w:tblPrEx>
        <w:trPr>
          <w:trHeight w:val="758" w:hRule="atLeast"/>
        </w:trPr>
        <w:tc>
          <w:tcPr>
            <w:tcW w:w="1225" w:type="dxa"/>
            <w:vMerge w:val="continue"/>
          </w:tcPr>
          <w:p w14:paraId="512DBE8E">
            <w:pPr/>
          </w:p>
        </w:tc>
        <w:tc>
          <w:tcPr>
            <w:tcW w:w="5669" w:type="dxa"/>
            <w:gridSpan w:val="4"/>
            <w:vAlign w:val="center"/>
          </w:tcPr>
          <w:p w14:paraId="2D8EE53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 基础素养目标</w:t>
            </w:r>
          </w:p>
          <w:p w14:paraId="0848B75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识字写字：认识“搭、父、鹦、鹉、蒲、英”等28个生字，会写“搭、亲、沙、啦、耍、喊”等23个生字；读准“舍、兴”等多音字，辨析形近字；规范书写左右结构、上下结构的生字，做到书写工整、卷面整洁。</w:t>
            </w:r>
          </w:p>
          <w:p w14:paraId="7C9F235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词句积累：理解并运用“翠绿、静悄悄、一本正经、引人注目”等词语；积累描写动物外形、植物变化的生动词句，能结合语境选词填空、造句。</w:t>
            </w:r>
          </w:p>
          <w:p w14:paraId="4681F12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朗读背诵：正确、流利、有感情地朗读《搭船的鸟》《金色的草地》两篇课文，背诵自己喜欢的段落；能分角色朗读课文中描写观察场景的语句。</w:t>
            </w:r>
          </w:p>
          <w:p w14:paraId="720EB13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 能力发展目标</w:t>
            </w:r>
          </w:p>
          <w:p w14:paraId="3497E72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阅读能力：体会作者留心观察周围事物的方法，能找出课文中描写观察对象外形、动作、变化的关键语句；区分“多感官观察”“连续观察”的不同特点，说出两篇课文的观察侧重点差异。</w:t>
            </w:r>
          </w:p>
          <w:p w14:paraId="29BEA3A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习作能力：掌握“看、听、闻、摸”多感官观察方法，能按一定顺序记录观察所得；完成单元习作《我们眼中的缤纷世界》，做到内容具体、语句通顺，不少于300字，能运用比喻、拟人等修辞手法；学会对照修改清单自评、互评习作。</w:t>
            </w:r>
          </w:p>
          <w:p w14:paraId="7C69B5C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 习惯与素养目标</w:t>
            </w:r>
          </w:p>
          <w:p w14:paraId="1134F8E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养成留心观察生活的习惯，能主动观察身边的动物、植物或场景，并用观察记录表记录变化。</w:t>
            </w:r>
          </w:p>
          <w:p w14:paraId="494BC32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感受自然与生活的美好，激发对观察和写作的兴趣，乐于分享自己的发现。</w:t>
            </w:r>
          </w:p>
          <w:p w14:paraId="4547578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3. 培养自主学习、合作探究的能力，学会借助观察工具、资料辅助学习。</w:t>
            </w:r>
          </w:p>
        </w:tc>
        <w:tc>
          <w:tcPr>
            <w:tcW w:w="2556" w:type="dxa"/>
            <w:gridSpan w:val="2"/>
            <w:vAlign w:val="center"/>
          </w:tcPr>
          <w:p w14:paraId="366C5A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《搭船的鸟》《金色的草地》习作《我们眼中的缤纷世界》</w:t>
            </w:r>
          </w:p>
        </w:tc>
        <w:tc>
          <w:tcPr>
            <w:tcW w:w="4724" w:type="dxa"/>
          </w:tcPr>
          <w:p w14:paraId="59D8BA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 基础积累类作业目标</w:t>
            </w:r>
          </w:p>
          <w:p w14:paraId="7F60C5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字词掌握：通过抄写、组词、选词填空等作业，牢固掌握本单元28个生字、23个必写字，能准确认读多音字（如“舍、兴”），辨析形近字；理解并运用“翠绿、一本正经、引人注目”等核心词语，能结合语境造句。</w:t>
            </w:r>
          </w:p>
          <w:p w14:paraId="20464BA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语句积累：通过摘抄、朗读、背诵等作业，积累课文中描写动物外形、植物变化的生动语句，能模仿课文句式（如“先……再……然后……”）进行简单表达。</w:t>
            </w:r>
          </w:p>
          <w:p w14:paraId="2A0100F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 能力训练类作业目标</w:t>
            </w:r>
          </w:p>
          <w:p w14:paraId="77F568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阅读迁移目标：通过梳理课文观察角度、对比两篇课文观察方法等作业，能说出作者是从哪些方面（外形、动作、变化）留心观察事物的，掌握“多感官观察”“连续观察”的基本技巧。</w:t>
            </w:r>
          </w:p>
          <w:p w14:paraId="1FD576C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习作进阶目标</w:t>
            </w:r>
          </w:p>
          <w:p w14:paraId="1075A61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借助观察记录表、写作提纲等作业，能运用“看、听、闻、摸”的方法记录身边事物的特点，搭建习作框架。</w:t>
            </w:r>
          </w:p>
          <w:p w14:paraId="4424D78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通过初稿撰写、修改清单自查、互评互改等作业，能将观察所得按一定顺序写清楚、写具体，尝试运用比喻、拟人等修辞，完成300字左右的观察习作。</w:t>
            </w:r>
          </w:p>
          <w:p w14:paraId="7C197E1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通过片段仿写、观察日记等拓展作业，迁移运用观察方法，提升细节描写能力。</w:t>
            </w:r>
          </w:p>
          <w:p w14:paraId="61508EE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 习惯养成类作业目标</w:t>
            </w:r>
          </w:p>
          <w:p w14:paraId="65BCCA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通过“生活观察+记录”的持续性作业，培养留心观察周围事物的习惯，能主动观察动植物、场景的特点与变化。</w:t>
            </w:r>
          </w:p>
          <w:p w14:paraId="59D8BA2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  <w:p w14:paraId="1942EA2D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1A94C1E6">
        <w:tblPrEx>
          <w:tblLayout w:type="fixed"/>
        </w:tblPrEx>
        <w:tc>
          <w:tcPr>
            <w:tcW w:w="1225" w:type="dxa"/>
          </w:tcPr>
          <w:p w14:paraId="5BC7CBD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7894BE9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77E5B04C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949" w:type="dxa"/>
            <w:gridSpan w:val="7"/>
          </w:tcPr>
          <w:p w14:paraId="3D389AE6">
            <w:pPr/>
          </w:p>
          <w:p w14:paraId="1B372208">
            <w:pPr/>
            <w:r>
              <w:drawing>
                <wp:inline distT="0" distB="0" distL="114300" distR="114300">
                  <wp:extent cx="7939405" cy="4477385"/>
                  <wp:effectExtent l="0" t="0" r="2540" b="0"/>
                  <wp:docPr id="4" name="图片 4" descr="/private/var/mobile/Containers/Data/Application/3326A962-9B1D-4ACB-AFBC-0594A7E7E103/tmp/insert_image_tmp_dir/2025-12-30 21:22:35.567000.png2025-12-30 21:22:35.56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private/var/mobile/Containers/Data/Application/3326A962-9B1D-4ACB-AFBC-0594A7E7E103/tmp/insert_image_tmp_dir/2025-12-30 21:22:35.567000.png2025-12-30 21:22:35.567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405" cy="447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9FBD24">
        <w:tblPrEx>
          <w:tblLayout w:type="fixed"/>
        </w:tblPrEx>
        <w:trPr>
          <w:trHeight w:val="226" w:hRule="atLeast"/>
        </w:trPr>
        <w:tc>
          <w:tcPr>
            <w:tcW w:w="1225" w:type="dxa"/>
            <w:vMerge w:val="restart"/>
          </w:tcPr>
          <w:p w14:paraId="705A0DA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0E0A4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课时作业目标</w:t>
            </w:r>
          </w:p>
        </w:tc>
        <w:tc>
          <w:tcPr>
            <w:tcW w:w="2156" w:type="dxa"/>
          </w:tcPr>
          <w:p w14:paraId="182768A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课题</w:t>
            </w:r>
          </w:p>
        </w:tc>
        <w:tc>
          <w:tcPr>
            <w:tcW w:w="1603" w:type="dxa"/>
          </w:tcPr>
          <w:p w14:paraId="45EA4CC0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190" w:type="dxa"/>
            <w:gridSpan w:val="5"/>
          </w:tcPr>
          <w:p w14:paraId="7B6DAB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148E053C">
        <w:tblPrEx>
          <w:tblLayout w:type="fixed"/>
        </w:tblPrEx>
        <w:trPr>
          <w:trHeight w:val="487" w:hRule="atLeast"/>
        </w:trPr>
        <w:tc>
          <w:tcPr>
            <w:tcW w:w="1225" w:type="dxa"/>
            <w:vMerge w:val="continue"/>
          </w:tcPr>
          <w:p w14:paraId="4B28B16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6" w:type="dxa"/>
          </w:tcPr>
          <w:p w14:paraId="46B5800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搭船的鸟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》</w:t>
            </w:r>
          </w:p>
          <w:p w14:paraId="507BCC1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13CD96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190" w:type="dxa"/>
            <w:gridSpan w:val="5"/>
          </w:tcPr>
          <w:p w14:paraId="34BA8116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字词积累：能正确认读“父、鹦、鹉、翠、捕”等生字，规范书写“搭、亲、父”3个生字，理解“翠绿、静悄悄”等词语的意思。</w:t>
            </w:r>
          </w:p>
          <w:p w14:paraId="34BA811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语言运用：能摘抄描写翠鸟捕鱼动作的句子，模仿“先……再……然后……”的句式描述一个连续动作。</w:t>
            </w:r>
          </w:p>
        </w:tc>
      </w:tr>
      <w:tr w14:paraId="1CC6456E">
        <w:tblPrEx>
          <w:tblLayout w:type="fixed"/>
        </w:tblPrEx>
        <w:trPr>
          <w:trHeight w:val="458" w:hRule="atLeast"/>
        </w:trPr>
        <w:tc>
          <w:tcPr>
            <w:tcW w:w="1225" w:type="dxa"/>
            <w:vMerge w:val="continue"/>
          </w:tcPr>
          <w:p w14:paraId="467CF6F7">
            <w:pPr/>
          </w:p>
        </w:tc>
        <w:tc>
          <w:tcPr>
            <w:tcW w:w="2156" w:type="dxa"/>
          </w:tcPr>
          <w:tbl>
            <w:tblPr>
              <w:tblStyle w:val="10"/>
              <w:tblW w:w="0" w:type="auto"/>
              <w:tblInd w:w="-21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0"/>
            </w:tblGrid>
            <w:tr w14:paraId="4E11C516">
              <w:tblPrEx>
                <w:tblLayout w:type="fixed"/>
              </w:tblPrEx>
              <w:tc>
                <w:tcPr>
                  <w:tcW w:w="1940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144" w:type="dxa"/>
                    <w:left w:w="216" w:type="dxa"/>
                    <w:bottom w:w="144" w:type="dxa"/>
                    <w:right w:w="216" w:type="dxa"/>
                  </w:tcMar>
                  <w:vAlign w:val="center"/>
                </w:tcPr>
                <w:p w14:paraId="22B88142">
                  <w:pPr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00000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15、</w:t>
                  </w:r>
                  <w:r>
                    <w:rPr>
                      <w:rFonts w:hint="default" w:ascii="宋体" w:hAnsi="宋体" w:eastAsia="宋体" w:cs="宋体"/>
                      <w:sz w:val="28"/>
                      <w:szCs w:val="28"/>
                      <w:lang w:val="en-US" w:eastAsia="zh-CN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金色的草地</w:t>
                  </w:r>
                  <w:r>
                    <w:rPr>
                      <w:rFonts w:hint="default" w:ascii="宋体" w:hAnsi="宋体" w:eastAsia="宋体" w:cs="宋体"/>
                      <w:sz w:val="28"/>
                      <w:szCs w:val="28"/>
                      <w:lang w:val="en-US" w:eastAsia="zh-CN"/>
                    </w:rPr>
                    <w:t>》</w:t>
                  </w:r>
                </w:p>
              </w:tc>
            </w:tr>
          </w:tbl>
          <w:p w14:paraId="602C2B03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1F90BD3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DF7C267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190" w:type="dxa"/>
            <w:gridSpan w:val="5"/>
          </w:tcPr>
          <w:p w14:paraId="22DF9850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识字写字：认识“蒲、英、盛”等生字，会写“耍、喊、睡”等字，辨析多音字“盛、舍”的读音与用法。</w:t>
            </w:r>
          </w:p>
          <w:p w14:paraId="1F4A80CE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朗读感知：正确、流利朗读课文，梳理课文主要内容，说出“我”和弟弟在草地上做的游戏。</w:t>
            </w:r>
          </w:p>
          <w:p w14:paraId="22DF9850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初步理解：找出描写草地颜色变化的句子，知道草地会变金色和绿色的表面现象。</w:t>
            </w:r>
          </w:p>
        </w:tc>
      </w:tr>
      <w:tr w14:paraId="718C2671">
        <w:tblPrEx>
          <w:tblLayout w:type="fixed"/>
        </w:tblPrEx>
        <w:trPr>
          <w:trHeight w:val="458" w:hRule="atLeast"/>
        </w:trPr>
        <w:tc>
          <w:tcPr>
            <w:tcW w:w="1225" w:type="dxa"/>
            <w:vMerge w:val="continue"/>
          </w:tcPr>
          <w:p w14:paraId="3B2A25F5">
            <w:pPr/>
          </w:p>
        </w:tc>
        <w:tc>
          <w:tcPr>
            <w:tcW w:w="2156" w:type="dxa"/>
          </w:tcPr>
          <w:p w14:paraId="4F7C3D1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习作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我们眼中的缤纷世界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1603" w:type="dxa"/>
          </w:tcPr>
          <w:p w14:paraId="41973C9B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190" w:type="dxa"/>
            <w:gridSpan w:val="5"/>
          </w:tcPr>
          <w:p w14:paraId="6263C9A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第1课时（观察指导+素材准备）作业目标</w:t>
            </w:r>
          </w:p>
          <w:p w14:paraId="592D290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方法运用：能运用“看、听、闻、摸”多感官观察法，填写观察记录表，记录身边事物的1-2个突出特点。</w:t>
            </w:r>
          </w:p>
          <w:p w14:paraId="03F0B2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素材梳理：能围绕观察对象，列出写作提纲（开头点明对象、中间写特点、结尾抒感受）。</w:t>
            </w:r>
          </w:p>
          <w:p w14:paraId="5EDBFDA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词句积累：能摘抄3-5个描写事物的优美词语，尝试用在提纲的关键处。</w:t>
            </w:r>
          </w:p>
          <w:p w14:paraId="7EF3807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第2课时（初稿撰写+互评修改）作业目标</w:t>
            </w:r>
          </w:p>
          <w:p w14:paraId="34B8F91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习作完成：能根据提纲完成300字左右的初稿，做到语句通顺，至少运用1种修辞手法描写观察对象。</w:t>
            </w:r>
          </w:p>
          <w:p w14:paraId="4CFB747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评改能力：能对照修改清单，完成自评（标注错别字、不通顺句子）；能给同桌的习作提出1条优点和1条修改建议。</w:t>
            </w:r>
          </w:p>
          <w:p w14:paraId="6263C9A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/>
                <w:sz w:val="28"/>
                <w:szCs w:val="28"/>
              </w:rPr>
              <w:t>3. 修改完善：能根据自评和互评建议，修改初稿，让描写更具体、生动。</w:t>
            </w:r>
          </w:p>
          <w:p w14:paraId="41FBCAE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15BFA8D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细黑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JEAGFQ+å®ä½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var(--s-font-bas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Ravie"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Microsoft Himalaya"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Franklin Gothic Medium">
    <w:panose1 w:val="020B0603020102020204"/>
    <w:charset w:val="00"/>
    <w:family w:val="auto"/>
    <w:pitch w:val="default"/>
    <w:sig w:usb0="00000000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ernard MT Condensed"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ahnschrift Light Condensed"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Yu Gothic UI"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S Gothic"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laybill"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MS Reference Sans Serif"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icrosoft Yi Baiti">
    <w:panose1 w:val="03000500000000000000"/>
    <w:charset w:val="00"/>
    <w:family w:val="auto"/>
    <w:pitch w:val="default"/>
    <w:sig w:usb0="00000000" w:usb1="00000000" w:usb2="00080002" w:usb3="00000000" w:csb0="00000001" w:csb1="00000000"/>
  </w:font>
  <w:font w:name="Lucida Bright"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新宋体"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CFA8"/>
    <w:multiLevelType w:val="singleLevel"/>
    <w:tmpl w:val="6953CFA8"/>
    <w:lvl w:ilvl="0" w:tentative="0">
      <w:start w:val="2"/>
      <w:numFmt w:val="chineseCount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  <w:style w:type="paragraph" w:customStyle="1" w:styleId="16">
    <w:name w:val="无列表1"/>
    <w:semiHidden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3880</Words>
  <Characters>3943</Characters>
  <Lines>31</Lines>
  <Paragraphs>8</Paragraphs>
  <ScaleCrop>false</ScaleCrop>
  <LinksUpToDate>false</LinksUpToDate>
  <CharactersWithSpaces>3943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2024-10-15T00:11:00Z</dcterms:created>
  <dc:creator>无</dc:creator>
  <cp:lastModifiedBy>iPad</cp:lastModifiedBy>
  <dcterms:modified xsi:type="dcterms:W3CDTF">2025-12-30T21:40:32Z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eyJoZGlkIjoiNjIzODU4NzZlNWE4YjI4Nzc5OTFkMDMzZDIzMzlmMDMiLCJ1c2VySWQiOiI3Nzg3NDUzMDQifQ==</vt:lpwstr>
  </property>
</Properties>
</file>