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F9EFDB">
      <w:pPr>
        <w:pStyle w:val="2"/>
        <w:bidi w:val="0"/>
      </w:pPr>
    </w:p>
    <w:p w14:paraId="70738121">
      <w:pPr>
        <w:jc w:val="center"/>
        <w:rPr>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语文</w:t>
      </w:r>
      <w:r>
        <w:rPr>
          <w:rFonts w:hint="eastAsia"/>
          <w:color w:val="000000" w:themeColor="text1"/>
          <w:sz w:val="84"/>
          <w:szCs w:val="8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w:t>
      </w:r>
      <w:r>
        <w:rPr>
          <w:rFonts w:hint="eastAsia"/>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年级</w:t>
      </w:r>
      <w:r>
        <w:rPr>
          <w:rFonts w:hint="eastAsia"/>
          <w:color w:val="000000" w:themeColor="text1"/>
          <w:sz w:val="84"/>
          <w:szCs w:val="8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上</w:t>
      </w:r>
      <w:r>
        <w:rPr>
          <w:rFonts w:hint="eastAsia"/>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册第</w:t>
      </w:r>
      <w:r>
        <w:rPr>
          <w:rFonts w:hint="eastAsia"/>
          <w:color w:val="000000" w:themeColor="text1"/>
          <w:sz w:val="84"/>
          <w:szCs w:val="8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四</w:t>
      </w:r>
      <w:r>
        <w:rPr>
          <w:rFonts w:hint="eastAsia"/>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单元</w:t>
      </w:r>
    </w:p>
    <w:p w14:paraId="1A2DCC0C">
      <w:pPr>
        <w:jc w:val="center"/>
        <w:rPr>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作业设计</w:t>
      </w:r>
    </w:p>
    <w:p w14:paraId="69F9A1FA">
      <w:pPr>
        <w:jc w:val="center"/>
        <w:rPr>
          <w:color w:val="000000" w:themeColor="text1"/>
          <w:sz w:val="84"/>
          <w:szCs w:val="8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28C7E7D0">
      <w:pPr>
        <w:jc w:val="center"/>
        <w:rPr>
          <w:rFonts w:hint="default" w:ascii="仿宋" w:hAnsi="仿宋" w:eastAsia="仿宋" w:cs="仿宋"/>
          <w:sz w:val="72"/>
          <w:szCs w:val="32"/>
          <w:lang w:val="en-US" w:eastAsia="zh-CN"/>
        </w:rPr>
      </w:pPr>
      <w:r>
        <w:rPr>
          <w:rFonts w:hint="eastAsia" w:ascii="仿宋" w:hAnsi="仿宋" w:eastAsia="仿宋" w:cs="仿宋"/>
          <w:sz w:val="72"/>
          <w:szCs w:val="32"/>
        </w:rPr>
        <w:t xml:space="preserve">鸡西市园丁小学 </w:t>
      </w:r>
      <w:r>
        <w:rPr>
          <w:rFonts w:ascii="仿宋" w:hAnsi="仿宋" w:eastAsia="仿宋" w:cs="仿宋"/>
          <w:sz w:val="72"/>
          <w:szCs w:val="32"/>
        </w:rPr>
        <w:t xml:space="preserve">  </w:t>
      </w:r>
      <w:r>
        <w:rPr>
          <w:rFonts w:hint="eastAsia" w:ascii="仿宋" w:hAnsi="仿宋" w:eastAsia="仿宋" w:cs="仿宋"/>
          <w:sz w:val="72"/>
          <w:szCs w:val="32"/>
          <w:lang w:val="en-US" w:eastAsia="zh-CN"/>
        </w:rPr>
        <w:t>潘宇馨</w:t>
      </w:r>
    </w:p>
    <w:p w14:paraId="1814D0EF">
      <w:pPr>
        <w:rPr>
          <w:rFonts w:ascii="仿宋" w:hAnsi="仿宋" w:eastAsia="仿宋" w:cs="仿宋"/>
          <w:sz w:val="72"/>
          <w:szCs w:val="32"/>
        </w:rPr>
      </w:pPr>
    </w:p>
    <w:p w14:paraId="71A02767">
      <w:pPr>
        <w:rPr>
          <w:rFonts w:ascii="仿宋" w:hAnsi="仿宋" w:eastAsia="仿宋" w:cs="仿宋"/>
          <w:sz w:val="28"/>
          <w:szCs w:val="32"/>
        </w:rPr>
      </w:pPr>
    </w:p>
    <w:p w14:paraId="28149EAB">
      <w:pPr>
        <w:spacing w:line="540" w:lineRule="exact"/>
        <w:rPr>
          <w:rFonts w:ascii="仿宋" w:hAnsi="仿宋" w:eastAsia="仿宋" w:cs="仿宋"/>
          <w:sz w:val="28"/>
          <w:szCs w:val="32"/>
        </w:rPr>
      </w:pPr>
    </w:p>
    <w:p w14:paraId="3A17D087">
      <w:pPr>
        <w:spacing w:line="540" w:lineRule="exact"/>
        <w:jc w:val="center"/>
        <w:rPr>
          <w:rFonts w:ascii="仿宋" w:hAnsi="仿宋" w:eastAsia="仿宋" w:cs="仿宋"/>
          <w:sz w:val="28"/>
          <w:szCs w:val="32"/>
        </w:rPr>
      </w:pPr>
      <w:r>
        <w:rPr>
          <w:rFonts w:hint="eastAsia" w:ascii="仿宋" w:hAnsi="仿宋" w:eastAsia="仿宋" w:cs="仿宋"/>
          <w:sz w:val="28"/>
          <w:szCs w:val="32"/>
        </w:rPr>
        <w:t>作业设计目录</w:t>
      </w:r>
    </w:p>
    <w:p w14:paraId="3EA78CAE">
      <w:pPr>
        <w:spacing w:line="540" w:lineRule="exact"/>
        <w:jc w:val="center"/>
        <w:rPr>
          <w:rFonts w:ascii="仿宋" w:hAnsi="仿宋" w:eastAsia="仿宋" w:cs="仿宋"/>
          <w:sz w:val="28"/>
          <w:szCs w:val="32"/>
        </w:rPr>
      </w:pPr>
      <w:r>
        <w:rPr>
          <w:rFonts w:hint="eastAsia" w:ascii="仿宋" w:hAnsi="仿宋" w:eastAsia="仿宋" w:cs="仿宋"/>
          <w:sz w:val="28"/>
          <w:szCs w:val="32"/>
        </w:rPr>
        <w:t>一、单元整体规划</w:t>
      </w:r>
    </w:p>
    <w:p w14:paraId="3CCCCD8C">
      <w:pPr>
        <w:spacing w:line="540" w:lineRule="exact"/>
        <w:jc w:val="center"/>
        <w:rPr>
          <w:rFonts w:ascii="仿宋" w:hAnsi="仿宋" w:eastAsia="仿宋" w:cs="仿宋"/>
          <w:sz w:val="28"/>
          <w:szCs w:val="32"/>
        </w:rPr>
      </w:pPr>
      <w:r>
        <w:rPr>
          <w:rFonts w:ascii="仿宋" w:hAnsi="仿宋" w:eastAsia="仿宋" w:cs="仿宋"/>
          <w:sz w:val="28"/>
          <w:szCs w:val="32"/>
        </w:rPr>
        <w:t>(一)单元整体介绍</w:t>
      </w:r>
    </w:p>
    <w:p w14:paraId="17F641A3">
      <w:pPr>
        <w:spacing w:line="540" w:lineRule="exact"/>
        <w:jc w:val="center"/>
        <w:rPr>
          <w:rFonts w:ascii="仿宋" w:hAnsi="仿宋" w:eastAsia="仿宋" w:cs="仿宋"/>
          <w:sz w:val="28"/>
          <w:szCs w:val="32"/>
        </w:rPr>
      </w:pPr>
      <w:r>
        <w:rPr>
          <w:rFonts w:ascii="仿宋" w:hAnsi="仿宋" w:eastAsia="仿宋" w:cs="仿宋"/>
          <w:sz w:val="28"/>
          <w:szCs w:val="32"/>
        </w:rPr>
        <w:t>1.人文主题</w:t>
      </w:r>
    </w:p>
    <w:p w14:paraId="5D40D285">
      <w:pPr>
        <w:spacing w:line="540" w:lineRule="exact"/>
        <w:jc w:val="center"/>
        <w:rPr>
          <w:rFonts w:ascii="仿宋" w:hAnsi="仿宋" w:eastAsia="仿宋" w:cs="仿宋"/>
          <w:sz w:val="28"/>
          <w:szCs w:val="32"/>
        </w:rPr>
      </w:pPr>
      <w:r>
        <w:rPr>
          <w:rFonts w:ascii="仿宋" w:hAnsi="仿宋" w:eastAsia="仿宋" w:cs="仿宋"/>
          <w:sz w:val="28"/>
          <w:szCs w:val="32"/>
        </w:rPr>
        <w:t xml:space="preserve">  2.任务群类型</w:t>
      </w:r>
    </w:p>
    <w:p w14:paraId="1AD91D06">
      <w:pPr>
        <w:spacing w:line="540" w:lineRule="exact"/>
        <w:jc w:val="center"/>
        <w:rPr>
          <w:rFonts w:ascii="仿宋" w:hAnsi="仿宋" w:eastAsia="仿宋" w:cs="仿宋"/>
          <w:sz w:val="28"/>
          <w:szCs w:val="32"/>
        </w:rPr>
      </w:pPr>
      <w:r>
        <w:rPr>
          <w:rFonts w:ascii="仿宋" w:hAnsi="仿宋" w:eastAsia="仿宋" w:cs="仿宋"/>
          <w:sz w:val="28"/>
          <w:szCs w:val="32"/>
        </w:rPr>
        <w:t xml:space="preserve"> 3. 语文要素</w:t>
      </w:r>
    </w:p>
    <w:p w14:paraId="163B2774">
      <w:pPr>
        <w:spacing w:line="540" w:lineRule="exact"/>
        <w:jc w:val="center"/>
        <w:rPr>
          <w:rFonts w:ascii="仿宋" w:hAnsi="仿宋" w:eastAsia="仿宋" w:cs="仿宋"/>
          <w:sz w:val="28"/>
          <w:szCs w:val="32"/>
        </w:rPr>
      </w:pPr>
      <w:r>
        <w:rPr>
          <w:rFonts w:ascii="仿宋" w:hAnsi="仿宋" w:eastAsia="仿宋" w:cs="仿宋"/>
          <w:sz w:val="28"/>
          <w:szCs w:val="32"/>
        </w:rPr>
        <w:t xml:space="preserve"> 4. 核心概念</w:t>
      </w:r>
    </w:p>
    <w:p w14:paraId="7665506C">
      <w:pPr>
        <w:spacing w:line="540" w:lineRule="exact"/>
        <w:jc w:val="center"/>
        <w:rPr>
          <w:rFonts w:ascii="仿宋" w:hAnsi="仿宋" w:eastAsia="仿宋" w:cs="仿宋"/>
          <w:sz w:val="28"/>
          <w:szCs w:val="32"/>
        </w:rPr>
      </w:pPr>
      <w:r>
        <w:rPr>
          <w:rFonts w:ascii="仿宋" w:hAnsi="仿宋" w:eastAsia="仿宋" w:cs="仿宋"/>
          <w:sz w:val="28"/>
          <w:szCs w:val="32"/>
        </w:rPr>
        <w:t>5.教学内容</w:t>
      </w:r>
    </w:p>
    <w:p w14:paraId="27CB43C9">
      <w:pPr>
        <w:spacing w:line="540" w:lineRule="exact"/>
        <w:jc w:val="center"/>
        <w:rPr>
          <w:rFonts w:ascii="仿宋" w:hAnsi="仿宋" w:eastAsia="仿宋" w:cs="仿宋"/>
          <w:sz w:val="28"/>
          <w:szCs w:val="32"/>
        </w:rPr>
      </w:pPr>
      <w:r>
        <w:rPr>
          <w:rFonts w:ascii="仿宋" w:hAnsi="仿宋" w:eastAsia="仿宋" w:cs="仿宋"/>
          <w:sz w:val="28"/>
          <w:szCs w:val="32"/>
        </w:rPr>
        <w:t>(二)单元设计望远镜思维</w:t>
      </w:r>
    </w:p>
    <w:p w14:paraId="3BF435EF">
      <w:pPr>
        <w:spacing w:line="540" w:lineRule="exact"/>
        <w:jc w:val="center"/>
        <w:rPr>
          <w:rFonts w:ascii="仿宋" w:hAnsi="仿宋" w:eastAsia="仿宋" w:cs="仿宋"/>
          <w:sz w:val="28"/>
          <w:szCs w:val="32"/>
        </w:rPr>
      </w:pPr>
      <w:r>
        <w:rPr>
          <w:rFonts w:ascii="仿宋" w:hAnsi="仿宋" w:eastAsia="仿宋" w:cs="仿宋"/>
          <w:sz w:val="28"/>
          <w:szCs w:val="32"/>
        </w:rPr>
        <w:t>纵向单元主题分析</w:t>
      </w:r>
    </w:p>
    <w:p w14:paraId="22C5E958">
      <w:pPr>
        <w:spacing w:line="540" w:lineRule="exact"/>
        <w:jc w:val="center"/>
        <w:rPr>
          <w:rFonts w:ascii="仿宋" w:hAnsi="仿宋" w:eastAsia="仿宋" w:cs="仿宋"/>
          <w:sz w:val="28"/>
          <w:szCs w:val="32"/>
        </w:rPr>
      </w:pPr>
      <w:r>
        <w:rPr>
          <w:rFonts w:ascii="仿宋" w:hAnsi="仿宋" w:eastAsia="仿宋" w:cs="仿宋"/>
          <w:sz w:val="28"/>
          <w:szCs w:val="32"/>
        </w:rPr>
        <w:t>(三)单元设计放大镜思维</w:t>
      </w:r>
    </w:p>
    <w:p w14:paraId="1D958E71">
      <w:pPr>
        <w:spacing w:line="540" w:lineRule="exact"/>
        <w:jc w:val="center"/>
        <w:rPr>
          <w:rFonts w:ascii="仿宋" w:hAnsi="仿宋" w:eastAsia="仿宋" w:cs="仿宋"/>
          <w:sz w:val="28"/>
          <w:szCs w:val="32"/>
        </w:rPr>
      </w:pPr>
      <w:r>
        <w:rPr>
          <w:rFonts w:ascii="仿宋" w:hAnsi="仿宋" w:eastAsia="仿宋" w:cs="仿宋"/>
          <w:sz w:val="28"/>
          <w:szCs w:val="32"/>
        </w:rPr>
        <w:t>横向单元主题分析</w:t>
      </w:r>
    </w:p>
    <w:p w14:paraId="0D8644BE">
      <w:pPr>
        <w:spacing w:line="540" w:lineRule="exact"/>
        <w:jc w:val="center"/>
        <w:rPr>
          <w:rFonts w:ascii="仿宋" w:hAnsi="仿宋" w:eastAsia="仿宋" w:cs="仿宋"/>
          <w:sz w:val="28"/>
          <w:szCs w:val="32"/>
        </w:rPr>
      </w:pPr>
      <w:r>
        <w:rPr>
          <w:rFonts w:ascii="仿宋" w:hAnsi="仿宋" w:eastAsia="仿宋" w:cs="仿宋"/>
          <w:sz w:val="28"/>
          <w:szCs w:val="32"/>
        </w:rPr>
        <w:t>(四)单元作业主题设计</w:t>
      </w:r>
    </w:p>
    <w:p w14:paraId="7307EFA2">
      <w:pPr>
        <w:spacing w:line="540" w:lineRule="exact"/>
        <w:jc w:val="center"/>
        <w:rPr>
          <w:rFonts w:ascii="仿宋" w:hAnsi="仿宋" w:eastAsia="仿宋" w:cs="仿宋"/>
          <w:sz w:val="28"/>
          <w:szCs w:val="32"/>
        </w:rPr>
      </w:pPr>
      <w:r>
        <w:rPr>
          <w:rFonts w:hint="eastAsia" w:ascii="仿宋" w:hAnsi="仿宋" w:eastAsia="仿宋" w:cs="仿宋"/>
          <w:sz w:val="28"/>
          <w:szCs w:val="32"/>
        </w:rPr>
        <w:t>二、作业设计内容</w:t>
      </w:r>
    </w:p>
    <w:p w14:paraId="1281060D">
      <w:pPr>
        <w:rPr>
          <w:rFonts w:ascii="仿宋" w:hAnsi="仿宋" w:eastAsia="仿宋" w:cs="仿宋"/>
          <w:sz w:val="28"/>
          <w:szCs w:val="32"/>
        </w:rPr>
      </w:pPr>
    </w:p>
    <w:p w14:paraId="7AD1DF49">
      <w:pPr>
        <w:pStyle w:val="17"/>
        <w:numPr>
          <w:ilvl w:val="0"/>
          <w:numId w:val="1"/>
        </w:numPr>
        <w:ind w:firstLineChars="0"/>
        <w:rPr>
          <w:rFonts w:ascii="仿宋" w:hAnsi="仿宋" w:eastAsia="仿宋" w:cs="仿宋"/>
          <w:sz w:val="28"/>
          <w:szCs w:val="32"/>
        </w:rPr>
      </w:pPr>
      <w:r>
        <w:rPr>
          <w:rFonts w:ascii="仿宋" w:hAnsi="仿宋" w:eastAsia="仿宋" w:cs="仿宋"/>
          <w:sz w:val="28"/>
          <w:szCs w:val="32"/>
        </w:rPr>
        <w:t>单元整体规划</w:t>
      </w:r>
    </w:p>
    <w:p w14:paraId="606FE70F">
      <w:pPr>
        <w:rPr>
          <w:rFonts w:ascii="仿宋" w:hAnsi="仿宋" w:eastAsia="仿宋" w:cs="仿宋"/>
          <w:sz w:val="28"/>
          <w:szCs w:val="32"/>
        </w:rPr>
      </w:pPr>
      <w:r>
        <w:rPr>
          <w:rFonts w:hint="eastAsia" w:ascii="仿宋" w:hAnsi="仿宋" w:eastAsia="仿宋" w:cs="仿宋"/>
          <w:sz w:val="28"/>
          <w:szCs w:val="32"/>
        </w:rPr>
        <w:t>（一）单元</w:t>
      </w:r>
      <w:r>
        <w:rPr>
          <w:rFonts w:ascii="仿宋" w:hAnsi="仿宋" w:eastAsia="仿宋" w:cs="仿宋"/>
          <w:sz w:val="28"/>
          <w:szCs w:val="32"/>
        </w:rPr>
        <w:t>整体介绍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863"/>
        <w:gridCol w:w="2415"/>
        <w:gridCol w:w="6115"/>
      </w:tblGrid>
      <w:tr w14:paraId="3138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00007BC">
            <w:pPr>
              <w:spacing w:line="560" w:lineRule="exact"/>
              <w:rPr>
                <w:rFonts w:ascii="仿宋" w:hAnsi="仿宋" w:eastAsia="仿宋" w:cs="仿宋"/>
                <w:sz w:val="28"/>
                <w:szCs w:val="28"/>
              </w:rPr>
            </w:pPr>
            <w:r>
              <w:rPr>
                <w:rFonts w:hint="eastAsia" w:ascii="仿宋" w:hAnsi="仿宋" w:eastAsia="仿宋" w:cs="仿宋"/>
                <w:sz w:val="28"/>
                <w:szCs w:val="28"/>
              </w:rPr>
              <w:t>人文主题</w:t>
            </w:r>
          </w:p>
        </w:tc>
        <w:tc>
          <w:tcPr>
            <w:tcW w:w="3863" w:type="dxa"/>
          </w:tcPr>
          <w:p w14:paraId="5C35969B">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祖国锦绣河山</w:t>
            </w:r>
          </w:p>
        </w:tc>
        <w:tc>
          <w:tcPr>
            <w:tcW w:w="2415" w:type="dxa"/>
          </w:tcPr>
          <w:p w14:paraId="0EDF93F3">
            <w:pPr>
              <w:spacing w:line="560" w:lineRule="exact"/>
              <w:rPr>
                <w:rFonts w:ascii="仿宋" w:hAnsi="仿宋" w:eastAsia="仿宋" w:cs="仿宋"/>
                <w:sz w:val="28"/>
                <w:szCs w:val="28"/>
              </w:rPr>
            </w:pPr>
            <w:r>
              <w:rPr>
                <w:rFonts w:hint="eastAsia" w:ascii="仿宋" w:hAnsi="仿宋" w:eastAsia="仿宋" w:cs="仿宋"/>
                <w:sz w:val="28"/>
                <w:szCs w:val="28"/>
              </w:rPr>
              <w:t>任务群类型</w:t>
            </w:r>
          </w:p>
        </w:tc>
        <w:tc>
          <w:tcPr>
            <w:tcW w:w="6115" w:type="dxa"/>
          </w:tcPr>
          <w:p w14:paraId="323B8A60">
            <w:pPr>
              <w:spacing w:line="560" w:lineRule="exact"/>
              <w:rPr>
                <w:rFonts w:ascii="仿宋" w:hAnsi="仿宋" w:eastAsia="仿宋" w:cs="仿宋"/>
                <w:sz w:val="28"/>
                <w:szCs w:val="28"/>
              </w:rPr>
            </w:pPr>
            <w:r>
              <w:rPr>
                <w:rFonts w:hint="eastAsia" w:ascii="仿宋" w:hAnsi="仿宋" w:eastAsia="仿宋" w:cs="仿宋"/>
                <w:sz w:val="28"/>
                <w:szCs w:val="28"/>
                <w:lang w:val="en-US" w:eastAsia="zh-CN"/>
              </w:rPr>
              <w:t xml:space="preserve">语言文字积累与梳理   </w:t>
            </w:r>
            <w:r>
              <w:rPr>
                <w:rFonts w:ascii="仿宋" w:hAnsi="仿宋" w:eastAsia="仿宋" w:cs="仿宋"/>
                <w:sz w:val="28"/>
                <w:szCs w:val="28"/>
              </w:rPr>
              <w:t>文学阅读与创意表达</w:t>
            </w:r>
          </w:p>
        </w:tc>
      </w:tr>
      <w:tr w14:paraId="1714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57324B35">
            <w:pPr>
              <w:spacing w:line="560" w:lineRule="exact"/>
              <w:rPr>
                <w:rFonts w:ascii="仿宋" w:hAnsi="仿宋" w:eastAsia="仿宋" w:cs="仿宋"/>
                <w:sz w:val="28"/>
                <w:szCs w:val="28"/>
              </w:rPr>
            </w:pPr>
            <w:r>
              <w:rPr>
                <w:rFonts w:hint="eastAsia" w:ascii="仿宋" w:hAnsi="仿宋" w:eastAsia="仿宋" w:cs="仿宋"/>
                <w:sz w:val="28"/>
                <w:szCs w:val="28"/>
              </w:rPr>
              <w:t>语文要素</w:t>
            </w:r>
          </w:p>
        </w:tc>
        <w:tc>
          <w:tcPr>
            <w:tcW w:w="12393" w:type="dxa"/>
            <w:gridSpan w:val="3"/>
          </w:tcPr>
          <w:p w14:paraId="416E6E00">
            <w:pPr>
              <w:spacing w:line="560" w:lineRule="exact"/>
              <w:ind w:firstLine="560" w:firstLineChars="200"/>
              <w:rPr>
                <w:rFonts w:hint="eastAsia" w:ascii="仿宋" w:hAnsi="仿宋" w:eastAsia="仿宋" w:cs="仿宋"/>
                <w:sz w:val="28"/>
                <w:szCs w:val="28"/>
                <w:lang w:val="en-US" w:eastAsia="zh-CN"/>
              </w:rPr>
            </w:pPr>
            <w:r>
              <w:rPr>
                <w:rFonts w:ascii="仿宋" w:hAnsi="仿宋" w:eastAsia="仿宋" w:cs="仿宋"/>
                <w:sz w:val="28"/>
                <w:szCs w:val="28"/>
              </w:rPr>
              <w:t>本单元的语文要素</w:t>
            </w:r>
            <w:r>
              <w:rPr>
                <w:rFonts w:hint="eastAsia" w:ascii="仿宋" w:hAnsi="仿宋" w:eastAsia="仿宋" w:cs="仿宋"/>
                <w:sz w:val="28"/>
                <w:szCs w:val="28"/>
                <w:lang w:val="en-US" w:eastAsia="zh-CN"/>
              </w:rPr>
              <w:t>之一是“联系上下文和生活经验，了解词句的意思”。《黄山奇石》中“联系生活，我能猜出‘陡峭’的意思”，《葡萄沟》中“联系上文，我知道‘五光十色’的意思”，进行了具体的指导。同时，在语文园地四“字词句运用”第二题进一步进行巩固练习运用，重在启发学生学以致用。</w:t>
            </w:r>
          </w:p>
          <w:p w14:paraId="3F7C1A94">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本单元语文要素之二是“学习课文的语言表达，积累语言”。本单元的课文以写景为主，课文的语言优美，对景色的描绘生动形象，是学生进行语言积累的好素材。在《黄山奇石》《葡萄沟》两篇课文的课后题中，都设计了仿写练习；《古诗二首》《日月潭》设计了词语拓展积累的题型，多篇课文后还安排了背诵课文或片段的联系。整个单元的训练层次清楚，这为学生积累语言、灵活运用打下了坚实的基础。</w:t>
            </w:r>
          </w:p>
        </w:tc>
      </w:tr>
      <w:tr w14:paraId="1DE1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61731AB">
            <w:pPr>
              <w:spacing w:line="560" w:lineRule="exact"/>
              <w:rPr>
                <w:rFonts w:ascii="仿宋" w:hAnsi="仿宋" w:eastAsia="仿宋" w:cs="仿宋"/>
                <w:sz w:val="28"/>
                <w:szCs w:val="28"/>
              </w:rPr>
            </w:pPr>
            <w:r>
              <w:rPr>
                <w:rFonts w:hint="eastAsia" w:ascii="仿宋" w:hAnsi="仿宋" w:eastAsia="仿宋" w:cs="仿宋"/>
                <w:sz w:val="28"/>
                <w:szCs w:val="28"/>
              </w:rPr>
              <w:t>核心概念</w:t>
            </w:r>
          </w:p>
        </w:tc>
        <w:tc>
          <w:tcPr>
            <w:tcW w:w="12393" w:type="dxa"/>
            <w:gridSpan w:val="3"/>
          </w:tcPr>
          <w:p w14:paraId="42D91AAD">
            <w:pPr>
              <w:spacing w:line="560" w:lineRule="exact"/>
              <w:rPr>
                <w:rFonts w:ascii="仿宋" w:hAnsi="仿宋" w:eastAsia="仿宋" w:cs="仿宋"/>
                <w:sz w:val="28"/>
                <w:szCs w:val="28"/>
              </w:rPr>
            </w:pPr>
            <w:r>
              <w:rPr>
                <w:rFonts w:hint="eastAsia" w:ascii="仿宋" w:hAnsi="仿宋" w:eastAsia="仿宋" w:cs="仿宋"/>
                <w:sz w:val="28"/>
                <w:szCs w:val="28"/>
                <w:lang w:val="en-US" w:eastAsia="zh-CN"/>
              </w:rPr>
              <w:t>联系上下文和生活经验，了解词句的意思。</w:t>
            </w:r>
          </w:p>
        </w:tc>
      </w:tr>
      <w:tr w14:paraId="5DBE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66CC6CA3">
            <w:pPr>
              <w:spacing w:line="560" w:lineRule="exact"/>
              <w:rPr>
                <w:rFonts w:ascii="仿宋" w:hAnsi="仿宋" w:eastAsia="仿宋" w:cs="仿宋"/>
                <w:sz w:val="28"/>
                <w:szCs w:val="28"/>
              </w:rPr>
            </w:pPr>
            <w:r>
              <w:rPr>
                <w:rFonts w:hint="eastAsia" w:ascii="仿宋" w:hAnsi="仿宋" w:eastAsia="仿宋" w:cs="仿宋"/>
                <w:sz w:val="28"/>
                <w:szCs w:val="28"/>
              </w:rPr>
              <w:t>教学内容</w:t>
            </w:r>
          </w:p>
        </w:tc>
        <w:tc>
          <w:tcPr>
            <w:tcW w:w="12393" w:type="dxa"/>
            <w:gridSpan w:val="3"/>
          </w:tcPr>
          <w:p w14:paraId="3BB30475">
            <w:pPr>
              <w:spacing w:line="560" w:lineRule="exact"/>
              <w:rPr>
                <w:rFonts w:hint="default" w:ascii="仿宋" w:hAnsi="仿宋" w:eastAsia="仿宋" w:cs="仿宋"/>
                <w:sz w:val="28"/>
                <w:szCs w:val="28"/>
                <w:lang w:val="en-US"/>
              </w:rPr>
            </w:pPr>
            <w:r>
              <w:rPr>
                <w:rFonts w:ascii="仿宋" w:hAnsi="仿宋" w:eastAsia="仿宋" w:cs="仿宋"/>
                <w:sz w:val="28"/>
                <w:szCs w:val="28"/>
              </w:rPr>
              <w:t>本单元围绕“</w:t>
            </w:r>
            <w:r>
              <w:rPr>
                <w:rFonts w:hint="eastAsia" w:ascii="仿宋" w:hAnsi="仿宋" w:eastAsia="仿宋" w:cs="仿宋"/>
                <w:sz w:val="28"/>
                <w:szCs w:val="28"/>
                <w:lang w:val="en-US" w:eastAsia="zh-CN"/>
              </w:rPr>
              <w:t>祖国锦绣河山</w:t>
            </w:r>
            <w:r>
              <w:rPr>
                <w:rFonts w:ascii="仿宋" w:hAnsi="仿宋" w:eastAsia="仿宋" w:cs="仿宋"/>
                <w:sz w:val="28"/>
                <w:szCs w:val="28"/>
              </w:rPr>
              <w:t>”这个主题编排了《古诗二首》、《</w:t>
            </w:r>
            <w:r>
              <w:rPr>
                <w:rFonts w:hint="eastAsia" w:ascii="仿宋" w:hAnsi="仿宋" w:eastAsia="仿宋" w:cs="仿宋"/>
                <w:sz w:val="28"/>
                <w:szCs w:val="28"/>
                <w:lang w:val="en-US" w:eastAsia="zh-CN"/>
              </w:rPr>
              <w:t>黄山奇石</w:t>
            </w:r>
            <w:r>
              <w:rPr>
                <w:rFonts w:ascii="仿宋" w:hAnsi="仿宋" w:eastAsia="仿宋" w:cs="仿宋"/>
                <w:sz w:val="28"/>
                <w:szCs w:val="28"/>
              </w:rPr>
              <w:t>》、《</w:t>
            </w:r>
            <w:r>
              <w:rPr>
                <w:rFonts w:hint="eastAsia" w:ascii="仿宋" w:hAnsi="仿宋" w:eastAsia="仿宋" w:cs="仿宋"/>
                <w:sz w:val="28"/>
                <w:szCs w:val="28"/>
                <w:lang w:val="en-US" w:eastAsia="zh-CN"/>
              </w:rPr>
              <w:t>日月潭</w:t>
            </w:r>
            <w:r>
              <w:rPr>
                <w:rFonts w:ascii="仿宋" w:hAnsi="仿宋" w:eastAsia="仿宋" w:cs="仿宋"/>
                <w:sz w:val="28"/>
                <w:szCs w:val="28"/>
              </w:rPr>
              <w:t>》《</w:t>
            </w:r>
            <w:r>
              <w:rPr>
                <w:rFonts w:hint="eastAsia" w:ascii="仿宋" w:hAnsi="仿宋" w:eastAsia="仿宋" w:cs="仿宋"/>
                <w:sz w:val="28"/>
                <w:szCs w:val="28"/>
                <w:lang w:val="en-US" w:eastAsia="zh-CN"/>
              </w:rPr>
              <w:t>葡萄沟</w:t>
            </w:r>
            <w:r>
              <w:rPr>
                <w:rFonts w:ascii="仿宋" w:hAnsi="仿宋" w:eastAsia="仿宋" w:cs="仿宋"/>
                <w:sz w:val="28"/>
                <w:szCs w:val="28"/>
              </w:rPr>
              <w:t>》</w:t>
            </w:r>
            <w:r>
              <w:rPr>
                <w:rFonts w:hint="eastAsia" w:ascii="仿宋" w:hAnsi="仿宋" w:eastAsia="仿宋" w:cs="仿宋"/>
                <w:sz w:val="28"/>
                <w:szCs w:val="28"/>
                <w:lang w:val="en-US" w:eastAsia="zh-CN"/>
              </w:rPr>
              <w:t>四</w:t>
            </w:r>
            <w:r>
              <w:rPr>
                <w:rFonts w:ascii="仿宋" w:hAnsi="仿宋" w:eastAsia="仿宋" w:cs="仿宋"/>
                <w:sz w:val="28"/>
                <w:szCs w:val="28"/>
              </w:rPr>
              <w:t>篇课文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这四篇课文都描写了祖国的山水风光，《古诗二首》分别描写了登鹳雀楼所见和庐山瀑布的风光，《黄山奇石》抓住一个“奇”字介绍了黄山的四绝之一“怪石”，《日月潭》描写了我国宝岛台湾的著名景点日月潭，《葡萄沟》描写了我国新疆吐鲁番葡萄沟的优美风光及热情好客的维吾尔族老乡 。通过本单元的学习，学生能感受到祖国的地大物博 、风光秀丽，激发认识家乡的渴望，增进对家乡和祖国的热爱之情。</w:t>
            </w:r>
          </w:p>
        </w:tc>
      </w:tr>
      <w:tr w14:paraId="16FF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7D993AFB">
            <w:pPr>
              <w:spacing w:line="560" w:lineRule="exact"/>
              <w:rPr>
                <w:rFonts w:ascii="仿宋" w:hAnsi="仿宋" w:eastAsia="仿宋" w:cs="仿宋"/>
                <w:sz w:val="28"/>
                <w:szCs w:val="28"/>
              </w:rPr>
            </w:pPr>
            <w:r>
              <w:rPr>
                <w:rFonts w:hint="eastAsia" w:ascii="仿宋" w:hAnsi="仿宋" w:eastAsia="仿宋" w:cs="仿宋"/>
                <w:sz w:val="28"/>
                <w:szCs w:val="28"/>
              </w:rPr>
              <w:t>课标分析</w:t>
            </w:r>
          </w:p>
        </w:tc>
        <w:tc>
          <w:tcPr>
            <w:tcW w:w="12393" w:type="dxa"/>
            <w:gridSpan w:val="3"/>
          </w:tcPr>
          <w:p w14:paraId="7A78B407">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根据《义务教育语文课程标准（2022年版）》的要求，本单元的课程目标包含以下几个方面：</w:t>
            </w:r>
          </w:p>
          <w:p w14:paraId="039F72B3">
            <w:pPr>
              <w:spacing w:line="560" w:lineRule="exac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语言文字积累与梳理”提出了“引导学生在语文实践活动中，积累语言材料和语言经验、形成良好语感。”“文字阅读与创意表达”提出了“观察、感受自然与社会，表达自己独特的体验与思考”“诵读表现自然之美的小诗文，感受大自然的美景与变化”，这与本单元的编写意图是一致的。</w:t>
            </w:r>
          </w:p>
        </w:tc>
      </w:tr>
      <w:tr w14:paraId="1003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70EBB6DD">
            <w:pPr>
              <w:spacing w:line="560" w:lineRule="exact"/>
              <w:rPr>
                <w:rFonts w:ascii="仿宋" w:hAnsi="仿宋" w:eastAsia="仿宋" w:cs="仿宋"/>
                <w:sz w:val="28"/>
                <w:szCs w:val="28"/>
              </w:rPr>
            </w:pPr>
            <w:r>
              <w:rPr>
                <w:rFonts w:hint="eastAsia" w:ascii="仿宋" w:hAnsi="仿宋" w:eastAsia="仿宋" w:cs="仿宋"/>
                <w:sz w:val="28"/>
                <w:szCs w:val="28"/>
              </w:rPr>
              <w:t>学情分析</w:t>
            </w:r>
          </w:p>
        </w:tc>
        <w:tc>
          <w:tcPr>
            <w:tcW w:w="12393" w:type="dxa"/>
            <w:gridSpan w:val="3"/>
          </w:tcPr>
          <w:p w14:paraId="509C1CA3">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学生首次接触“祖国锦绣河山”主题，需要通过直观图片、视频辅助理解地域文化。古诗意境理解（如“欲穷千里目”的哲理），写景文中的抽象词汇（如“五光十色”）需结合生活经验解释。学生喜爱插故事和图画，可通过插图、角色扮演曾强参与感，部分学生观察图片细节能力不足，需加强看图写话指导。</w:t>
            </w:r>
          </w:p>
        </w:tc>
      </w:tr>
    </w:tbl>
    <w:p w14:paraId="6E47FE6E">
      <w:pPr>
        <w:rPr>
          <w:rFonts w:ascii="仿宋" w:hAnsi="仿宋" w:eastAsia="仿宋" w:cs="仿宋"/>
          <w:sz w:val="28"/>
          <w:szCs w:val="32"/>
        </w:rPr>
      </w:pPr>
      <w:r>
        <w:rPr>
          <w:rFonts w:hint="eastAsia" w:ascii="仿宋" w:hAnsi="仿宋" w:eastAsia="仿宋" w:cs="仿宋"/>
          <w:sz w:val="28"/>
          <w:szCs w:val="32"/>
        </w:rPr>
        <w:t>（二）单元</w:t>
      </w:r>
      <w:r>
        <w:rPr>
          <w:rFonts w:ascii="仿宋" w:hAnsi="仿宋" w:eastAsia="仿宋" w:cs="仿宋"/>
          <w:sz w:val="28"/>
          <w:szCs w:val="32"/>
        </w:rPr>
        <w:t>设计望远镜思维</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2393"/>
      </w:tblGrid>
      <w:tr w14:paraId="11F6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1" w:hRule="atLeast"/>
        </w:trPr>
        <w:tc>
          <w:tcPr>
            <w:tcW w:w="1555" w:type="dxa"/>
          </w:tcPr>
          <w:p w14:paraId="5AF8AF94">
            <w:pPr>
              <w:spacing w:line="560" w:lineRule="exact"/>
              <w:rPr>
                <w:rFonts w:ascii="仿宋" w:hAnsi="仿宋" w:eastAsia="仿宋" w:cs="仿宋"/>
                <w:sz w:val="28"/>
                <w:szCs w:val="28"/>
              </w:rPr>
            </w:pPr>
            <w:r>
              <w:rPr>
                <w:rFonts w:hint="eastAsia" w:ascii="仿宋" w:hAnsi="仿宋" w:eastAsia="仿宋" w:cs="仿宋"/>
                <w:sz w:val="28"/>
                <w:szCs w:val="28"/>
              </w:rPr>
              <w:t>纵向单元主题分析</w:t>
            </w:r>
          </w:p>
        </w:tc>
        <w:tc>
          <w:tcPr>
            <w:tcW w:w="12393" w:type="dxa"/>
          </w:tcPr>
          <w:p w14:paraId="1174B715">
            <w:pPr>
              <w:spacing w:line="560" w:lineRule="exact"/>
              <w:rPr>
                <w:rFonts w:ascii="仿宋" w:hAnsi="仿宋" w:eastAsia="仿宋" w:cs="仿宋"/>
                <w:sz w:val="28"/>
                <w:szCs w:val="28"/>
              </w:rPr>
            </w:pPr>
            <w:r>
              <w:rPr>
                <w:rFonts w:hint="eastAsia" w:ascii="仿宋" w:hAnsi="仿宋" w:eastAsia="仿宋" w:cs="仿宋"/>
                <w:sz w:val="28"/>
                <w:szCs w:val="28"/>
              </w:rPr>
              <w:t>1.阅读要素</w:t>
            </w:r>
          </w:p>
          <w:tbl>
            <w:tblPr>
              <w:tblStyle w:val="8"/>
              <w:tblpPr w:leftFromText="180" w:rightFromText="180" w:vertAnchor="text" w:horzAnchor="page" w:tblpX="732" w:tblpY="5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7050"/>
            </w:tblGrid>
            <w:tr w14:paraId="4A5A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22" w:type="dxa"/>
                </w:tcPr>
                <w:p w14:paraId="45A04CD6">
                  <w:pPr>
                    <w:spacing w:line="560" w:lineRule="exact"/>
                    <w:jc w:val="center"/>
                    <w:rPr>
                      <w:rFonts w:ascii="仿宋" w:hAnsi="仿宋" w:eastAsia="仿宋" w:cs="仿宋"/>
                      <w:sz w:val="28"/>
                      <w:szCs w:val="28"/>
                    </w:rPr>
                  </w:pPr>
                  <w:r>
                    <w:rPr>
                      <w:rFonts w:hint="eastAsia" w:ascii="仿宋" w:hAnsi="仿宋" w:eastAsia="仿宋" w:cs="仿宋"/>
                      <w:b/>
                      <w:bCs/>
                      <w:sz w:val="28"/>
                      <w:szCs w:val="28"/>
                    </w:rPr>
                    <w:t>册序</w:t>
                  </w:r>
                </w:p>
              </w:tc>
              <w:tc>
                <w:tcPr>
                  <w:tcW w:w="1842" w:type="dxa"/>
                </w:tcPr>
                <w:p w14:paraId="31B08E07">
                  <w:pPr>
                    <w:spacing w:line="560" w:lineRule="exact"/>
                    <w:jc w:val="center"/>
                    <w:rPr>
                      <w:rFonts w:ascii="仿宋" w:hAnsi="仿宋" w:eastAsia="仿宋" w:cs="仿宋"/>
                      <w:sz w:val="28"/>
                      <w:szCs w:val="28"/>
                    </w:rPr>
                  </w:pPr>
                  <w:r>
                    <w:rPr>
                      <w:rFonts w:hint="eastAsia" w:ascii="仿宋" w:hAnsi="仿宋" w:eastAsia="仿宋" w:cs="仿宋"/>
                      <w:b/>
                      <w:bCs/>
                      <w:sz w:val="28"/>
                      <w:szCs w:val="28"/>
                    </w:rPr>
                    <w:t>单元</w:t>
                  </w:r>
                </w:p>
              </w:tc>
              <w:tc>
                <w:tcPr>
                  <w:tcW w:w="7050" w:type="dxa"/>
                </w:tcPr>
                <w:p w14:paraId="5D4565AD">
                  <w:pPr>
                    <w:spacing w:line="560" w:lineRule="exact"/>
                    <w:jc w:val="center"/>
                    <w:rPr>
                      <w:rFonts w:ascii="仿宋" w:hAnsi="仿宋" w:eastAsia="仿宋" w:cs="仿宋"/>
                      <w:sz w:val="28"/>
                      <w:szCs w:val="28"/>
                    </w:rPr>
                  </w:pPr>
                  <w:r>
                    <w:rPr>
                      <w:rFonts w:hint="eastAsia" w:ascii="仿宋" w:hAnsi="仿宋" w:eastAsia="仿宋" w:cs="仿宋"/>
                      <w:b/>
                      <w:bCs/>
                      <w:sz w:val="28"/>
                      <w:szCs w:val="28"/>
                    </w:rPr>
                    <w:t>阅读训练要素</w:t>
                  </w:r>
                </w:p>
              </w:tc>
            </w:tr>
            <w:tr w14:paraId="799A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0FFE3AF4">
                  <w:pPr>
                    <w:spacing w:line="560" w:lineRule="exact"/>
                    <w:jc w:val="center"/>
                    <w:rPr>
                      <w:rFonts w:hint="eastAsia" w:ascii="Calibri" w:hAnsi="Calibri" w:eastAsia="仿宋" w:cs="Calibri"/>
                      <w:sz w:val="28"/>
                      <w:szCs w:val="28"/>
                    </w:rPr>
                  </w:pPr>
                  <w:r>
                    <w:rPr>
                      <w:rFonts w:hint="eastAsia" w:ascii="仿宋" w:hAnsi="仿宋" w:eastAsia="仿宋" w:cs="仿宋"/>
                      <w:sz w:val="28"/>
                      <w:szCs w:val="28"/>
                    </w:rPr>
                    <w:t>一年级下册</w:t>
                  </w:r>
                </w:p>
              </w:tc>
              <w:tc>
                <w:tcPr>
                  <w:tcW w:w="1842" w:type="dxa"/>
                </w:tcPr>
                <w:p w14:paraId="27284C14">
                  <w:pPr>
                    <w:spacing w:line="560" w:lineRule="exact"/>
                    <w:jc w:val="center"/>
                    <w:rPr>
                      <w:rFonts w:ascii="仿宋" w:hAnsi="仿宋" w:eastAsia="仿宋" w:cs="仿宋"/>
                      <w:sz w:val="28"/>
                      <w:szCs w:val="28"/>
                    </w:rPr>
                  </w:pPr>
                  <w:r>
                    <w:rPr>
                      <w:rFonts w:hint="eastAsia" w:ascii="仿宋" w:hAnsi="仿宋" w:eastAsia="仿宋" w:cs="仿宋"/>
                      <w:sz w:val="28"/>
                      <w:szCs w:val="28"/>
                    </w:rPr>
                    <w:t>第三单元</w:t>
                  </w:r>
                </w:p>
              </w:tc>
              <w:tc>
                <w:tcPr>
                  <w:tcW w:w="7050" w:type="dxa"/>
                </w:tcPr>
                <w:p w14:paraId="4FFB5FE6">
                  <w:pPr>
                    <w:spacing w:line="560" w:lineRule="exact"/>
                    <w:jc w:val="center"/>
                    <w:rPr>
                      <w:rFonts w:ascii="仿宋" w:hAnsi="仿宋" w:eastAsia="仿宋" w:cs="仿宋"/>
                      <w:sz w:val="28"/>
                      <w:szCs w:val="28"/>
                    </w:rPr>
                  </w:pPr>
                  <w:r>
                    <w:rPr>
                      <w:rFonts w:hint="eastAsia" w:ascii="仿宋" w:hAnsi="仿宋" w:eastAsia="仿宋" w:cs="仿宋"/>
                      <w:sz w:val="28"/>
                      <w:szCs w:val="28"/>
                    </w:rPr>
                    <w:t>联系上下文了解词语的意思。</w:t>
                  </w:r>
                </w:p>
              </w:tc>
            </w:tr>
            <w:tr w14:paraId="7D75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46065F04">
                  <w:pPr>
                    <w:spacing w:line="560" w:lineRule="exact"/>
                    <w:jc w:val="center"/>
                    <w:rPr>
                      <w:rFonts w:ascii="仿宋" w:hAnsi="仿宋" w:eastAsia="仿宋" w:cs="仿宋"/>
                      <w:sz w:val="28"/>
                      <w:szCs w:val="28"/>
                    </w:rPr>
                  </w:pPr>
                  <w:r>
                    <w:rPr>
                      <w:rFonts w:hint="eastAsia" w:ascii="仿宋" w:hAnsi="仿宋" w:eastAsia="仿宋" w:cs="仿宋"/>
                      <w:sz w:val="28"/>
                      <w:szCs w:val="28"/>
                    </w:rPr>
                    <w:t>一年级下册</w:t>
                  </w:r>
                </w:p>
              </w:tc>
              <w:tc>
                <w:tcPr>
                  <w:tcW w:w="1842" w:type="dxa"/>
                </w:tcPr>
                <w:p w14:paraId="7D77F3BE">
                  <w:pPr>
                    <w:spacing w:line="560" w:lineRule="exact"/>
                    <w:jc w:val="center"/>
                    <w:rPr>
                      <w:rFonts w:ascii="仿宋" w:hAnsi="仿宋" w:eastAsia="仿宋" w:cs="仿宋"/>
                      <w:sz w:val="28"/>
                      <w:szCs w:val="28"/>
                    </w:rPr>
                  </w:pPr>
                  <w:r>
                    <w:rPr>
                      <w:rFonts w:hint="eastAsia" w:ascii="仿宋" w:hAnsi="仿宋" w:eastAsia="仿宋" w:cs="仿宋"/>
                      <w:sz w:val="28"/>
                      <w:szCs w:val="28"/>
                    </w:rPr>
                    <w:t>第六单元</w:t>
                  </w:r>
                </w:p>
              </w:tc>
              <w:tc>
                <w:tcPr>
                  <w:tcW w:w="7050" w:type="dxa"/>
                </w:tcPr>
                <w:p w14:paraId="7DCEB150">
                  <w:pPr>
                    <w:spacing w:line="560" w:lineRule="exact"/>
                    <w:jc w:val="center"/>
                    <w:rPr>
                      <w:rFonts w:ascii="仿宋" w:hAnsi="仿宋" w:eastAsia="仿宋" w:cs="仿宋"/>
                      <w:sz w:val="28"/>
                      <w:szCs w:val="28"/>
                    </w:rPr>
                  </w:pPr>
                  <w:r>
                    <w:rPr>
                      <w:rFonts w:hint="eastAsia" w:ascii="仿宋" w:hAnsi="仿宋" w:eastAsia="仿宋" w:cs="仿宋"/>
                      <w:sz w:val="28"/>
                      <w:szCs w:val="28"/>
                    </w:rPr>
                    <w:t>联系生活实际了解词语的意思。</w:t>
                  </w:r>
                </w:p>
              </w:tc>
            </w:tr>
            <w:tr w14:paraId="366F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159DFC40">
                  <w:pPr>
                    <w:spacing w:line="560" w:lineRule="exact"/>
                    <w:jc w:val="center"/>
                    <w:rPr>
                      <w:rFonts w:ascii="仿宋" w:hAnsi="仿宋" w:eastAsia="仿宋" w:cs="仿宋"/>
                      <w:sz w:val="28"/>
                      <w:szCs w:val="28"/>
                    </w:rPr>
                  </w:pPr>
                  <w:r>
                    <w:rPr>
                      <w:rFonts w:hint="eastAsia" w:ascii="仿宋" w:hAnsi="仿宋" w:eastAsia="仿宋" w:cs="仿宋"/>
                      <w:sz w:val="28"/>
                      <w:szCs w:val="28"/>
                    </w:rPr>
                    <w:t>二年级下册</w:t>
                  </w:r>
                </w:p>
              </w:tc>
              <w:tc>
                <w:tcPr>
                  <w:tcW w:w="1842" w:type="dxa"/>
                </w:tcPr>
                <w:p w14:paraId="68E2D453">
                  <w:pPr>
                    <w:spacing w:line="560" w:lineRule="exact"/>
                    <w:jc w:val="center"/>
                    <w:rPr>
                      <w:rFonts w:ascii="仿宋" w:hAnsi="仿宋" w:eastAsia="仿宋" w:cs="仿宋"/>
                      <w:sz w:val="28"/>
                      <w:szCs w:val="28"/>
                    </w:rPr>
                  </w:pPr>
                  <w:r>
                    <w:rPr>
                      <w:rFonts w:hint="eastAsia" w:ascii="仿宋" w:hAnsi="仿宋" w:eastAsia="仿宋" w:cs="仿宋"/>
                      <w:sz w:val="28"/>
                      <w:szCs w:val="28"/>
                    </w:rPr>
                    <w:t>第六单元</w:t>
                  </w:r>
                </w:p>
              </w:tc>
              <w:tc>
                <w:tcPr>
                  <w:tcW w:w="7050" w:type="dxa"/>
                </w:tcPr>
                <w:p w14:paraId="60F87361">
                  <w:pPr>
                    <w:spacing w:line="560" w:lineRule="exact"/>
                    <w:jc w:val="center"/>
                    <w:rPr>
                      <w:rFonts w:ascii="仿宋" w:hAnsi="仿宋" w:eastAsia="仿宋" w:cs="仿宋"/>
                      <w:sz w:val="28"/>
                      <w:szCs w:val="28"/>
                    </w:rPr>
                  </w:pPr>
                  <w:r>
                    <w:rPr>
                      <w:rFonts w:hint="eastAsia" w:ascii="仿宋" w:hAnsi="仿宋" w:eastAsia="仿宋" w:cs="仿宋"/>
                      <w:sz w:val="28"/>
                      <w:szCs w:val="28"/>
                    </w:rPr>
                    <w:t>联系生活经验了解课文内容。</w:t>
                  </w:r>
                </w:p>
              </w:tc>
            </w:tr>
            <w:tr w14:paraId="1C7B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6420B6BE">
                  <w:pPr>
                    <w:spacing w:line="560" w:lineRule="exact"/>
                    <w:jc w:val="center"/>
                    <w:rPr>
                      <w:rFonts w:ascii="仿宋" w:hAnsi="仿宋" w:eastAsia="仿宋" w:cs="仿宋"/>
                      <w:sz w:val="28"/>
                      <w:szCs w:val="28"/>
                    </w:rPr>
                  </w:pPr>
                  <w:r>
                    <w:rPr>
                      <w:rFonts w:hint="eastAsia" w:ascii="仿宋" w:hAnsi="仿宋" w:eastAsia="仿宋" w:cs="仿宋"/>
                      <w:sz w:val="28"/>
                      <w:szCs w:val="28"/>
                    </w:rPr>
                    <w:t>三年级上册</w:t>
                  </w:r>
                </w:p>
              </w:tc>
              <w:tc>
                <w:tcPr>
                  <w:tcW w:w="1842" w:type="dxa"/>
                </w:tcPr>
                <w:p w14:paraId="560F86BE">
                  <w:pPr>
                    <w:spacing w:line="560" w:lineRule="exact"/>
                    <w:jc w:val="center"/>
                    <w:rPr>
                      <w:rFonts w:ascii="仿宋" w:hAnsi="仿宋" w:eastAsia="仿宋" w:cs="仿宋"/>
                      <w:sz w:val="28"/>
                      <w:szCs w:val="28"/>
                    </w:rPr>
                  </w:pPr>
                  <w:r>
                    <w:rPr>
                      <w:rFonts w:hint="eastAsia" w:ascii="仿宋" w:hAnsi="仿宋" w:eastAsia="仿宋" w:cs="仿宋"/>
                      <w:sz w:val="28"/>
                      <w:szCs w:val="28"/>
                    </w:rPr>
                    <w:t>第二单元</w:t>
                  </w:r>
                </w:p>
              </w:tc>
              <w:tc>
                <w:tcPr>
                  <w:tcW w:w="7050" w:type="dxa"/>
                </w:tcPr>
                <w:p w14:paraId="2CB0FA32">
                  <w:pPr>
                    <w:spacing w:line="560" w:lineRule="exact"/>
                    <w:jc w:val="center"/>
                    <w:rPr>
                      <w:rFonts w:ascii="仿宋" w:hAnsi="仿宋" w:eastAsia="仿宋" w:cs="仿宋"/>
                      <w:sz w:val="28"/>
                      <w:szCs w:val="28"/>
                    </w:rPr>
                  </w:pPr>
                  <w:r>
                    <w:rPr>
                      <w:rFonts w:hint="eastAsia" w:ascii="仿宋" w:hAnsi="仿宋" w:eastAsia="仿宋" w:cs="仿宋"/>
                      <w:sz w:val="28"/>
                      <w:szCs w:val="28"/>
                    </w:rPr>
                    <w:t>运用多种方法理解难懂的词语。</w:t>
                  </w:r>
                </w:p>
              </w:tc>
            </w:tr>
          </w:tbl>
          <w:p w14:paraId="39D99320">
            <w:pPr>
              <w:spacing w:line="560" w:lineRule="exact"/>
              <w:rPr>
                <w:rFonts w:ascii="仿宋" w:hAnsi="仿宋" w:eastAsia="仿宋" w:cs="仿宋"/>
                <w:sz w:val="28"/>
                <w:szCs w:val="28"/>
              </w:rPr>
            </w:pPr>
          </w:p>
          <w:p w14:paraId="6AEE05DE">
            <w:pPr>
              <w:spacing w:line="560" w:lineRule="exact"/>
              <w:rPr>
                <w:rFonts w:ascii="仿宋" w:hAnsi="仿宋" w:eastAsia="仿宋" w:cs="仿宋"/>
                <w:sz w:val="28"/>
                <w:szCs w:val="28"/>
              </w:rPr>
            </w:pPr>
            <w:r>
              <w:rPr>
                <w:rFonts w:hint="eastAsia" w:ascii="仿宋" w:hAnsi="仿宋" w:eastAsia="仿宋" w:cs="仿宋"/>
                <w:sz w:val="28"/>
                <w:szCs w:val="28"/>
              </w:rPr>
              <w:t xml:space="preserve">   </w:t>
            </w:r>
          </w:p>
          <w:p w14:paraId="48640E48">
            <w:pPr>
              <w:spacing w:line="560" w:lineRule="exact"/>
              <w:rPr>
                <w:rFonts w:ascii="仿宋" w:hAnsi="仿宋" w:eastAsia="仿宋" w:cs="仿宋"/>
                <w:sz w:val="28"/>
                <w:szCs w:val="28"/>
              </w:rPr>
            </w:pPr>
          </w:p>
          <w:p w14:paraId="4184CAEE">
            <w:pPr>
              <w:spacing w:line="560" w:lineRule="exact"/>
              <w:rPr>
                <w:rFonts w:ascii="仿宋" w:hAnsi="仿宋" w:eastAsia="仿宋" w:cs="仿宋"/>
                <w:sz w:val="28"/>
                <w:szCs w:val="28"/>
              </w:rPr>
            </w:pPr>
          </w:p>
          <w:p w14:paraId="1E69E015">
            <w:pPr>
              <w:spacing w:line="560" w:lineRule="exact"/>
              <w:rPr>
                <w:rFonts w:ascii="仿宋" w:hAnsi="仿宋" w:eastAsia="仿宋" w:cs="仿宋"/>
                <w:sz w:val="28"/>
                <w:szCs w:val="28"/>
              </w:rPr>
            </w:pPr>
          </w:p>
          <w:p w14:paraId="2F69144F">
            <w:pPr>
              <w:spacing w:line="560" w:lineRule="exact"/>
              <w:rPr>
                <w:rFonts w:ascii="仿宋" w:hAnsi="仿宋" w:eastAsia="仿宋" w:cs="仿宋"/>
                <w:sz w:val="28"/>
                <w:szCs w:val="28"/>
              </w:rPr>
            </w:pPr>
          </w:p>
          <w:p w14:paraId="55F2F3E7">
            <w:pPr>
              <w:spacing w:line="560" w:lineRule="exact"/>
              <w:rPr>
                <w:rFonts w:ascii="仿宋" w:hAnsi="仿宋" w:eastAsia="仿宋" w:cs="仿宋"/>
                <w:sz w:val="28"/>
                <w:szCs w:val="28"/>
              </w:rPr>
            </w:pPr>
          </w:p>
          <w:p w14:paraId="6D3CE8FF">
            <w:pPr>
              <w:spacing w:line="560" w:lineRule="exact"/>
              <w:rPr>
                <w:rFonts w:ascii="仿宋" w:hAnsi="仿宋" w:eastAsia="仿宋" w:cs="仿宋"/>
                <w:sz w:val="28"/>
                <w:szCs w:val="28"/>
              </w:rPr>
            </w:pPr>
            <w:r>
              <w:rPr>
                <w:rFonts w:hint="eastAsia" w:ascii="仿宋" w:hAnsi="仿宋" w:eastAsia="仿宋" w:cs="仿宋"/>
                <w:sz w:val="28"/>
                <w:szCs w:val="28"/>
              </w:rPr>
              <w:t>2.表达要素</w:t>
            </w:r>
          </w:p>
          <w:tbl>
            <w:tblPr>
              <w:tblStyle w:val="8"/>
              <w:tblpPr w:leftFromText="180" w:rightFromText="180" w:vertAnchor="text" w:horzAnchor="page" w:tblpX="704" w:tblpY="1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3410"/>
              <w:gridCol w:w="5791"/>
            </w:tblGrid>
            <w:tr w14:paraId="1EF9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799" w:type="dxa"/>
                  <w:vAlign w:val="center"/>
                </w:tcPr>
                <w:p w14:paraId="54C377B8">
                  <w:pPr>
                    <w:spacing w:line="560" w:lineRule="exact"/>
                    <w:jc w:val="center"/>
                    <w:rPr>
                      <w:rFonts w:ascii="仿宋" w:hAnsi="仿宋" w:eastAsia="仿宋" w:cs="仿宋"/>
                      <w:sz w:val="28"/>
                      <w:szCs w:val="28"/>
                    </w:rPr>
                  </w:pPr>
                  <w:r>
                    <w:rPr>
                      <w:rFonts w:hint="eastAsia" w:ascii="仿宋" w:hAnsi="仿宋" w:eastAsia="仿宋" w:cs="仿宋"/>
                      <w:b/>
                      <w:bCs/>
                      <w:sz w:val="28"/>
                      <w:szCs w:val="28"/>
                    </w:rPr>
                    <w:t>册序</w:t>
                  </w:r>
                </w:p>
              </w:tc>
              <w:tc>
                <w:tcPr>
                  <w:tcW w:w="3410" w:type="dxa"/>
                  <w:vAlign w:val="center"/>
                </w:tcPr>
                <w:p w14:paraId="69D4BC10">
                  <w:pPr>
                    <w:spacing w:line="560" w:lineRule="exact"/>
                    <w:jc w:val="center"/>
                    <w:rPr>
                      <w:rFonts w:ascii="仿宋" w:hAnsi="仿宋" w:eastAsia="仿宋" w:cs="仿宋"/>
                      <w:sz w:val="28"/>
                      <w:szCs w:val="28"/>
                    </w:rPr>
                  </w:pPr>
                  <w:r>
                    <w:rPr>
                      <w:rFonts w:hint="eastAsia" w:ascii="仿宋" w:hAnsi="仿宋" w:eastAsia="仿宋" w:cs="仿宋"/>
                      <w:b/>
                      <w:bCs/>
                      <w:sz w:val="28"/>
                      <w:szCs w:val="28"/>
                    </w:rPr>
                    <w:t>单元</w:t>
                  </w:r>
                </w:p>
              </w:tc>
              <w:tc>
                <w:tcPr>
                  <w:tcW w:w="5791" w:type="dxa"/>
                  <w:vAlign w:val="center"/>
                </w:tcPr>
                <w:p w14:paraId="213F9312">
                  <w:pPr>
                    <w:spacing w:line="560" w:lineRule="exact"/>
                    <w:jc w:val="center"/>
                    <w:rPr>
                      <w:rFonts w:ascii="仿宋" w:hAnsi="仿宋" w:eastAsia="仿宋" w:cs="仿宋"/>
                      <w:sz w:val="28"/>
                      <w:szCs w:val="28"/>
                    </w:rPr>
                  </w:pPr>
                  <w:r>
                    <w:rPr>
                      <w:rFonts w:hint="eastAsia" w:ascii="仿宋" w:hAnsi="仿宋" w:eastAsia="仿宋" w:cs="仿宋"/>
                      <w:b/>
                      <w:bCs/>
                      <w:sz w:val="28"/>
                      <w:szCs w:val="28"/>
                    </w:rPr>
                    <w:t>表达训练要素</w:t>
                  </w:r>
                </w:p>
              </w:tc>
            </w:tr>
            <w:tr w14:paraId="21CF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9" w:type="dxa"/>
                  <w:vAlign w:val="center"/>
                </w:tcPr>
                <w:p w14:paraId="74A7712B">
                  <w:pPr>
                    <w:spacing w:line="560" w:lineRule="exact"/>
                    <w:jc w:val="center"/>
                    <w:rPr>
                      <w:rFonts w:ascii="仿宋" w:hAnsi="仿宋" w:eastAsia="仿宋" w:cs="仿宋"/>
                      <w:sz w:val="28"/>
                      <w:szCs w:val="28"/>
                    </w:rPr>
                  </w:pPr>
                  <w:r>
                    <w:rPr>
                      <w:rFonts w:hint="eastAsia" w:ascii="仿宋" w:hAnsi="仿宋" w:eastAsia="仿宋" w:cs="仿宋"/>
                      <w:sz w:val="28"/>
                      <w:szCs w:val="28"/>
                    </w:rPr>
                    <w:t>一年级下册</w:t>
                  </w:r>
                </w:p>
              </w:tc>
              <w:tc>
                <w:tcPr>
                  <w:tcW w:w="3410" w:type="dxa"/>
                  <w:vAlign w:val="center"/>
                </w:tcPr>
                <w:p w14:paraId="56AD71EF">
                  <w:pPr>
                    <w:spacing w:line="560" w:lineRule="exact"/>
                    <w:jc w:val="center"/>
                    <w:rPr>
                      <w:rFonts w:ascii="仿宋" w:hAnsi="仿宋" w:eastAsia="仿宋" w:cs="仿宋"/>
                      <w:sz w:val="28"/>
                      <w:szCs w:val="28"/>
                    </w:rPr>
                  </w:pPr>
                  <w:r>
                    <w:rPr>
                      <w:rFonts w:hint="eastAsia" w:ascii="仿宋" w:hAnsi="仿宋" w:eastAsia="仿宋" w:cs="仿宋"/>
                      <w:sz w:val="28"/>
                      <w:szCs w:val="28"/>
                    </w:rPr>
                    <w:t>第六单元</w:t>
                  </w:r>
                </w:p>
              </w:tc>
              <w:tc>
                <w:tcPr>
                  <w:tcW w:w="5791" w:type="dxa"/>
                  <w:vAlign w:val="center"/>
                </w:tcPr>
                <w:p w14:paraId="56F8CCA4">
                  <w:pPr>
                    <w:spacing w:line="560" w:lineRule="exact"/>
                    <w:jc w:val="center"/>
                    <w:rPr>
                      <w:rFonts w:ascii="仿宋" w:hAnsi="仿宋" w:eastAsia="仿宋" w:cs="仿宋"/>
                      <w:sz w:val="28"/>
                      <w:szCs w:val="28"/>
                    </w:rPr>
                  </w:pPr>
                  <w:r>
                    <w:rPr>
                      <w:rFonts w:ascii="仿宋" w:hAnsi="仿宋" w:eastAsia="仿宋" w:cs="仿宋"/>
                      <w:sz w:val="28"/>
                      <w:szCs w:val="28"/>
                    </w:rPr>
                    <w:t>学习句子的多样表达,练习仿写</w:t>
                  </w:r>
                  <w:r>
                    <w:rPr>
                      <w:rFonts w:hint="eastAsia" w:ascii="仿宋" w:hAnsi="仿宋" w:eastAsia="仿宋" w:cs="仿宋"/>
                      <w:sz w:val="28"/>
                      <w:szCs w:val="28"/>
                    </w:rPr>
                    <w:t>。</w:t>
                  </w:r>
                </w:p>
              </w:tc>
            </w:tr>
            <w:tr w14:paraId="37E4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799" w:type="dxa"/>
                  <w:vAlign w:val="center"/>
                </w:tcPr>
                <w:p w14:paraId="358F14BD">
                  <w:pPr>
                    <w:spacing w:line="560" w:lineRule="exact"/>
                    <w:jc w:val="center"/>
                    <w:rPr>
                      <w:rFonts w:ascii="仿宋" w:hAnsi="仿宋" w:eastAsia="仿宋" w:cs="仿宋"/>
                      <w:sz w:val="28"/>
                      <w:szCs w:val="28"/>
                    </w:rPr>
                  </w:pPr>
                  <w:r>
                    <w:rPr>
                      <w:rFonts w:hint="eastAsia" w:ascii="仿宋" w:hAnsi="仿宋" w:eastAsia="仿宋" w:cs="仿宋"/>
                      <w:sz w:val="28"/>
                      <w:szCs w:val="28"/>
                    </w:rPr>
                    <w:t>二年级上册</w:t>
                  </w:r>
                </w:p>
              </w:tc>
              <w:tc>
                <w:tcPr>
                  <w:tcW w:w="3410" w:type="dxa"/>
                  <w:vAlign w:val="center"/>
                </w:tcPr>
                <w:p w14:paraId="4D1B5AB2">
                  <w:pPr>
                    <w:spacing w:line="560" w:lineRule="exact"/>
                    <w:jc w:val="center"/>
                    <w:rPr>
                      <w:rFonts w:ascii="仿宋" w:hAnsi="仿宋" w:eastAsia="仿宋" w:cs="仿宋"/>
                      <w:sz w:val="28"/>
                      <w:szCs w:val="28"/>
                    </w:rPr>
                  </w:pPr>
                  <w:r>
                    <w:rPr>
                      <w:rFonts w:hint="eastAsia" w:ascii="仿宋" w:hAnsi="仿宋" w:eastAsia="仿宋" w:cs="仿宋"/>
                      <w:sz w:val="28"/>
                      <w:szCs w:val="28"/>
                    </w:rPr>
                    <w:t>第三单元</w:t>
                  </w:r>
                </w:p>
              </w:tc>
              <w:tc>
                <w:tcPr>
                  <w:tcW w:w="5791" w:type="dxa"/>
                  <w:vAlign w:val="center"/>
                </w:tcPr>
                <w:p w14:paraId="2D7335CF">
                  <w:pPr>
                    <w:spacing w:line="560" w:lineRule="exact"/>
                    <w:jc w:val="center"/>
                    <w:rPr>
                      <w:rFonts w:ascii="仿宋" w:hAnsi="仿宋" w:eastAsia="仿宋" w:cs="仿宋"/>
                      <w:sz w:val="28"/>
                      <w:szCs w:val="28"/>
                    </w:rPr>
                  </w:pPr>
                  <w:r>
                    <w:rPr>
                      <w:rFonts w:hint="eastAsia" w:ascii="仿宋" w:hAnsi="仿宋" w:eastAsia="仿宋" w:cs="仿宋"/>
                      <w:sz w:val="28"/>
                      <w:szCs w:val="28"/>
                    </w:rPr>
                    <w:t>读课文说出自己的感受和想法。</w:t>
                  </w:r>
                </w:p>
              </w:tc>
            </w:tr>
            <w:tr w14:paraId="08D2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799" w:type="dxa"/>
                  <w:vAlign w:val="center"/>
                </w:tcPr>
                <w:p w14:paraId="415B4318">
                  <w:pPr>
                    <w:spacing w:line="560" w:lineRule="exact"/>
                    <w:jc w:val="center"/>
                    <w:rPr>
                      <w:rFonts w:ascii="仿宋" w:hAnsi="仿宋" w:eastAsia="仿宋" w:cs="仿宋"/>
                      <w:sz w:val="28"/>
                      <w:szCs w:val="28"/>
                    </w:rPr>
                  </w:pPr>
                  <w:r>
                    <w:rPr>
                      <w:rFonts w:hint="eastAsia" w:ascii="仿宋" w:hAnsi="仿宋" w:eastAsia="仿宋" w:cs="仿宋"/>
                      <w:sz w:val="28"/>
                      <w:szCs w:val="28"/>
                    </w:rPr>
                    <w:t>三年级上册</w:t>
                  </w:r>
                </w:p>
              </w:tc>
              <w:tc>
                <w:tcPr>
                  <w:tcW w:w="3410" w:type="dxa"/>
                  <w:vAlign w:val="center"/>
                </w:tcPr>
                <w:p w14:paraId="6529D6D1">
                  <w:pPr>
                    <w:spacing w:line="560" w:lineRule="exact"/>
                    <w:jc w:val="center"/>
                    <w:rPr>
                      <w:rFonts w:ascii="仿宋" w:hAnsi="仿宋" w:eastAsia="仿宋" w:cs="仿宋"/>
                      <w:sz w:val="28"/>
                      <w:szCs w:val="28"/>
                    </w:rPr>
                  </w:pPr>
                  <w:r>
                    <w:rPr>
                      <w:rFonts w:hint="eastAsia" w:ascii="仿宋" w:hAnsi="仿宋" w:eastAsia="仿宋" w:cs="仿宋"/>
                      <w:sz w:val="28"/>
                      <w:szCs w:val="28"/>
                    </w:rPr>
                    <w:t>第四单元</w:t>
                  </w:r>
                </w:p>
              </w:tc>
              <w:tc>
                <w:tcPr>
                  <w:tcW w:w="5791" w:type="dxa"/>
                  <w:vAlign w:val="center"/>
                </w:tcPr>
                <w:p w14:paraId="11230DBC">
                  <w:pPr>
                    <w:spacing w:line="560" w:lineRule="exact"/>
                    <w:jc w:val="center"/>
                    <w:rPr>
                      <w:rFonts w:ascii="仿宋" w:hAnsi="仿宋" w:eastAsia="仿宋" w:cs="仿宋"/>
                      <w:sz w:val="28"/>
                      <w:szCs w:val="28"/>
                    </w:rPr>
                  </w:pPr>
                  <w:r>
                    <w:rPr>
                      <w:rFonts w:hint="eastAsia" w:ascii="仿宋" w:hAnsi="仿宋" w:eastAsia="仿宋" w:cs="仿宋"/>
                      <w:sz w:val="28"/>
                      <w:szCs w:val="28"/>
                    </w:rPr>
                    <w:t>一遍读，一遍预测，顺着故事情节去猜想。</w:t>
                  </w:r>
                </w:p>
              </w:tc>
            </w:tr>
          </w:tbl>
          <w:p w14:paraId="12165749">
            <w:pPr>
              <w:spacing w:line="560" w:lineRule="exact"/>
              <w:rPr>
                <w:rFonts w:ascii="仿宋" w:hAnsi="仿宋" w:eastAsia="仿宋" w:cs="仿宋"/>
                <w:sz w:val="28"/>
                <w:szCs w:val="28"/>
              </w:rPr>
            </w:pPr>
          </w:p>
          <w:p w14:paraId="7E1F4DC1">
            <w:pPr>
              <w:spacing w:line="560" w:lineRule="exact"/>
              <w:rPr>
                <w:rFonts w:ascii="仿宋" w:hAnsi="仿宋" w:eastAsia="仿宋" w:cs="仿宋"/>
                <w:sz w:val="28"/>
                <w:szCs w:val="28"/>
              </w:rPr>
            </w:pPr>
            <w:r>
              <w:rPr>
                <w:rFonts w:hint="eastAsia" w:ascii="仿宋" w:hAnsi="仿宋" w:eastAsia="仿宋" w:cs="仿宋"/>
                <w:sz w:val="28"/>
                <w:szCs w:val="28"/>
              </w:rPr>
              <w:t xml:space="preserve">    </w:t>
            </w:r>
          </w:p>
        </w:tc>
      </w:tr>
      <w:tr w14:paraId="38DA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14:paraId="454FC2A0">
            <w:pPr>
              <w:spacing w:line="560" w:lineRule="exact"/>
              <w:rPr>
                <w:rFonts w:ascii="仿宋" w:hAnsi="仿宋" w:eastAsia="仿宋" w:cs="仿宋"/>
                <w:sz w:val="28"/>
                <w:szCs w:val="28"/>
              </w:rPr>
            </w:pPr>
          </w:p>
        </w:tc>
        <w:tc>
          <w:tcPr>
            <w:tcW w:w="12393" w:type="dxa"/>
          </w:tcPr>
          <w:p w14:paraId="1FEA4666">
            <w:pPr>
              <w:spacing w:line="560" w:lineRule="exact"/>
              <w:rPr>
                <w:rFonts w:ascii="仿宋" w:hAnsi="仿宋" w:eastAsia="仿宋" w:cs="仿宋"/>
                <w:sz w:val="28"/>
                <w:szCs w:val="28"/>
              </w:rPr>
            </w:pPr>
            <w:r>
              <w:rPr>
                <w:rFonts w:hint="eastAsia" w:ascii="仿宋" w:hAnsi="仿宋" w:eastAsia="仿宋" w:cs="仿宋"/>
                <w:b/>
                <w:bCs/>
                <w:sz w:val="28"/>
                <w:szCs w:val="28"/>
              </w:rPr>
              <w:t>3.教学方法</w:t>
            </w:r>
          </w:p>
          <w:tbl>
            <w:tblPr>
              <w:tblStyle w:val="8"/>
              <w:tblW w:w="0" w:type="auto"/>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480"/>
              <w:gridCol w:w="4343"/>
              <w:gridCol w:w="3611"/>
            </w:tblGrid>
            <w:tr w14:paraId="1F11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5" w:type="dxa"/>
                  <w:vAlign w:val="center"/>
                </w:tcPr>
                <w:p w14:paraId="799B7B76">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册序单元</w:t>
                  </w:r>
                </w:p>
              </w:tc>
              <w:tc>
                <w:tcPr>
                  <w:tcW w:w="1480" w:type="dxa"/>
                  <w:vAlign w:val="center"/>
                </w:tcPr>
                <w:p w14:paraId="5CDC57D9">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单元主题</w:t>
                  </w:r>
                </w:p>
              </w:tc>
              <w:tc>
                <w:tcPr>
                  <w:tcW w:w="4343" w:type="dxa"/>
                  <w:vAlign w:val="center"/>
                </w:tcPr>
                <w:p w14:paraId="0C2314F3">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阅读训练</w:t>
                  </w:r>
                </w:p>
              </w:tc>
              <w:tc>
                <w:tcPr>
                  <w:tcW w:w="3611" w:type="dxa"/>
                  <w:vAlign w:val="center"/>
                </w:tcPr>
                <w:p w14:paraId="38E75E15">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语文要素（技能写法）</w:t>
                  </w:r>
                </w:p>
              </w:tc>
            </w:tr>
            <w:tr w14:paraId="2E6B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845" w:type="dxa"/>
                </w:tcPr>
                <w:p w14:paraId="6F3085C4">
                  <w:pPr>
                    <w:spacing w:line="560" w:lineRule="exact"/>
                    <w:jc w:val="center"/>
                    <w:rPr>
                      <w:rFonts w:ascii="仿宋" w:hAnsi="仿宋" w:eastAsia="仿宋" w:cs="仿宋"/>
                      <w:sz w:val="28"/>
                      <w:szCs w:val="28"/>
                    </w:rPr>
                  </w:pPr>
                  <w:r>
                    <w:rPr>
                      <w:rFonts w:hint="eastAsia" w:ascii="仿宋" w:hAnsi="仿宋" w:eastAsia="仿宋" w:cs="仿宋"/>
                      <w:sz w:val="28"/>
                      <w:szCs w:val="28"/>
                    </w:rPr>
                    <w:t>一年级上册</w:t>
                  </w:r>
                  <w:r>
                    <w:rPr>
                      <w:rFonts w:ascii="仿宋" w:hAnsi="仿宋" w:eastAsia="仿宋" w:cs="仿宋"/>
                      <w:sz w:val="28"/>
                      <w:szCs w:val="28"/>
                    </w:rPr>
                    <w:t>第</w:t>
                  </w:r>
                  <w:r>
                    <w:rPr>
                      <w:rFonts w:hint="eastAsia" w:ascii="仿宋" w:hAnsi="仿宋" w:eastAsia="仿宋" w:cs="仿宋"/>
                      <w:sz w:val="28"/>
                      <w:szCs w:val="28"/>
                    </w:rPr>
                    <w:t>五</w:t>
                  </w:r>
                  <w:r>
                    <w:rPr>
                      <w:rFonts w:ascii="仿宋" w:hAnsi="仿宋" w:eastAsia="仿宋" w:cs="仿宋"/>
                      <w:sz w:val="28"/>
                      <w:szCs w:val="28"/>
                    </w:rPr>
                    <w:t>单元</w:t>
                  </w:r>
                </w:p>
              </w:tc>
              <w:tc>
                <w:tcPr>
                  <w:tcW w:w="1480" w:type="dxa"/>
                  <w:shd w:val="clear" w:color="auto" w:fill="auto"/>
                </w:tcPr>
                <w:p w14:paraId="3388926F">
                  <w:pPr>
                    <w:spacing w:line="560" w:lineRule="exact"/>
                    <w:jc w:val="center"/>
                    <w:rPr>
                      <w:rFonts w:ascii="仿宋" w:hAnsi="仿宋" w:eastAsia="仿宋" w:cs="仿宋"/>
                      <w:sz w:val="28"/>
                      <w:szCs w:val="28"/>
                    </w:rPr>
                  </w:pPr>
                  <w:r>
                    <w:rPr>
                      <w:rFonts w:hint="eastAsia" w:ascii="仿宋" w:hAnsi="仿宋" w:eastAsia="仿宋" w:cs="仿宋"/>
                      <w:sz w:val="28"/>
                      <w:szCs w:val="28"/>
                    </w:rPr>
                    <w:t>四季</w:t>
                  </w:r>
                </w:p>
              </w:tc>
              <w:tc>
                <w:tcPr>
                  <w:tcW w:w="4343" w:type="dxa"/>
                  <w:shd w:val="clear" w:color="auto" w:fill="auto"/>
                </w:tcPr>
                <w:p w14:paraId="19668B43">
                  <w:pPr>
                    <w:spacing w:line="560" w:lineRule="exact"/>
                    <w:jc w:val="center"/>
                    <w:rPr>
                      <w:rFonts w:ascii="仿宋" w:hAnsi="仿宋" w:eastAsia="仿宋" w:cs="仿宋"/>
                      <w:sz w:val="28"/>
                      <w:szCs w:val="28"/>
                    </w:rPr>
                  </w:pPr>
                  <w:r>
                    <w:rPr>
                      <w:rFonts w:hint="eastAsia" w:ascii="仿宋" w:hAnsi="仿宋" w:eastAsia="仿宋" w:cs="仿宋"/>
                      <w:sz w:val="28"/>
                      <w:szCs w:val="28"/>
                    </w:rPr>
                    <w:t>正确、流利朗读课文</w:t>
                  </w:r>
                  <w:r>
                    <w:rPr>
                      <w:rFonts w:ascii="仿宋" w:hAnsi="仿宋" w:eastAsia="仿宋" w:cs="仿宋"/>
                      <w:sz w:val="28"/>
                      <w:szCs w:val="28"/>
                    </w:rPr>
                    <w:t>。</w:t>
                  </w:r>
                </w:p>
              </w:tc>
              <w:tc>
                <w:tcPr>
                  <w:tcW w:w="3611" w:type="dxa"/>
                </w:tcPr>
                <w:p w14:paraId="0DF94224">
                  <w:pPr>
                    <w:spacing w:line="560" w:lineRule="exact"/>
                    <w:jc w:val="center"/>
                    <w:rPr>
                      <w:rFonts w:ascii="仿宋" w:hAnsi="仿宋" w:eastAsia="仿宋" w:cs="仿宋"/>
                      <w:sz w:val="28"/>
                      <w:szCs w:val="28"/>
                    </w:rPr>
                  </w:pPr>
                  <w:r>
                    <w:rPr>
                      <w:rFonts w:hint="eastAsia" w:ascii="仿宋" w:hAnsi="仿宋" w:eastAsia="仿宋" w:cs="仿宋"/>
                      <w:sz w:val="28"/>
                      <w:szCs w:val="28"/>
                    </w:rPr>
                    <w:t>模仿课文中简单的短语和句式，表达对大自然的喜爱之情。</w:t>
                  </w:r>
                </w:p>
              </w:tc>
            </w:tr>
            <w:tr w14:paraId="51EA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845" w:type="dxa"/>
                </w:tcPr>
                <w:p w14:paraId="5AE1F835">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一年级下册第六单元</w:t>
                  </w:r>
                </w:p>
              </w:tc>
              <w:tc>
                <w:tcPr>
                  <w:tcW w:w="1480" w:type="dxa"/>
                  <w:shd w:val="clear" w:color="auto" w:fill="auto"/>
                </w:tcPr>
                <w:p w14:paraId="29FBF215">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夏天</w:t>
                  </w:r>
                </w:p>
              </w:tc>
              <w:tc>
                <w:tcPr>
                  <w:tcW w:w="4343" w:type="dxa"/>
                  <w:shd w:val="clear" w:color="auto" w:fill="auto"/>
                </w:tcPr>
                <w:p w14:paraId="4182C787">
                  <w:pPr>
                    <w:spacing w:line="560" w:lineRule="exact"/>
                    <w:jc w:val="center"/>
                    <w:rPr>
                      <w:rFonts w:ascii="仿宋" w:hAnsi="仿宋" w:eastAsia="仿宋" w:cs="仿宋"/>
                      <w:color w:val="auto"/>
                      <w:sz w:val="28"/>
                      <w:szCs w:val="28"/>
                    </w:rPr>
                  </w:pPr>
                  <w:r>
                    <w:rPr>
                      <w:rFonts w:ascii="仿宋" w:hAnsi="仿宋" w:eastAsia="仿宋" w:cs="仿宋"/>
                      <w:color w:val="auto"/>
                      <w:sz w:val="28"/>
                      <w:szCs w:val="28"/>
                    </w:rPr>
                    <w:t>联系生活实际了解词语的意思</w:t>
                  </w:r>
                  <w:r>
                    <w:rPr>
                      <w:rFonts w:hint="eastAsia" w:ascii="仿宋" w:hAnsi="仿宋" w:eastAsia="仿宋" w:cs="仿宋"/>
                      <w:color w:val="auto"/>
                      <w:sz w:val="28"/>
                      <w:szCs w:val="28"/>
                    </w:rPr>
                    <w:t>。</w:t>
                  </w:r>
                </w:p>
              </w:tc>
              <w:tc>
                <w:tcPr>
                  <w:tcW w:w="3611" w:type="dxa"/>
                </w:tcPr>
                <w:p w14:paraId="512D4CD9">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练</w:t>
                  </w:r>
                  <w:r>
                    <w:rPr>
                      <w:rFonts w:ascii="仿宋" w:hAnsi="仿宋" w:eastAsia="仿宋" w:cs="仿宋"/>
                      <w:color w:val="auto"/>
                      <w:sz w:val="28"/>
                      <w:szCs w:val="28"/>
                    </w:rPr>
                    <w:t>习句子的多样表达,练习仿写。</w:t>
                  </w:r>
                </w:p>
              </w:tc>
            </w:tr>
            <w:tr w14:paraId="40FC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845" w:type="dxa"/>
                </w:tcPr>
                <w:p w14:paraId="1BFF9F18">
                  <w:pPr>
                    <w:spacing w:line="560" w:lineRule="exact"/>
                    <w:jc w:val="center"/>
                    <w:rPr>
                      <w:rFonts w:ascii="仿宋" w:hAnsi="仿宋" w:eastAsia="仿宋" w:cs="仿宋"/>
                      <w:sz w:val="28"/>
                      <w:szCs w:val="28"/>
                    </w:rPr>
                  </w:pPr>
                  <w:r>
                    <w:rPr>
                      <w:rFonts w:hint="eastAsia" w:ascii="仿宋" w:hAnsi="仿宋" w:eastAsia="仿宋" w:cs="仿宋"/>
                      <w:sz w:val="28"/>
                      <w:szCs w:val="28"/>
                    </w:rPr>
                    <w:t>四年级上册</w:t>
                  </w:r>
                  <w:r>
                    <w:rPr>
                      <w:rFonts w:ascii="仿宋" w:hAnsi="仿宋" w:eastAsia="仿宋" w:cs="仿宋"/>
                      <w:sz w:val="28"/>
                      <w:szCs w:val="28"/>
                    </w:rPr>
                    <w:t>第三单元</w:t>
                  </w:r>
                </w:p>
              </w:tc>
              <w:tc>
                <w:tcPr>
                  <w:tcW w:w="1480" w:type="dxa"/>
                  <w:shd w:val="clear" w:color="auto" w:fill="auto"/>
                </w:tcPr>
                <w:p w14:paraId="38871783">
                  <w:pPr>
                    <w:spacing w:line="560" w:lineRule="exact"/>
                    <w:jc w:val="center"/>
                    <w:rPr>
                      <w:rFonts w:ascii="仿宋" w:hAnsi="仿宋" w:eastAsia="仿宋" w:cs="仿宋"/>
                      <w:sz w:val="28"/>
                      <w:szCs w:val="28"/>
                    </w:rPr>
                  </w:pPr>
                  <w:r>
                    <w:rPr>
                      <w:rFonts w:ascii="仿宋" w:hAnsi="仿宋" w:eastAsia="仿宋" w:cs="仿宋"/>
                      <w:sz w:val="28"/>
                      <w:szCs w:val="28"/>
                    </w:rPr>
                    <w:t>民间故事</w:t>
                  </w:r>
                </w:p>
              </w:tc>
              <w:tc>
                <w:tcPr>
                  <w:tcW w:w="4343" w:type="dxa"/>
                  <w:shd w:val="clear" w:color="auto" w:fill="auto"/>
                </w:tcPr>
                <w:p w14:paraId="319DD47B">
                  <w:pPr>
                    <w:spacing w:line="560" w:lineRule="exact"/>
                    <w:jc w:val="center"/>
                    <w:rPr>
                      <w:rFonts w:ascii="仿宋" w:hAnsi="仿宋" w:eastAsia="仿宋" w:cs="仿宋"/>
                      <w:sz w:val="28"/>
                      <w:szCs w:val="28"/>
                    </w:rPr>
                  </w:pPr>
                  <w:r>
                    <w:rPr>
                      <w:rFonts w:hint="eastAsia" w:ascii="仿宋" w:hAnsi="仿宋" w:eastAsia="仿宋" w:cs="仿宋"/>
                      <w:sz w:val="28"/>
                      <w:szCs w:val="28"/>
                    </w:rPr>
                    <w:t>体会文章准确生动的表达。</w:t>
                  </w:r>
                </w:p>
              </w:tc>
              <w:tc>
                <w:tcPr>
                  <w:tcW w:w="3611" w:type="dxa"/>
                </w:tcPr>
                <w:p w14:paraId="0EED4F00">
                  <w:pPr>
                    <w:spacing w:line="560" w:lineRule="exact"/>
                    <w:jc w:val="center"/>
                    <w:rPr>
                      <w:rFonts w:ascii="仿宋" w:hAnsi="仿宋" w:eastAsia="仿宋" w:cs="仿宋"/>
                      <w:sz w:val="28"/>
                      <w:szCs w:val="28"/>
                    </w:rPr>
                  </w:pPr>
                  <w:r>
                    <w:rPr>
                      <w:rFonts w:ascii="仿宋" w:hAnsi="仿宋" w:eastAsia="仿宋" w:cs="仿宋"/>
                      <w:sz w:val="28"/>
                      <w:szCs w:val="28"/>
                    </w:rPr>
                    <w:t>进行连续观察，学写观察日记。</w:t>
                  </w:r>
                </w:p>
              </w:tc>
            </w:tr>
            <w:tr w14:paraId="5677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845" w:type="dxa"/>
                </w:tcPr>
                <w:p w14:paraId="2CB2367A">
                  <w:pPr>
                    <w:spacing w:line="560" w:lineRule="exact"/>
                    <w:jc w:val="center"/>
                    <w:rPr>
                      <w:rFonts w:ascii="仿宋" w:hAnsi="仿宋" w:eastAsia="仿宋" w:cs="仿宋"/>
                      <w:sz w:val="28"/>
                      <w:szCs w:val="28"/>
                    </w:rPr>
                  </w:pPr>
                  <w:r>
                    <w:rPr>
                      <w:rFonts w:hint="eastAsia" w:ascii="仿宋" w:hAnsi="仿宋" w:eastAsia="仿宋" w:cs="仿宋"/>
                      <w:sz w:val="28"/>
                      <w:szCs w:val="28"/>
                    </w:rPr>
                    <w:t>五年级上册</w:t>
                  </w:r>
                  <w:r>
                    <w:rPr>
                      <w:rFonts w:ascii="仿宋" w:hAnsi="仿宋" w:eastAsia="仿宋" w:cs="仿宋"/>
                      <w:sz w:val="28"/>
                      <w:szCs w:val="28"/>
                    </w:rPr>
                    <w:t>第二单元</w:t>
                  </w:r>
                </w:p>
              </w:tc>
              <w:tc>
                <w:tcPr>
                  <w:tcW w:w="1480" w:type="dxa"/>
                  <w:shd w:val="clear" w:color="auto" w:fill="auto"/>
                </w:tcPr>
                <w:p w14:paraId="4BE0C0E9">
                  <w:pPr>
                    <w:spacing w:line="560" w:lineRule="exact"/>
                    <w:jc w:val="center"/>
                    <w:rPr>
                      <w:rFonts w:ascii="仿宋" w:hAnsi="仿宋" w:eastAsia="仿宋" w:cs="仿宋"/>
                      <w:sz w:val="28"/>
                      <w:szCs w:val="28"/>
                    </w:rPr>
                  </w:pPr>
                  <w:r>
                    <w:rPr>
                      <w:rFonts w:hint="eastAsia" w:ascii="仿宋" w:hAnsi="仿宋" w:eastAsia="仿宋" w:cs="仿宋"/>
                      <w:sz w:val="28"/>
                      <w:szCs w:val="28"/>
                    </w:rPr>
                    <w:t>提高阅读速度</w:t>
                  </w:r>
                </w:p>
              </w:tc>
              <w:tc>
                <w:tcPr>
                  <w:tcW w:w="4343" w:type="dxa"/>
                  <w:shd w:val="clear" w:color="auto" w:fill="auto"/>
                </w:tcPr>
                <w:p w14:paraId="08557547">
                  <w:pPr>
                    <w:spacing w:line="560" w:lineRule="exact"/>
                    <w:jc w:val="center"/>
                    <w:rPr>
                      <w:rFonts w:ascii="仿宋" w:hAnsi="仿宋" w:eastAsia="仿宋" w:cs="仿宋"/>
                      <w:sz w:val="28"/>
                      <w:szCs w:val="28"/>
                    </w:rPr>
                  </w:pPr>
                  <w:r>
                    <w:rPr>
                      <w:rFonts w:ascii="仿宋" w:hAnsi="仿宋" w:eastAsia="仿宋" w:cs="仿宋"/>
                      <w:sz w:val="28"/>
                      <w:szCs w:val="28"/>
                    </w:rPr>
                    <w:t>阅读要有一定的速度。</w:t>
                  </w:r>
                </w:p>
              </w:tc>
              <w:tc>
                <w:tcPr>
                  <w:tcW w:w="3611" w:type="dxa"/>
                </w:tcPr>
                <w:p w14:paraId="5180D4F9">
                  <w:pPr>
                    <w:spacing w:line="560" w:lineRule="exact"/>
                    <w:jc w:val="center"/>
                    <w:rPr>
                      <w:rFonts w:ascii="仿宋" w:hAnsi="仿宋" w:eastAsia="仿宋" w:cs="仿宋"/>
                      <w:sz w:val="28"/>
                      <w:szCs w:val="28"/>
                    </w:rPr>
                  </w:pPr>
                  <w:r>
                    <w:rPr>
                      <w:rFonts w:ascii="仿宋" w:hAnsi="仿宋" w:eastAsia="仿宋" w:cs="仿宋"/>
                      <w:sz w:val="28"/>
                      <w:szCs w:val="28"/>
                    </w:rPr>
                    <w:t>结合具体事例写出人物的特点。</w:t>
                  </w:r>
                </w:p>
              </w:tc>
            </w:tr>
          </w:tbl>
          <w:tbl>
            <w:tblPr>
              <w:tblStyle w:val="8"/>
              <w:tblpPr w:leftFromText="180" w:rightFromText="180" w:vertAnchor="text" w:horzAnchor="page" w:tblpX="483" w:tblpY="3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843"/>
              <w:gridCol w:w="3847"/>
              <w:gridCol w:w="3665"/>
            </w:tblGrid>
            <w:tr w14:paraId="0168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340A18DD">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册序单元</w:t>
                  </w:r>
                </w:p>
              </w:tc>
              <w:tc>
                <w:tcPr>
                  <w:tcW w:w="1843" w:type="dxa"/>
                  <w:vAlign w:val="center"/>
                </w:tcPr>
                <w:p w14:paraId="02689408">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单元主题</w:t>
                  </w:r>
                </w:p>
              </w:tc>
              <w:tc>
                <w:tcPr>
                  <w:tcW w:w="3847" w:type="dxa"/>
                  <w:vAlign w:val="center"/>
                </w:tcPr>
                <w:p w14:paraId="01039DCC">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语文要素（技能写法）</w:t>
                  </w:r>
                </w:p>
              </w:tc>
              <w:tc>
                <w:tcPr>
                  <w:tcW w:w="3665" w:type="dxa"/>
                  <w:vAlign w:val="center"/>
                </w:tcPr>
                <w:p w14:paraId="02C95902">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技能训练</w:t>
                  </w:r>
                </w:p>
              </w:tc>
            </w:tr>
            <w:tr w14:paraId="05D4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187FBC43">
                  <w:pPr>
                    <w:spacing w:line="560" w:lineRule="exact"/>
                    <w:jc w:val="left"/>
                    <w:rPr>
                      <w:rFonts w:ascii="仿宋" w:hAnsi="仿宋" w:eastAsia="仿宋" w:cs="仿宋"/>
                      <w:color w:val="auto"/>
                      <w:sz w:val="28"/>
                      <w:szCs w:val="28"/>
                    </w:rPr>
                  </w:pPr>
                  <w:r>
                    <w:rPr>
                      <w:rFonts w:hint="eastAsia" w:ascii="仿宋" w:hAnsi="仿宋" w:eastAsia="仿宋" w:cs="仿宋"/>
                      <w:color w:val="auto"/>
                      <w:sz w:val="28"/>
                      <w:szCs w:val="28"/>
                    </w:rPr>
                    <w:t>一下第三单元</w:t>
                  </w:r>
                </w:p>
              </w:tc>
              <w:tc>
                <w:tcPr>
                  <w:tcW w:w="1843" w:type="dxa"/>
                  <w:shd w:val="clear" w:color="auto" w:fill="auto"/>
                  <w:vAlign w:val="center"/>
                </w:tcPr>
                <w:p w14:paraId="7766085F">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夏天</w:t>
                  </w:r>
                </w:p>
              </w:tc>
              <w:tc>
                <w:tcPr>
                  <w:tcW w:w="3847" w:type="dxa"/>
                  <w:shd w:val="clear" w:color="auto" w:fill="auto"/>
                  <w:vAlign w:val="center"/>
                </w:tcPr>
                <w:p w14:paraId="205C1E97">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练</w:t>
                  </w:r>
                  <w:r>
                    <w:rPr>
                      <w:rFonts w:ascii="仿宋" w:hAnsi="仿宋" w:eastAsia="仿宋" w:cs="仿宋"/>
                      <w:color w:val="auto"/>
                      <w:sz w:val="28"/>
                      <w:szCs w:val="28"/>
                    </w:rPr>
                    <w:t>习句子的多样表达,练习仿写。</w:t>
                  </w:r>
                </w:p>
              </w:tc>
              <w:tc>
                <w:tcPr>
                  <w:tcW w:w="3665" w:type="dxa"/>
                  <w:vAlign w:val="center"/>
                </w:tcPr>
                <w:p w14:paraId="090E54B6">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学习</w:t>
                  </w:r>
                  <w:r>
                    <w:rPr>
                      <w:rFonts w:ascii="仿宋" w:hAnsi="仿宋" w:eastAsia="仿宋" w:cs="仿宋"/>
                      <w:color w:val="auto"/>
                      <w:sz w:val="28"/>
                      <w:szCs w:val="28"/>
                    </w:rPr>
                    <w:t>句子的表达方式,积累文中比喻句,练习仿</w:t>
                  </w:r>
                  <w:r>
                    <w:rPr>
                      <w:rFonts w:hint="eastAsia" w:ascii="仿宋" w:hAnsi="仿宋" w:eastAsia="仿宋" w:cs="仿宋"/>
                      <w:color w:val="auto"/>
                      <w:sz w:val="28"/>
                      <w:szCs w:val="28"/>
                    </w:rPr>
                    <w:t>写</w:t>
                  </w:r>
                  <w:r>
                    <w:rPr>
                      <w:rFonts w:ascii="仿宋" w:hAnsi="仿宋" w:eastAsia="仿宋" w:cs="仿宋"/>
                      <w:color w:val="auto"/>
                      <w:sz w:val="28"/>
                      <w:szCs w:val="28"/>
                    </w:rPr>
                    <w:t>。</w:t>
                  </w:r>
                </w:p>
              </w:tc>
            </w:tr>
            <w:tr w14:paraId="644D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980" w:type="dxa"/>
                  <w:vAlign w:val="center"/>
                </w:tcPr>
                <w:p w14:paraId="424DB420">
                  <w:pPr>
                    <w:spacing w:line="560" w:lineRule="exact"/>
                    <w:jc w:val="center"/>
                    <w:rPr>
                      <w:rFonts w:ascii="仿宋" w:hAnsi="仿宋" w:eastAsia="仿宋" w:cs="仿宋"/>
                      <w:sz w:val="28"/>
                      <w:szCs w:val="28"/>
                    </w:rPr>
                  </w:pPr>
                  <w:r>
                    <w:rPr>
                      <w:rFonts w:hint="eastAsia" w:ascii="仿宋" w:hAnsi="仿宋" w:eastAsia="仿宋" w:cs="仿宋"/>
                      <w:sz w:val="28"/>
                      <w:szCs w:val="28"/>
                    </w:rPr>
                    <w:t>二上第</w:t>
                  </w:r>
                  <w:r>
                    <w:rPr>
                      <w:rFonts w:ascii="仿宋" w:hAnsi="仿宋" w:eastAsia="仿宋" w:cs="仿宋"/>
                      <w:sz w:val="28"/>
                      <w:szCs w:val="28"/>
                    </w:rPr>
                    <w:t>三</w:t>
                  </w:r>
                  <w:r>
                    <w:rPr>
                      <w:rFonts w:hint="eastAsia" w:ascii="仿宋" w:hAnsi="仿宋" w:eastAsia="仿宋" w:cs="仿宋"/>
                      <w:sz w:val="28"/>
                      <w:szCs w:val="28"/>
                    </w:rPr>
                    <w:t>单元</w:t>
                  </w:r>
                </w:p>
              </w:tc>
              <w:tc>
                <w:tcPr>
                  <w:tcW w:w="1843" w:type="dxa"/>
                  <w:shd w:val="clear" w:color="auto" w:fill="auto"/>
                  <w:vAlign w:val="center"/>
                </w:tcPr>
                <w:p w14:paraId="3A040EA2">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发现的乐趣</w:t>
                  </w:r>
                </w:p>
              </w:tc>
              <w:tc>
                <w:tcPr>
                  <w:tcW w:w="3847" w:type="dxa"/>
                  <w:shd w:val="clear" w:color="auto" w:fill="auto"/>
                  <w:vAlign w:val="center"/>
                </w:tcPr>
                <w:p w14:paraId="48B242FB">
                  <w:pPr>
                    <w:spacing w:line="560" w:lineRule="exact"/>
                    <w:jc w:val="left"/>
                    <w:rPr>
                      <w:rFonts w:ascii="仿宋" w:hAnsi="仿宋" w:eastAsia="仿宋" w:cs="仿宋"/>
                      <w:sz w:val="28"/>
                      <w:szCs w:val="28"/>
                    </w:rPr>
                  </w:pPr>
                  <w:r>
                    <w:rPr>
                      <w:rFonts w:hint="eastAsia" w:ascii="仿宋" w:hAnsi="仿宋" w:eastAsia="仿宋" w:cs="仿宋"/>
                      <w:sz w:val="28"/>
                      <w:szCs w:val="28"/>
                    </w:rPr>
                    <w:t>抓住关键词，简要复述课文</w:t>
                  </w:r>
                  <w:r>
                    <w:rPr>
                      <w:rFonts w:ascii="仿宋" w:hAnsi="仿宋" w:eastAsia="仿宋" w:cs="仿宋"/>
                      <w:sz w:val="28"/>
                      <w:szCs w:val="28"/>
                    </w:rPr>
                    <w:t>。</w:t>
                  </w:r>
                </w:p>
              </w:tc>
              <w:tc>
                <w:tcPr>
                  <w:tcW w:w="3665" w:type="dxa"/>
                  <w:vAlign w:val="center"/>
                </w:tcPr>
                <w:p w14:paraId="79C060C3">
                  <w:pPr>
                    <w:spacing w:line="560" w:lineRule="exact"/>
                    <w:jc w:val="center"/>
                    <w:rPr>
                      <w:rFonts w:ascii="仿宋" w:hAnsi="仿宋" w:eastAsia="仿宋" w:cs="仿宋"/>
                      <w:sz w:val="28"/>
                      <w:szCs w:val="28"/>
                    </w:rPr>
                  </w:pPr>
                  <w:r>
                    <w:rPr>
                      <w:rFonts w:hint="eastAsia" w:ascii="仿宋" w:hAnsi="仿宋" w:eastAsia="仿宋" w:cs="仿宋"/>
                      <w:sz w:val="28"/>
                      <w:szCs w:val="28"/>
                    </w:rPr>
                    <w:t>借助词句，尝试讲述课文内容。</w:t>
                  </w:r>
                </w:p>
              </w:tc>
            </w:tr>
            <w:tr w14:paraId="1D9A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7928F662">
                  <w:pPr>
                    <w:spacing w:line="560" w:lineRule="exact"/>
                    <w:jc w:val="center"/>
                    <w:rPr>
                      <w:rFonts w:ascii="仿宋" w:hAnsi="仿宋" w:eastAsia="仿宋" w:cs="仿宋"/>
                      <w:sz w:val="28"/>
                      <w:szCs w:val="28"/>
                    </w:rPr>
                  </w:pPr>
                  <w:r>
                    <w:rPr>
                      <w:rFonts w:hint="eastAsia" w:ascii="仿宋" w:hAnsi="仿宋" w:eastAsia="仿宋" w:cs="仿宋"/>
                      <w:sz w:val="28"/>
                      <w:szCs w:val="28"/>
                    </w:rPr>
                    <w:t>三上第八单元</w:t>
                  </w:r>
                </w:p>
              </w:tc>
              <w:tc>
                <w:tcPr>
                  <w:tcW w:w="1843" w:type="dxa"/>
                  <w:shd w:val="clear" w:color="auto" w:fill="auto"/>
                  <w:vAlign w:val="center"/>
                </w:tcPr>
                <w:p w14:paraId="33810497">
                  <w:pPr>
                    <w:spacing w:line="560" w:lineRule="exact"/>
                    <w:jc w:val="center"/>
                    <w:rPr>
                      <w:rFonts w:ascii="仿宋" w:hAnsi="仿宋" w:eastAsia="仿宋" w:cs="仿宋"/>
                      <w:sz w:val="28"/>
                      <w:szCs w:val="28"/>
                    </w:rPr>
                  </w:pPr>
                  <w:r>
                    <w:rPr>
                      <w:rFonts w:hint="eastAsia" w:ascii="仿宋" w:hAnsi="仿宋" w:eastAsia="仿宋" w:cs="仿宋"/>
                      <w:sz w:val="28"/>
                      <w:szCs w:val="28"/>
                    </w:rPr>
                    <w:t>美好品质</w:t>
                  </w:r>
                </w:p>
              </w:tc>
              <w:tc>
                <w:tcPr>
                  <w:tcW w:w="3847" w:type="dxa"/>
                  <w:shd w:val="clear" w:color="auto" w:fill="auto"/>
                  <w:vAlign w:val="center"/>
                </w:tcPr>
                <w:p w14:paraId="7799D969">
                  <w:pPr>
                    <w:spacing w:line="560" w:lineRule="exact"/>
                    <w:jc w:val="center"/>
                    <w:rPr>
                      <w:rFonts w:ascii="仿宋" w:hAnsi="仿宋" w:eastAsia="仿宋" w:cs="仿宋"/>
                      <w:sz w:val="28"/>
                      <w:szCs w:val="28"/>
                    </w:rPr>
                  </w:pPr>
                  <w:r>
                    <w:rPr>
                      <w:rFonts w:hint="eastAsia" w:ascii="仿宋" w:hAnsi="仿宋" w:eastAsia="仿宋" w:cs="仿宋"/>
                      <w:sz w:val="28"/>
                      <w:szCs w:val="28"/>
                    </w:rPr>
                    <w:t>学写一件简单的事</w:t>
                  </w:r>
                  <w:r>
                    <w:rPr>
                      <w:rFonts w:ascii="仿宋" w:hAnsi="仿宋" w:eastAsia="仿宋" w:cs="仿宋"/>
                      <w:sz w:val="28"/>
                      <w:szCs w:val="28"/>
                    </w:rPr>
                    <w:t>。</w:t>
                  </w:r>
                </w:p>
              </w:tc>
              <w:tc>
                <w:tcPr>
                  <w:tcW w:w="3665" w:type="dxa"/>
                  <w:vAlign w:val="center"/>
                </w:tcPr>
                <w:p w14:paraId="64369910">
                  <w:pPr>
                    <w:spacing w:line="560" w:lineRule="exact"/>
                    <w:jc w:val="center"/>
                    <w:rPr>
                      <w:rFonts w:ascii="仿宋" w:hAnsi="仿宋" w:eastAsia="仿宋" w:cs="仿宋"/>
                      <w:sz w:val="28"/>
                      <w:szCs w:val="28"/>
                    </w:rPr>
                  </w:pPr>
                  <w:r>
                    <w:rPr>
                      <w:rFonts w:hint="eastAsia" w:ascii="仿宋" w:hAnsi="仿宋" w:eastAsia="仿宋" w:cs="仿宋"/>
                      <w:sz w:val="28"/>
                      <w:szCs w:val="28"/>
                    </w:rPr>
                    <w:t>大胆表达自己的想法。</w:t>
                  </w:r>
                </w:p>
              </w:tc>
            </w:tr>
          </w:tbl>
          <w:p w14:paraId="5AB6FB7D">
            <w:pPr>
              <w:rPr>
                <w:rFonts w:ascii="仿宋" w:hAnsi="仿宋" w:eastAsia="仿宋" w:cs="仿宋"/>
                <w:sz w:val="28"/>
                <w:szCs w:val="28"/>
              </w:rPr>
            </w:pPr>
          </w:p>
        </w:tc>
      </w:tr>
    </w:tbl>
    <w:p w14:paraId="23634223">
      <w:pPr>
        <w:rPr>
          <w:rFonts w:hint="eastAsia" w:ascii="仿宋" w:hAnsi="仿宋" w:eastAsia="仿宋" w:cs="仿宋"/>
          <w:sz w:val="28"/>
          <w:szCs w:val="32"/>
        </w:rPr>
      </w:pPr>
    </w:p>
    <w:p w14:paraId="3B40CBC3">
      <w:pPr>
        <w:rPr>
          <w:rFonts w:ascii="仿宋" w:hAnsi="仿宋" w:eastAsia="仿宋" w:cs="仿宋"/>
          <w:sz w:val="28"/>
          <w:szCs w:val="32"/>
        </w:rPr>
      </w:pPr>
      <w:r>
        <w:rPr>
          <w:rFonts w:hint="eastAsia" w:ascii="仿宋" w:hAnsi="仿宋" w:eastAsia="仿宋" w:cs="仿宋"/>
          <w:sz w:val="28"/>
          <w:szCs w:val="32"/>
        </w:rPr>
        <w:t>（三）单元</w:t>
      </w:r>
      <w:r>
        <w:rPr>
          <w:rFonts w:ascii="仿宋" w:hAnsi="仿宋" w:eastAsia="仿宋" w:cs="仿宋"/>
          <w:sz w:val="28"/>
          <w:szCs w:val="32"/>
        </w:rPr>
        <w:t>设计</w:t>
      </w:r>
      <w:r>
        <w:rPr>
          <w:rFonts w:hint="eastAsia" w:ascii="仿宋" w:hAnsi="仿宋" w:eastAsia="仿宋" w:cs="仿宋"/>
          <w:sz w:val="28"/>
          <w:szCs w:val="32"/>
        </w:rPr>
        <w:t>放大</w:t>
      </w:r>
      <w:r>
        <w:rPr>
          <w:rFonts w:ascii="仿宋" w:hAnsi="仿宋" w:eastAsia="仿宋" w:cs="仿宋"/>
          <w:sz w:val="28"/>
          <w:szCs w:val="32"/>
        </w:rPr>
        <w:t>镜思维</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2393"/>
      </w:tblGrid>
      <w:tr w14:paraId="0F4C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59" w:hRule="atLeast"/>
        </w:trPr>
        <w:tc>
          <w:tcPr>
            <w:tcW w:w="1555" w:type="dxa"/>
          </w:tcPr>
          <w:p w14:paraId="3FD5D9D9">
            <w:pPr>
              <w:spacing w:line="560" w:lineRule="exact"/>
              <w:rPr>
                <w:rFonts w:ascii="仿宋" w:hAnsi="仿宋" w:eastAsia="仿宋" w:cs="仿宋"/>
                <w:sz w:val="28"/>
                <w:szCs w:val="28"/>
              </w:rPr>
            </w:pPr>
            <w:r>
              <w:rPr>
                <w:rFonts w:hint="eastAsia" w:ascii="仿宋" w:hAnsi="仿宋" w:eastAsia="仿宋" w:cs="仿宋"/>
                <w:sz w:val="28"/>
                <w:szCs w:val="28"/>
              </w:rPr>
              <w:t>横向</w:t>
            </w:r>
            <w:r>
              <w:rPr>
                <w:rFonts w:ascii="仿宋" w:hAnsi="仿宋" w:eastAsia="仿宋" w:cs="仿宋"/>
                <w:sz w:val="28"/>
                <w:szCs w:val="28"/>
              </w:rPr>
              <w:t>单元主题分析</w:t>
            </w:r>
          </w:p>
        </w:tc>
        <w:tc>
          <w:tcPr>
            <w:tcW w:w="12393" w:type="dxa"/>
          </w:tcPr>
          <w:p w14:paraId="0A1323CA">
            <w:pPr>
              <w:pStyle w:val="17"/>
              <w:numPr>
                <w:ilvl w:val="0"/>
                <w:numId w:val="2"/>
              </w:numPr>
              <w:spacing w:line="560" w:lineRule="exact"/>
              <w:ind w:firstLineChars="0"/>
              <w:jc w:val="left"/>
              <w:rPr>
                <w:rFonts w:ascii="仿宋" w:hAnsi="仿宋" w:eastAsia="仿宋" w:cs="仿宋"/>
                <w:b/>
                <w:bCs/>
                <w:sz w:val="28"/>
                <w:szCs w:val="28"/>
              </w:rPr>
            </w:pPr>
            <w:r>
              <w:rPr>
                <w:rFonts w:hint="eastAsia" w:ascii="仿宋" w:hAnsi="仿宋" w:eastAsia="仿宋" w:cs="仿宋"/>
                <w:b/>
                <w:bCs/>
                <w:sz w:val="28"/>
                <w:szCs w:val="28"/>
              </w:rPr>
              <w:t>单元</w:t>
            </w:r>
            <w:r>
              <w:rPr>
                <w:rFonts w:ascii="仿宋" w:hAnsi="仿宋" w:eastAsia="仿宋" w:cs="仿宋"/>
                <w:b/>
                <w:bCs/>
                <w:sz w:val="28"/>
                <w:szCs w:val="28"/>
              </w:rPr>
              <w:t>任务群</w:t>
            </w:r>
            <w:r>
              <w:rPr>
                <w:rFonts w:hint="eastAsia" w:ascii="仿宋" w:hAnsi="仿宋" w:eastAsia="仿宋" w:cs="仿宋"/>
                <w:b/>
                <w:bCs/>
                <w:sz w:val="28"/>
                <w:szCs w:val="28"/>
              </w:rPr>
              <w:t>汇总表</w:t>
            </w:r>
          </w:p>
          <w:p w14:paraId="1B50BA93">
            <w:pPr>
              <w:spacing w:line="560" w:lineRule="exact"/>
              <w:jc w:val="left"/>
              <w:rPr>
                <w:rFonts w:ascii="仿宋" w:hAnsi="仿宋" w:eastAsia="仿宋" w:cs="仿宋"/>
                <w:b/>
                <w:bCs/>
                <w:sz w:val="28"/>
                <w:szCs w:val="28"/>
              </w:rPr>
            </w:pP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4"/>
              <w:gridCol w:w="3623"/>
              <w:gridCol w:w="4300"/>
            </w:tblGrid>
            <w:tr w14:paraId="747D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03126A1B">
                  <w:pPr>
                    <w:spacing w:line="560" w:lineRule="exact"/>
                    <w:jc w:val="center"/>
                    <w:rPr>
                      <w:rFonts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年级</w:t>
                  </w:r>
                  <w:r>
                    <w:rPr>
                      <w:rFonts w:hint="eastAsia" w:ascii="仿宋" w:hAnsi="仿宋" w:eastAsia="仿宋" w:cs="仿宋"/>
                      <w:sz w:val="28"/>
                      <w:szCs w:val="28"/>
                      <w:lang w:val="en-US" w:eastAsia="zh-CN"/>
                    </w:rPr>
                    <w:t>上</w:t>
                  </w:r>
                  <w:r>
                    <w:rPr>
                      <w:rFonts w:hint="eastAsia" w:ascii="仿宋" w:hAnsi="仿宋" w:eastAsia="仿宋" w:cs="仿宋"/>
                      <w:sz w:val="28"/>
                      <w:szCs w:val="28"/>
                    </w:rPr>
                    <w:t>册单元任务群汇总表</w:t>
                  </w:r>
                </w:p>
              </w:tc>
            </w:tr>
            <w:tr w14:paraId="11EB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021957E6">
                  <w:pPr>
                    <w:spacing w:line="560" w:lineRule="exact"/>
                    <w:jc w:val="center"/>
                    <w:rPr>
                      <w:rFonts w:ascii="仿宋" w:hAnsi="仿宋" w:eastAsia="仿宋" w:cs="仿宋"/>
                      <w:sz w:val="28"/>
                      <w:szCs w:val="28"/>
                    </w:rPr>
                  </w:pPr>
                  <w:r>
                    <w:rPr>
                      <w:rFonts w:hint="eastAsia" w:ascii="仿宋" w:hAnsi="仿宋" w:eastAsia="仿宋" w:cs="仿宋"/>
                      <w:sz w:val="28"/>
                      <w:szCs w:val="28"/>
                    </w:rPr>
                    <w:t>单元</w:t>
                  </w:r>
                </w:p>
              </w:tc>
              <w:tc>
                <w:tcPr>
                  <w:tcW w:w="1489" w:type="pct"/>
                  <w:vAlign w:val="center"/>
                </w:tcPr>
                <w:p w14:paraId="214DCA14">
                  <w:pPr>
                    <w:spacing w:line="560" w:lineRule="exact"/>
                    <w:jc w:val="center"/>
                    <w:rPr>
                      <w:rFonts w:ascii="仿宋" w:hAnsi="仿宋" w:eastAsia="仿宋" w:cs="仿宋"/>
                      <w:sz w:val="28"/>
                      <w:szCs w:val="28"/>
                    </w:rPr>
                  </w:pPr>
                  <w:r>
                    <w:rPr>
                      <w:rFonts w:hint="eastAsia" w:ascii="仿宋" w:hAnsi="仿宋" w:eastAsia="仿宋" w:cs="仿宋"/>
                      <w:sz w:val="28"/>
                      <w:szCs w:val="28"/>
                    </w:rPr>
                    <w:t>主题</w:t>
                  </w:r>
                </w:p>
              </w:tc>
              <w:tc>
                <w:tcPr>
                  <w:tcW w:w="1767" w:type="pct"/>
                  <w:vAlign w:val="center"/>
                </w:tcPr>
                <w:p w14:paraId="404E2B99">
                  <w:pPr>
                    <w:spacing w:line="560" w:lineRule="exact"/>
                    <w:jc w:val="center"/>
                    <w:rPr>
                      <w:rFonts w:ascii="仿宋" w:hAnsi="仿宋" w:eastAsia="仿宋" w:cs="仿宋"/>
                      <w:sz w:val="28"/>
                      <w:szCs w:val="28"/>
                    </w:rPr>
                  </w:pPr>
                  <w:r>
                    <w:rPr>
                      <w:rFonts w:hint="eastAsia" w:ascii="仿宋" w:hAnsi="仿宋" w:eastAsia="仿宋" w:cs="仿宋"/>
                      <w:sz w:val="28"/>
                      <w:szCs w:val="28"/>
                    </w:rPr>
                    <w:t>任务群</w:t>
                  </w:r>
                </w:p>
              </w:tc>
            </w:tr>
            <w:tr w14:paraId="48BC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0D8BBD02">
                  <w:pPr>
                    <w:spacing w:line="560" w:lineRule="exact"/>
                    <w:jc w:val="center"/>
                    <w:rPr>
                      <w:rFonts w:ascii="仿宋" w:hAnsi="仿宋" w:eastAsia="仿宋" w:cs="仿宋"/>
                      <w:sz w:val="28"/>
                      <w:szCs w:val="28"/>
                    </w:rPr>
                  </w:pPr>
                  <w:r>
                    <w:rPr>
                      <w:rFonts w:hint="eastAsia" w:ascii="仿宋" w:hAnsi="仿宋" w:eastAsia="仿宋" w:cs="仿宋"/>
                      <w:sz w:val="28"/>
                      <w:szCs w:val="28"/>
                    </w:rPr>
                    <w:t>第一单元</w:t>
                  </w:r>
                </w:p>
              </w:tc>
              <w:tc>
                <w:tcPr>
                  <w:tcW w:w="1489" w:type="pct"/>
                  <w:vAlign w:val="center"/>
                </w:tcPr>
                <w:p w14:paraId="44DE9D97">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大自然的秘密</w:t>
                  </w:r>
                </w:p>
              </w:tc>
              <w:tc>
                <w:tcPr>
                  <w:tcW w:w="1767" w:type="pct"/>
                  <w:vAlign w:val="center"/>
                </w:tcPr>
                <w:p w14:paraId="2B50759C">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借助图片了解课文内容</w:t>
                  </w:r>
                </w:p>
              </w:tc>
            </w:tr>
            <w:tr w14:paraId="217F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095E9A31">
                  <w:pPr>
                    <w:spacing w:line="560" w:lineRule="exact"/>
                    <w:jc w:val="center"/>
                    <w:rPr>
                      <w:rFonts w:ascii="仿宋" w:hAnsi="仿宋" w:eastAsia="仿宋" w:cs="仿宋"/>
                      <w:sz w:val="28"/>
                      <w:szCs w:val="28"/>
                    </w:rPr>
                  </w:pPr>
                  <w:r>
                    <w:rPr>
                      <w:rFonts w:hint="eastAsia" w:ascii="仿宋" w:hAnsi="仿宋" w:eastAsia="仿宋" w:cs="仿宋"/>
                      <w:sz w:val="28"/>
                      <w:szCs w:val="28"/>
                    </w:rPr>
                    <w:t>第二单元</w:t>
                  </w:r>
                </w:p>
              </w:tc>
              <w:tc>
                <w:tcPr>
                  <w:tcW w:w="1489" w:type="pct"/>
                  <w:vAlign w:val="center"/>
                </w:tcPr>
                <w:p w14:paraId="0D4DF7F6">
                  <w:pPr>
                    <w:spacing w:line="56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识字</w:t>
                  </w:r>
                </w:p>
              </w:tc>
              <w:tc>
                <w:tcPr>
                  <w:tcW w:w="1767" w:type="pct"/>
                </w:tcPr>
                <w:p w14:paraId="032E47A7">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语言文字的积累与梳理</w:t>
                  </w:r>
                </w:p>
              </w:tc>
            </w:tr>
            <w:tr w14:paraId="1BCD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31ED6798">
                  <w:pPr>
                    <w:spacing w:line="560" w:lineRule="exact"/>
                    <w:jc w:val="center"/>
                    <w:rPr>
                      <w:rFonts w:ascii="仿宋" w:hAnsi="仿宋" w:eastAsia="仿宋" w:cs="仿宋"/>
                      <w:sz w:val="28"/>
                      <w:szCs w:val="28"/>
                    </w:rPr>
                  </w:pPr>
                  <w:r>
                    <w:rPr>
                      <w:rFonts w:hint="eastAsia" w:ascii="仿宋" w:hAnsi="仿宋" w:eastAsia="仿宋" w:cs="仿宋"/>
                      <w:sz w:val="28"/>
                      <w:szCs w:val="28"/>
                    </w:rPr>
                    <w:t>第三单元</w:t>
                  </w:r>
                </w:p>
              </w:tc>
              <w:tc>
                <w:tcPr>
                  <w:tcW w:w="1489" w:type="pct"/>
                  <w:vAlign w:val="center"/>
                </w:tcPr>
                <w:p w14:paraId="7BAC0277">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发现的乐趣</w:t>
                  </w:r>
                </w:p>
              </w:tc>
              <w:tc>
                <w:tcPr>
                  <w:tcW w:w="1767" w:type="pct"/>
                </w:tcPr>
                <w:p w14:paraId="10E77DAE">
                  <w:pPr>
                    <w:jc w:val="center"/>
                    <w:rPr>
                      <w:rFonts w:hint="default" w:eastAsiaTheme="minorEastAsia"/>
                      <w:lang w:val="en-US" w:eastAsia="zh-CN"/>
                    </w:rPr>
                  </w:pPr>
                  <w:r>
                    <w:rPr>
                      <w:rFonts w:hint="eastAsia" w:ascii="仿宋" w:hAnsi="仿宋" w:eastAsia="仿宋" w:cs="仿宋"/>
                      <w:sz w:val="28"/>
                      <w:szCs w:val="28"/>
                      <w:lang w:val="en-US" w:eastAsia="zh-CN"/>
                    </w:rPr>
                    <w:t>对感兴趣的内容说出自己的感受和想法</w:t>
                  </w:r>
                </w:p>
              </w:tc>
            </w:tr>
            <w:tr w14:paraId="36D7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282A15F1">
                  <w:pPr>
                    <w:spacing w:line="560" w:lineRule="exact"/>
                    <w:jc w:val="center"/>
                    <w:rPr>
                      <w:rFonts w:ascii="仿宋" w:hAnsi="仿宋" w:eastAsia="仿宋" w:cs="仿宋"/>
                      <w:sz w:val="28"/>
                      <w:szCs w:val="28"/>
                    </w:rPr>
                  </w:pPr>
                  <w:r>
                    <w:rPr>
                      <w:rFonts w:hint="eastAsia" w:ascii="仿宋" w:hAnsi="仿宋" w:eastAsia="仿宋" w:cs="仿宋"/>
                      <w:color w:val="FF0000"/>
                      <w:sz w:val="28"/>
                      <w:szCs w:val="28"/>
                    </w:rPr>
                    <w:t>第四单元</w:t>
                  </w:r>
                </w:p>
              </w:tc>
              <w:tc>
                <w:tcPr>
                  <w:tcW w:w="1489" w:type="pct"/>
                  <w:vAlign w:val="center"/>
                </w:tcPr>
                <w:p w14:paraId="719880B6">
                  <w:pPr>
                    <w:spacing w:line="560" w:lineRule="exact"/>
                    <w:jc w:val="center"/>
                    <w:rPr>
                      <w:rFonts w:hint="default" w:ascii="仿宋" w:hAnsi="仿宋" w:eastAsia="仿宋" w:cs="仿宋"/>
                      <w:sz w:val="28"/>
                      <w:szCs w:val="28"/>
                      <w:lang w:val="en-US" w:eastAsia="zh-CN"/>
                    </w:rPr>
                  </w:pPr>
                  <w:r>
                    <w:rPr>
                      <w:rFonts w:hint="eastAsia" w:ascii="仿宋" w:hAnsi="仿宋" w:eastAsia="仿宋" w:cs="仿宋"/>
                      <w:color w:val="FF0000"/>
                      <w:sz w:val="28"/>
                      <w:szCs w:val="28"/>
                      <w:lang w:val="en-US" w:eastAsia="zh-CN"/>
                    </w:rPr>
                    <w:t>祖国锦绣河山</w:t>
                  </w:r>
                </w:p>
              </w:tc>
              <w:tc>
                <w:tcPr>
                  <w:tcW w:w="1767" w:type="pct"/>
                  <w:vAlign w:val="center"/>
                </w:tcPr>
                <w:p w14:paraId="028EAEDF">
                  <w:pPr>
                    <w:spacing w:line="560" w:lineRule="exact"/>
                    <w:jc w:val="center"/>
                    <w:rPr>
                      <w:rFonts w:hint="default" w:ascii="仿宋" w:hAnsi="仿宋" w:eastAsia="仿宋" w:cs="仿宋"/>
                      <w:sz w:val="28"/>
                      <w:szCs w:val="28"/>
                      <w:lang w:val="en-US" w:eastAsia="zh-CN"/>
                    </w:rPr>
                  </w:pPr>
                  <w:r>
                    <w:rPr>
                      <w:rFonts w:hint="eastAsia" w:ascii="仿宋" w:hAnsi="仿宋" w:eastAsia="仿宋" w:cs="仿宋"/>
                      <w:color w:val="FF0000"/>
                      <w:sz w:val="28"/>
                      <w:szCs w:val="28"/>
                      <w:lang w:val="en-US" w:eastAsia="zh-CN"/>
                    </w:rPr>
                    <w:t>联系上下文和生活经验，了解词句的意思</w:t>
                  </w:r>
                </w:p>
              </w:tc>
            </w:tr>
            <w:tr w14:paraId="6C52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7D6F557A">
                  <w:pPr>
                    <w:spacing w:line="560" w:lineRule="exact"/>
                    <w:jc w:val="center"/>
                    <w:rPr>
                      <w:rFonts w:ascii="仿宋" w:hAnsi="仿宋" w:eastAsia="仿宋" w:cs="仿宋"/>
                      <w:sz w:val="28"/>
                      <w:szCs w:val="28"/>
                    </w:rPr>
                  </w:pPr>
                  <w:r>
                    <w:rPr>
                      <w:rFonts w:hint="eastAsia" w:ascii="仿宋" w:hAnsi="仿宋" w:eastAsia="仿宋" w:cs="仿宋"/>
                      <w:sz w:val="28"/>
                      <w:szCs w:val="28"/>
                    </w:rPr>
                    <w:t>第五单元</w:t>
                  </w:r>
                </w:p>
              </w:tc>
              <w:tc>
                <w:tcPr>
                  <w:tcW w:w="1489" w:type="pct"/>
                </w:tcPr>
                <w:p w14:paraId="332F32BD">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思考的乐趣</w:t>
                  </w:r>
                </w:p>
              </w:tc>
              <w:tc>
                <w:tcPr>
                  <w:tcW w:w="1767" w:type="pct"/>
                  <w:vAlign w:val="center"/>
                </w:tcPr>
                <w:p w14:paraId="34BA5B72">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初步体会课文讲述的道理</w:t>
                  </w:r>
                </w:p>
              </w:tc>
            </w:tr>
            <w:tr w14:paraId="6907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45A64428">
                  <w:pPr>
                    <w:spacing w:line="560" w:lineRule="exact"/>
                    <w:jc w:val="center"/>
                    <w:rPr>
                      <w:rFonts w:ascii="仿宋" w:hAnsi="仿宋" w:eastAsia="仿宋" w:cs="仿宋"/>
                      <w:sz w:val="28"/>
                      <w:szCs w:val="28"/>
                    </w:rPr>
                  </w:pPr>
                  <w:r>
                    <w:rPr>
                      <w:rFonts w:hint="eastAsia" w:ascii="仿宋" w:hAnsi="仿宋" w:eastAsia="仿宋" w:cs="仿宋"/>
                      <w:sz w:val="28"/>
                      <w:szCs w:val="28"/>
                    </w:rPr>
                    <w:t>第六单元</w:t>
                  </w:r>
                </w:p>
              </w:tc>
              <w:tc>
                <w:tcPr>
                  <w:tcW w:w="1489" w:type="pct"/>
                </w:tcPr>
                <w:p w14:paraId="1691998F">
                  <w:pPr>
                    <w:spacing w:line="56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革命先辈</w:t>
                  </w:r>
                </w:p>
              </w:tc>
              <w:tc>
                <w:tcPr>
                  <w:tcW w:w="1767" w:type="pct"/>
                  <w:vAlign w:val="center"/>
                </w:tcPr>
                <w:p w14:paraId="6ABCD36C">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借助相关词句，了解课文内容</w:t>
                  </w:r>
                </w:p>
              </w:tc>
            </w:tr>
            <w:tr w14:paraId="61B6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67735524">
                  <w:pPr>
                    <w:spacing w:line="560" w:lineRule="exact"/>
                    <w:jc w:val="center"/>
                    <w:rPr>
                      <w:rFonts w:ascii="仿宋" w:hAnsi="仿宋" w:eastAsia="仿宋" w:cs="仿宋"/>
                      <w:sz w:val="28"/>
                      <w:szCs w:val="28"/>
                    </w:rPr>
                  </w:pPr>
                  <w:r>
                    <w:rPr>
                      <w:rFonts w:hint="eastAsia" w:ascii="仿宋" w:hAnsi="仿宋" w:eastAsia="仿宋" w:cs="仿宋"/>
                      <w:sz w:val="28"/>
                      <w:szCs w:val="28"/>
                    </w:rPr>
                    <w:t>第七单元</w:t>
                  </w:r>
                </w:p>
              </w:tc>
              <w:tc>
                <w:tcPr>
                  <w:tcW w:w="1489" w:type="pct"/>
                </w:tcPr>
                <w:p w14:paraId="4E963233">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奇妙的想象</w:t>
                  </w:r>
                </w:p>
              </w:tc>
              <w:tc>
                <w:tcPr>
                  <w:tcW w:w="1767" w:type="pct"/>
                  <w:vAlign w:val="center"/>
                </w:tcPr>
                <w:p w14:paraId="7310AC7C">
                  <w:pPr>
                    <w:spacing w:line="560" w:lineRule="exact"/>
                    <w:jc w:val="center"/>
                    <w:rPr>
                      <w:rFonts w:ascii="仿宋" w:hAnsi="仿宋" w:eastAsia="仿宋" w:cs="仿宋"/>
                      <w:sz w:val="28"/>
                      <w:szCs w:val="28"/>
                    </w:rPr>
                  </w:pPr>
                  <w:r>
                    <w:rPr>
                      <w:rFonts w:hint="eastAsia" w:ascii="仿宋" w:hAnsi="仿宋" w:eastAsia="仿宋" w:cs="仿宋"/>
                      <w:sz w:val="28"/>
                      <w:szCs w:val="28"/>
                      <w:lang w:val="en-US" w:eastAsia="zh-CN"/>
                    </w:rPr>
                    <w:t>展开想象，获得初步的情感体验</w:t>
                  </w:r>
                </w:p>
              </w:tc>
            </w:tr>
            <w:tr w14:paraId="7E95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pct"/>
                  <w:vAlign w:val="center"/>
                </w:tcPr>
                <w:p w14:paraId="1F78E4BE">
                  <w:pPr>
                    <w:spacing w:line="560" w:lineRule="exact"/>
                    <w:jc w:val="center"/>
                    <w:rPr>
                      <w:rFonts w:ascii="仿宋" w:hAnsi="仿宋" w:eastAsia="仿宋" w:cs="仿宋"/>
                      <w:sz w:val="28"/>
                      <w:szCs w:val="28"/>
                    </w:rPr>
                  </w:pPr>
                  <w:r>
                    <w:rPr>
                      <w:rFonts w:hint="eastAsia" w:ascii="仿宋" w:hAnsi="仿宋" w:eastAsia="仿宋" w:cs="仿宋"/>
                      <w:sz w:val="28"/>
                      <w:szCs w:val="28"/>
                    </w:rPr>
                    <w:t>第八单元</w:t>
                  </w:r>
                </w:p>
              </w:tc>
              <w:tc>
                <w:tcPr>
                  <w:tcW w:w="1489" w:type="pct"/>
                  <w:vAlign w:val="center"/>
                </w:tcPr>
                <w:p w14:paraId="7BEC1075">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相处与交往</w:t>
                  </w:r>
                </w:p>
              </w:tc>
              <w:tc>
                <w:tcPr>
                  <w:tcW w:w="1767" w:type="pct"/>
                  <w:vAlign w:val="center"/>
                </w:tcPr>
                <w:p w14:paraId="2A4044A1">
                  <w:pPr>
                    <w:spacing w:line="560" w:lineRule="exact"/>
                    <w:jc w:val="center"/>
                    <w:rPr>
                      <w:rFonts w:ascii="仿宋" w:hAnsi="仿宋" w:eastAsia="仿宋" w:cs="仿宋"/>
                      <w:sz w:val="28"/>
                      <w:szCs w:val="28"/>
                    </w:rPr>
                  </w:pPr>
                  <w:r>
                    <w:rPr>
                      <w:rFonts w:hint="eastAsia" w:ascii="仿宋" w:hAnsi="仿宋" w:eastAsia="仿宋" w:cs="仿宋"/>
                      <w:sz w:val="28"/>
                      <w:szCs w:val="28"/>
                      <w:lang w:val="en-US" w:eastAsia="zh-CN"/>
                    </w:rPr>
                    <w:t>综合运用多种方法自主识字</w:t>
                  </w:r>
                </w:p>
              </w:tc>
            </w:tr>
          </w:tbl>
          <w:p w14:paraId="7E9866C7">
            <w:pPr>
              <w:pStyle w:val="17"/>
              <w:numPr>
                <w:ilvl w:val="0"/>
                <w:numId w:val="0"/>
              </w:numPr>
              <w:spacing w:line="560" w:lineRule="exact"/>
              <w:ind w:leftChars="0"/>
              <w:jc w:val="left"/>
              <w:rPr>
                <w:rFonts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选文</w:t>
            </w:r>
            <w:r>
              <w:rPr>
                <w:rFonts w:ascii="仿宋" w:hAnsi="仿宋" w:eastAsia="仿宋" w:cs="仿宋"/>
                <w:b/>
                <w:bCs/>
                <w:sz w:val="28"/>
                <w:szCs w:val="28"/>
              </w:rPr>
              <w:t>核心概念</w:t>
            </w:r>
          </w:p>
          <w:tbl>
            <w:tblPr>
              <w:tblStyle w:val="8"/>
              <w:tblpPr w:leftFromText="180" w:rightFromText="180" w:vertAnchor="text" w:horzAnchor="page" w:tblpX="393" w:tblpY="3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8775"/>
            </w:tblGrid>
            <w:tr w14:paraId="6E3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0" w:type="dxa"/>
                  <w:vAlign w:val="center"/>
                </w:tcPr>
                <w:p w14:paraId="37ABCD04">
                  <w:pPr>
                    <w:spacing w:line="560" w:lineRule="exact"/>
                    <w:jc w:val="center"/>
                    <w:rPr>
                      <w:rFonts w:ascii="仿宋" w:hAnsi="仿宋" w:eastAsia="仿宋" w:cs="仿宋"/>
                      <w:color w:val="2F5597" w:themeColor="accent1" w:themeShade="BF"/>
                      <w:sz w:val="28"/>
                      <w:szCs w:val="28"/>
                    </w:rPr>
                  </w:pPr>
                  <w:r>
                    <w:rPr>
                      <w:rFonts w:hint="eastAsia" w:ascii="仿宋" w:hAnsi="仿宋" w:eastAsia="仿宋" w:cs="仿宋"/>
                      <w:color w:val="000000"/>
                      <w:sz w:val="28"/>
                      <w:szCs w:val="28"/>
                    </w:rPr>
                    <w:t>选文内容</w:t>
                  </w:r>
                </w:p>
              </w:tc>
              <w:tc>
                <w:tcPr>
                  <w:tcW w:w="8775" w:type="dxa"/>
                  <w:vAlign w:val="center"/>
                </w:tcPr>
                <w:p w14:paraId="54E4F26F">
                  <w:pPr>
                    <w:spacing w:line="560" w:lineRule="exact"/>
                    <w:jc w:val="center"/>
                    <w:rPr>
                      <w:rFonts w:ascii="仿宋" w:hAnsi="仿宋" w:eastAsia="仿宋" w:cs="仿宋"/>
                      <w:color w:val="2F5597" w:themeColor="accent1" w:themeShade="BF"/>
                      <w:sz w:val="28"/>
                      <w:szCs w:val="28"/>
                    </w:rPr>
                  </w:pPr>
                  <w:r>
                    <w:rPr>
                      <w:rFonts w:hint="eastAsia" w:ascii="仿宋" w:hAnsi="仿宋" w:eastAsia="仿宋" w:cs="仿宋"/>
                      <w:sz w:val="28"/>
                      <w:szCs w:val="28"/>
                    </w:rPr>
                    <w:t>核心概念</w:t>
                  </w:r>
                </w:p>
              </w:tc>
            </w:tr>
            <w:tr w14:paraId="60B3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550" w:type="dxa"/>
                  <w:vAlign w:val="center"/>
                </w:tcPr>
                <w:p w14:paraId="15885DCC">
                  <w:pPr>
                    <w:spacing w:line="560" w:lineRule="exact"/>
                    <w:jc w:val="center"/>
                    <w:rPr>
                      <w:rFonts w:ascii="仿宋" w:hAnsi="仿宋" w:eastAsia="仿宋" w:cs="仿宋"/>
                      <w:sz w:val="28"/>
                      <w:szCs w:val="28"/>
                    </w:rPr>
                  </w:pPr>
                  <w:r>
                    <w:rPr>
                      <w:rFonts w:hint="eastAsia" w:ascii="仿宋" w:hAnsi="仿宋" w:eastAsia="仿宋" w:cs="仿宋"/>
                      <w:sz w:val="28"/>
                      <w:szCs w:val="28"/>
                    </w:rPr>
                    <w:t>古诗二首</w:t>
                  </w:r>
                </w:p>
              </w:tc>
              <w:tc>
                <w:tcPr>
                  <w:tcW w:w="8775" w:type="dxa"/>
                  <w:vAlign w:val="center"/>
                </w:tcPr>
                <w:p w14:paraId="2B8321C5">
                  <w:pPr>
                    <w:spacing w:line="560" w:lineRule="exact"/>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登鹳雀楼</w:t>
                  </w:r>
                  <w:r>
                    <w:rPr>
                      <w:rFonts w:ascii="仿宋" w:hAnsi="仿宋" w:eastAsia="仿宋" w:cs="仿宋"/>
                      <w:sz w:val="28"/>
                      <w:szCs w:val="28"/>
                    </w:rPr>
                    <w:t>》</w:t>
                  </w:r>
                  <w:r>
                    <w:rPr>
                      <w:rFonts w:hint="eastAsia" w:ascii="仿宋" w:hAnsi="仿宋" w:eastAsia="仿宋" w:cs="仿宋"/>
                      <w:sz w:val="28"/>
                      <w:szCs w:val="28"/>
                    </w:rPr>
                    <w:t>和</w:t>
                  </w:r>
                  <w:r>
                    <w:rPr>
                      <w:rFonts w:ascii="仿宋" w:hAnsi="仿宋" w:eastAsia="仿宋" w:cs="仿宋"/>
                      <w:sz w:val="28"/>
                      <w:szCs w:val="28"/>
                    </w:rPr>
                    <w:t>《</w:t>
                  </w:r>
                  <w:r>
                    <w:rPr>
                      <w:rFonts w:hint="eastAsia" w:ascii="仿宋" w:hAnsi="仿宋" w:eastAsia="仿宋" w:cs="仿宋"/>
                      <w:sz w:val="28"/>
                      <w:szCs w:val="28"/>
                      <w:lang w:val="en-US" w:eastAsia="zh-CN"/>
                    </w:rPr>
                    <w:t>望庐山瀑布</w:t>
                  </w:r>
                  <w:r>
                    <w:rPr>
                      <w:rFonts w:ascii="仿宋" w:hAnsi="仿宋" w:eastAsia="仿宋" w:cs="仿宋"/>
                      <w:sz w:val="28"/>
                      <w:szCs w:val="28"/>
                    </w:rPr>
                    <w:t>》这两首诗</w:t>
                  </w:r>
                  <w:r>
                    <w:rPr>
                      <w:rFonts w:hint="eastAsia" w:ascii="仿宋" w:hAnsi="仿宋" w:eastAsia="仿宋" w:cs="仿宋"/>
                      <w:sz w:val="28"/>
                      <w:szCs w:val="28"/>
                      <w:lang w:val="en-US" w:eastAsia="zh-CN"/>
                    </w:rPr>
                    <w:t>虽主题不同，但都以自然景观为载体。《登鹳雀楼》的核心概念是“站得高，看得远”的人生哲理。《望庐山瀑布》的核心概念是对大自然壮丽景色的赞美和诗人丰富的想象力。这两首诗是培养学生审美能力和人文素养的经典文本。</w:t>
                  </w:r>
                </w:p>
              </w:tc>
            </w:tr>
            <w:tr w14:paraId="2FC8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0" w:type="dxa"/>
                  <w:vAlign w:val="center"/>
                </w:tcPr>
                <w:p w14:paraId="57D3A2A8">
                  <w:pPr>
                    <w:spacing w:line="56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黄山奇石</w:t>
                  </w:r>
                </w:p>
              </w:tc>
              <w:tc>
                <w:tcPr>
                  <w:tcW w:w="8775" w:type="dxa"/>
                  <w:vAlign w:val="center"/>
                </w:tcPr>
                <w:p w14:paraId="6D13E870">
                  <w:pPr>
                    <w:spacing w:line="560" w:lineRule="exact"/>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黄山奇石</w:t>
                  </w:r>
                  <w:r>
                    <w:rPr>
                      <w:rFonts w:ascii="仿宋" w:hAnsi="仿宋" w:eastAsia="仿宋" w:cs="仿宋"/>
                      <w:sz w:val="28"/>
                      <w:szCs w:val="28"/>
                    </w:rPr>
                    <w:t>》这篇课文</w:t>
                  </w:r>
                  <w:r>
                    <w:rPr>
                      <w:rFonts w:hint="eastAsia" w:ascii="仿宋" w:hAnsi="仿宋" w:eastAsia="仿宋" w:cs="仿宋"/>
                      <w:sz w:val="28"/>
                      <w:szCs w:val="28"/>
                      <w:lang w:val="en-US" w:eastAsia="zh-CN"/>
                    </w:rPr>
                    <w:t>以奇特的自然形态为基础，通过丰富的想象和文化赋予，成为兼具自然之美与文化内涵的独特景观，兼具审美、教育和文化传承价值。</w:t>
                  </w:r>
                </w:p>
              </w:tc>
            </w:tr>
            <w:tr w14:paraId="2C23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0" w:type="dxa"/>
                  <w:vAlign w:val="center"/>
                </w:tcPr>
                <w:p w14:paraId="4A9D85FF">
                  <w:pPr>
                    <w:spacing w:line="56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日月潭</w:t>
                  </w:r>
                </w:p>
              </w:tc>
              <w:tc>
                <w:tcPr>
                  <w:tcW w:w="8775" w:type="dxa"/>
                  <w:vAlign w:val="center"/>
                </w:tcPr>
                <w:p w14:paraId="182A5C4F">
                  <w:pPr>
                    <w:spacing w:line="560" w:lineRule="exact"/>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日月潭</w:t>
                  </w:r>
                  <w:r>
                    <w:rPr>
                      <w:rFonts w:ascii="仿宋" w:hAnsi="仿宋" w:eastAsia="仿宋" w:cs="仿宋"/>
                      <w:sz w:val="28"/>
                      <w:szCs w:val="28"/>
                    </w:rPr>
                    <w:t>》</w:t>
                  </w:r>
                  <w:r>
                    <w:rPr>
                      <w:rFonts w:hint="eastAsia" w:ascii="仿宋" w:hAnsi="仿宋" w:eastAsia="仿宋" w:cs="仿宋"/>
                      <w:sz w:val="28"/>
                      <w:szCs w:val="28"/>
                      <w:lang w:val="en-US" w:eastAsia="zh-CN"/>
                    </w:rPr>
                    <w:t>这篇课文不仅是自然景观的代表，更是地理、历史、文化与民族情感的综合体，体现了“风光秀丽”与“人文深厚”的统一。</w:t>
                  </w:r>
                </w:p>
              </w:tc>
            </w:tr>
            <w:tr w14:paraId="7B0B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0" w:type="dxa"/>
                  <w:vAlign w:val="center"/>
                </w:tcPr>
                <w:p w14:paraId="7C1D9D34">
                  <w:pPr>
                    <w:spacing w:line="56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葡萄沟</w:t>
                  </w:r>
                </w:p>
              </w:tc>
              <w:tc>
                <w:tcPr>
                  <w:tcW w:w="8775" w:type="dxa"/>
                  <w:vAlign w:val="center"/>
                </w:tcPr>
                <w:p w14:paraId="1724D4FF">
                  <w:pPr>
                    <w:spacing w:line="560" w:lineRule="exact"/>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葡萄沟</w:t>
                  </w:r>
                  <w:r>
                    <w:rPr>
                      <w:rFonts w:ascii="仿宋" w:hAnsi="仿宋" w:eastAsia="仿宋" w:cs="仿宋"/>
                      <w:sz w:val="28"/>
                      <w:szCs w:val="28"/>
                    </w:rPr>
                    <w:t>》</w:t>
                  </w:r>
                  <w:r>
                    <w:rPr>
                      <w:rFonts w:hint="eastAsia" w:ascii="仿宋" w:hAnsi="仿宋" w:eastAsia="仿宋" w:cs="仿宋"/>
                      <w:sz w:val="28"/>
                      <w:szCs w:val="28"/>
                      <w:lang w:val="en-US" w:eastAsia="zh-CN"/>
                    </w:rPr>
                    <w:t>这篇课文，通过描写葡萄的美、老乡的热情和葡萄干的制作，传递出对葡萄沟的赞美与向往，引导读者感受祖国边疆的而风土人情与自然之美。</w:t>
                  </w:r>
                </w:p>
              </w:tc>
            </w:tr>
            <w:tr w14:paraId="013C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0" w:type="dxa"/>
                  <w:vAlign w:val="center"/>
                </w:tcPr>
                <w:p w14:paraId="01F1E979">
                  <w:pPr>
                    <w:spacing w:line="560" w:lineRule="exact"/>
                    <w:jc w:val="center"/>
                    <w:rPr>
                      <w:rFonts w:hint="eastAsia" w:ascii="仿宋" w:hAnsi="仿宋" w:eastAsia="仿宋" w:cs="仿宋"/>
                      <w:sz w:val="28"/>
                      <w:szCs w:val="28"/>
                      <w:lang w:eastAsia="zh-CN"/>
                    </w:rPr>
                  </w:pPr>
                  <w:r>
                    <w:rPr>
                      <w:rFonts w:ascii="仿宋" w:hAnsi="仿宋" w:eastAsia="仿宋" w:cs="仿宋"/>
                      <w:sz w:val="28"/>
                      <w:szCs w:val="28"/>
                      <w:lang w:val="zh-TW"/>
                    </w:rPr>
                    <w:t>语文园地</w:t>
                  </w:r>
                  <w:r>
                    <w:rPr>
                      <w:rFonts w:hint="eastAsia" w:ascii="仿宋" w:hAnsi="仿宋" w:eastAsia="仿宋" w:cs="仿宋"/>
                      <w:sz w:val="28"/>
                      <w:szCs w:val="28"/>
                      <w:lang w:val="en-US" w:eastAsia="zh-CN"/>
                    </w:rPr>
                    <w:t>四</w:t>
                  </w:r>
                </w:p>
              </w:tc>
              <w:tc>
                <w:tcPr>
                  <w:tcW w:w="8775" w:type="dxa"/>
                  <w:vAlign w:val="center"/>
                </w:tcPr>
                <w:p w14:paraId="3896836D">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能借助火车票上的信息认识12个字，增强在生活中主动识字的意识。能展开想象，用“像”说生活中的事物，发现描写颜色的词语的构词规律，并积累相关的词语。背诵风景名句，初步感受祖国山河的壮美。</w:t>
                  </w:r>
                </w:p>
              </w:tc>
            </w:tr>
          </w:tbl>
          <w:p w14:paraId="11315AE9">
            <w:pPr>
              <w:pStyle w:val="17"/>
              <w:spacing w:line="560" w:lineRule="exact"/>
              <w:ind w:left="0" w:leftChars="0" w:firstLine="0" w:firstLineChars="0"/>
              <w:jc w:val="left"/>
              <w:rPr>
                <w:rFonts w:hint="eastAsia" w:ascii="仿宋" w:hAnsi="仿宋" w:eastAsia="仿宋" w:cs="仿宋"/>
                <w:b/>
                <w:bCs/>
                <w:sz w:val="28"/>
                <w:szCs w:val="28"/>
                <w:lang w:val="en-US" w:eastAsia="zh-CN"/>
              </w:rPr>
            </w:pPr>
          </w:p>
          <w:p w14:paraId="131EC93E">
            <w:pPr>
              <w:pStyle w:val="17"/>
              <w:numPr>
                <w:ilvl w:val="0"/>
                <w:numId w:val="0"/>
              </w:numPr>
              <w:spacing w:line="560" w:lineRule="exact"/>
              <w:ind w:leftChars="0"/>
              <w:jc w:val="left"/>
              <w:rPr>
                <w:rFonts w:hint="eastAsia" w:ascii="仿宋" w:hAnsi="仿宋" w:eastAsia="仿宋" w:cs="仿宋"/>
                <w:b/>
                <w:bCs/>
                <w:sz w:val="28"/>
                <w:szCs w:val="28"/>
              </w:rPr>
            </w:pPr>
          </w:p>
          <w:p w14:paraId="3A0F6CDE">
            <w:pPr>
              <w:pStyle w:val="17"/>
              <w:numPr>
                <w:ilvl w:val="0"/>
                <w:numId w:val="0"/>
              </w:numPr>
              <w:spacing w:line="560" w:lineRule="exact"/>
              <w:ind w:leftChars="0"/>
              <w:jc w:val="left"/>
              <w:rPr>
                <w:rFonts w:hint="eastAsia" w:ascii="仿宋" w:hAnsi="仿宋" w:eastAsia="仿宋" w:cs="仿宋"/>
                <w:b/>
                <w:bCs/>
                <w:sz w:val="28"/>
                <w:szCs w:val="28"/>
              </w:rPr>
            </w:pPr>
          </w:p>
          <w:p w14:paraId="1DC4B0ED">
            <w:pPr>
              <w:pStyle w:val="17"/>
              <w:numPr>
                <w:ilvl w:val="0"/>
                <w:numId w:val="0"/>
              </w:numPr>
              <w:spacing w:line="560" w:lineRule="exact"/>
              <w:ind w:leftChars="0"/>
              <w:jc w:val="left"/>
              <w:rPr>
                <w:rFonts w:hint="eastAsia" w:ascii="仿宋" w:hAnsi="仿宋" w:eastAsia="仿宋" w:cs="仿宋"/>
                <w:b/>
                <w:bCs/>
                <w:sz w:val="28"/>
                <w:szCs w:val="28"/>
              </w:rPr>
            </w:pPr>
          </w:p>
          <w:p w14:paraId="77402D52">
            <w:pPr>
              <w:pStyle w:val="17"/>
              <w:numPr>
                <w:ilvl w:val="0"/>
                <w:numId w:val="0"/>
              </w:numPr>
              <w:spacing w:line="560" w:lineRule="exact"/>
              <w:ind w:leftChars="0"/>
              <w:jc w:val="left"/>
              <w:rPr>
                <w:rFonts w:ascii="仿宋" w:hAnsi="仿宋" w:eastAsia="仿宋" w:cs="仿宋"/>
                <w:b/>
                <w:bCs/>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教学</w:t>
            </w:r>
            <w:r>
              <w:rPr>
                <w:rFonts w:ascii="仿宋" w:hAnsi="仿宋" w:eastAsia="仿宋" w:cs="仿宋"/>
                <w:b/>
                <w:bCs/>
                <w:sz w:val="28"/>
                <w:szCs w:val="28"/>
              </w:rPr>
              <w:t>方法</w:t>
            </w:r>
          </w:p>
          <w:tbl>
            <w:tblPr>
              <w:tblStyle w:val="8"/>
              <w:tblpPr w:leftFromText="180" w:rightFromText="180" w:vertAnchor="text" w:horzAnchor="page" w:tblpX="563"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3059"/>
              <w:gridCol w:w="3088"/>
              <w:gridCol w:w="3127"/>
            </w:tblGrid>
            <w:tr w14:paraId="467B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7" w:type="dxa"/>
                  <w:vAlign w:val="center"/>
                </w:tcPr>
                <w:p w14:paraId="741790DB">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单元板块</w:t>
                  </w:r>
                </w:p>
              </w:tc>
              <w:tc>
                <w:tcPr>
                  <w:tcW w:w="3059" w:type="dxa"/>
                  <w:vAlign w:val="center"/>
                </w:tcPr>
                <w:p w14:paraId="471D1B51">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课文重点与难点</w:t>
                  </w:r>
                </w:p>
              </w:tc>
              <w:tc>
                <w:tcPr>
                  <w:tcW w:w="3088" w:type="dxa"/>
                  <w:vAlign w:val="center"/>
                </w:tcPr>
                <w:p w14:paraId="42ADD2B5">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语文要素</w:t>
                  </w:r>
                </w:p>
              </w:tc>
              <w:tc>
                <w:tcPr>
                  <w:tcW w:w="3127" w:type="dxa"/>
                  <w:vAlign w:val="center"/>
                </w:tcPr>
                <w:p w14:paraId="21795341">
                  <w:pPr>
                    <w:spacing w:line="560" w:lineRule="exact"/>
                    <w:jc w:val="center"/>
                    <w:rPr>
                      <w:rFonts w:ascii="仿宋" w:hAnsi="仿宋" w:eastAsia="仿宋" w:cs="仿宋"/>
                      <w:b/>
                      <w:bCs/>
                      <w:sz w:val="28"/>
                      <w:szCs w:val="28"/>
                    </w:rPr>
                  </w:pPr>
                  <w:r>
                    <w:rPr>
                      <w:rFonts w:hint="eastAsia" w:ascii="仿宋" w:hAnsi="仿宋" w:eastAsia="仿宋" w:cs="仿宋"/>
                      <w:b/>
                      <w:bCs/>
                      <w:sz w:val="28"/>
                      <w:szCs w:val="28"/>
                    </w:rPr>
                    <w:t>教法</w:t>
                  </w:r>
                </w:p>
              </w:tc>
            </w:tr>
            <w:tr w14:paraId="5878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14:paraId="12D64A5F">
                  <w:pPr>
                    <w:spacing w:line="560" w:lineRule="exact"/>
                    <w:jc w:val="center"/>
                    <w:rPr>
                      <w:rFonts w:ascii="仿宋" w:hAnsi="仿宋" w:eastAsia="仿宋" w:cs="仿宋"/>
                      <w:sz w:val="28"/>
                      <w:szCs w:val="28"/>
                    </w:rPr>
                  </w:pPr>
                  <w:r>
                    <w:rPr>
                      <w:rFonts w:hint="eastAsia" w:ascii="仿宋" w:hAnsi="仿宋" w:eastAsia="仿宋" w:cs="仿宋"/>
                      <w:sz w:val="28"/>
                      <w:szCs w:val="28"/>
                    </w:rPr>
                    <w:t>古诗二首</w:t>
                  </w:r>
                </w:p>
              </w:tc>
              <w:tc>
                <w:tcPr>
                  <w:tcW w:w="3059" w:type="dxa"/>
                  <w:vAlign w:val="center"/>
                </w:tcPr>
                <w:p w14:paraId="37C9FD3E">
                  <w:pPr>
                    <w:pStyle w:val="17"/>
                    <w:numPr>
                      <w:ilvl w:val="0"/>
                      <w:numId w:val="3"/>
                    </w:numPr>
                    <w:spacing w:line="560" w:lineRule="exact"/>
                    <w:ind w:firstLineChars="0"/>
                    <w:rPr>
                      <w:rFonts w:ascii="仿宋" w:hAnsi="仿宋" w:eastAsia="仿宋" w:cs="仿宋"/>
                      <w:bCs/>
                      <w:sz w:val="28"/>
                      <w:szCs w:val="28"/>
                    </w:rPr>
                  </w:pPr>
                  <w:r>
                    <w:rPr>
                      <w:rFonts w:hint="eastAsia" w:ascii="仿宋" w:hAnsi="仿宋" w:eastAsia="仿宋" w:cs="仿宋"/>
                      <w:bCs/>
                      <w:sz w:val="28"/>
                      <w:szCs w:val="28"/>
                    </w:rPr>
                    <w:t>能正确朗读、背诵古诗。</w:t>
                  </w:r>
                </w:p>
                <w:p w14:paraId="0D0FC82C">
                  <w:pPr>
                    <w:pStyle w:val="17"/>
                    <w:numPr>
                      <w:ilvl w:val="0"/>
                      <w:numId w:val="3"/>
                    </w:numPr>
                    <w:spacing w:line="560" w:lineRule="exact"/>
                    <w:ind w:firstLineChars="0"/>
                    <w:rPr>
                      <w:rFonts w:ascii="仿宋" w:hAnsi="仿宋" w:eastAsia="仿宋" w:cs="仿宋"/>
                      <w:bCs/>
                      <w:sz w:val="28"/>
                      <w:szCs w:val="28"/>
                    </w:rPr>
                  </w:pPr>
                  <w:r>
                    <w:rPr>
                      <w:rFonts w:hint="eastAsia" w:ascii="仿宋" w:hAnsi="仿宋" w:eastAsia="仿宋" w:cs="仿宋"/>
                      <w:bCs/>
                      <w:sz w:val="28"/>
                      <w:szCs w:val="28"/>
                    </w:rPr>
                    <w:t>能用</w:t>
                  </w:r>
                  <w:r>
                    <w:rPr>
                      <w:rFonts w:hint="eastAsia" w:ascii="仿宋" w:hAnsi="仿宋" w:eastAsia="仿宋" w:cs="仿宋"/>
                      <w:bCs/>
                      <w:sz w:val="28"/>
                      <w:szCs w:val="28"/>
                      <w:lang w:val="en-US" w:eastAsia="zh-CN"/>
                    </w:rPr>
                    <w:t>自己的话说出诗句描绘的画面，感受大自然的壮丽，初步体会站得高看得远的道理</w:t>
                  </w:r>
                  <w:r>
                    <w:rPr>
                      <w:rFonts w:hint="eastAsia" w:ascii="仿宋" w:hAnsi="仿宋" w:eastAsia="仿宋" w:cs="仿宋"/>
                      <w:bCs/>
                      <w:sz w:val="28"/>
                      <w:szCs w:val="28"/>
                    </w:rPr>
                    <w:t>。</w:t>
                  </w:r>
                </w:p>
              </w:tc>
              <w:tc>
                <w:tcPr>
                  <w:tcW w:w="3088" w:type="dxa"/>
                  <w:vAlign w:val="center"/>
                </w:tcPr>
                <w:p w14:paraId="180622C4">
                  <w:pPr>
                    <w:jc w:val="left"/>
                    <w:rPr>
                      <w:rFonts w:ascii="仿宋" w:hAnsi="仿宋" w:eastAsia="仿宋" w:cs="仿宋"/>
                      <w:bCs/>
                      <w:sz w:val="28"/>
                      <w:szCs w:val="28"/>
                    </w:rPr>
                  </w:pPr>
                  <w:r>
                    <w:rPr>
                      <w:rFonts w:hint="eastAsia" w:ascii="仿宋" w:hAnsi="仿宋" w:eastAsia="仿宋" w:cs="仿宋"/>
                      <w:sz w:val="28"/>
                      <w:szCs w:val="28"/>
                    </w:rPr>
                    <w:t>根据</w:t>
                  </w:r>
                  <w:r>
                    <w:rPr>
                      <w:rFonts w:ascii="仿宋" w:hAnsi="仿宋" w:eastAsia="仿宋" w:cs="仿宋"/>
                      <w:sz w:val="28"/>
                      <w:szCs w:val="28"/>
                    </w:rPr>
                    <w:t>关键</w:t>
                  </w:r>
                  <w:r>
                    <w:rPr>
                      <w:rFonts w:hint="eastAsia" w:ascii="仿宋" w:hAnsi="仿宋" w:eastAsia="仿宋" w:cs="仿宋"/>
                      <w:sz w:val="28"/>
                      <w:szCs w:val="28"/>
                    </w:rPr>
                    <w:t>词、</w:t>
                  </w:r>
                  <w:r>
                    <w:rPr>
                      <w:rFonts w:ascii="仿宋" w:hAnsi="仿宋" w:eastAsia="仿宋" w:cs="仿宋"/>
                      <w:sz w:val="28"/>
                      <w:szCs w:val="28"/>
                    </w:rPr>
                    <w:t>借助插图以及前后语境理解古诗</w:t>
                  </w:r>
                  <w:r>
                    <w:rPr>
                      <w:rFonts w:hint="eastAsia" w:ascii="仿宋" w:hAnsi="仿宋" w:eastAsia="仿宋" w:cs="仿宋"/>
                      <w:sz w:val="28"/>
                      <w:szCs w:val="28"/>
                    </w:rPr>
                    <w:t>含义。</w:t>
                  </w:r>
                </w:p>
              </w:tc>
              <w:tc>
                <w:tcPr>
                  <w:tcW w:w="3127" w:type="dxa"/>
                  <w:vAlign w:val="center"/>
                </w:tcPr>
                <w:p w14:paraId="7DB4F676">
                  <w:pPr>
                    <w:spacing w:line="560" w:lineRule="exact"/>
                    <w:rPr>
                      <w:rFonts w:ascii="仿宋" w:hAnsi="仿宋" w:eastAsia="仿宋" w:cs="仿宋"/>
                      <w:sz w:val="28"/>
                      <w:szCs w:val="28"/>
                    </w:rPr>
                  </w:pPr>
                  <w:r>
                    <w:rPr>
                      <w:rFonts w:hint="eastAsia" w:ascii="仿宋" w:hAnsi="仿宋" w:eastAsia="仿宋" w:cs="仿宋"/>
                      <w:sz w:val="28"/>
                      <w:szCs w:val="28"/>
                    </w:rPr>
                    <w:t>1.读中感悟法：朗读中感悟诗歌的韵律美、意境美。</w:t>
                  </w:r>
                </w:p>
                <w:p w14:paraId="226003A1">
                  <w:pPr>
                    <w:spacing w:line="560" w:lineRule="exact"/>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情境创设：</w:t>
                  </w:r>
                  <w:r>
                    <w:rPr>
                      <w:rFonts w:hint="eastAsia" w:ascii="仿宋" w:hAnsi="仿宋" w:eastAsia="仿宋" w:cs="仿宋"/>
                      <w:sz w:val="28"/>
                      <w:szCs w:val="28"/>
                    </w:rPr>
                    <w:t>结合课文插图和课件，</w:t>
                  </w:r>
                  <w:r>
                    <w:rPr>
                      <w:rFonts w:ascii="仿宋" w:hAnsi="仿宋" w:eastAsia="仿宋" w:cs="仿宋"/>
                      <w:sz w:val="28"/>
                      <w:szCs w:val="28"/>
                    </w:rPr>
                    <w:t>展现诗句场景，引导学生联想</w:t>
                  </w:r>
                  <w:r>
                    <w:rPr>
                      <w:rFonts w:hint="eastAsia" w:ascii="仿宋" w:hAnsi="仿宋" w:eastAsia="仿宋" w:cs="仿宋"/>
                      <w:sz w:val="28"/>
                      <w:szCs w:val="28"/>
                    </w:rPr>
                    <w:t>。</w:t>
                  </w:r>
                </w:p>
              </w:tc>
            </w:tr>
          </w:tbl>
          <w:p w14:paraId="10ADDBA8">
            <w:pPr>
              <w:spacing w:line="560" w:lineRule="exact"/>
              <w:jc w:val="left"/>
              <w:rPr>
                <w:rFonts w:ascii="仿宋" w:hAnsi="仿宋" w:eastAsia="仿宋" w:cs="仿宋"/>
                <w:b/>
                <w:bCs/>
                <w:sz w:val="28"/>
                <w:szCs w:val="28"/>
              </w:rPr>
            </w:pPr>
          </w:p>
          <w:p w14:paraId="78D07D4A">
            <w:pPr>
              <w:spacing w:line="560" w:lineRule="exact"/>
              <w:jc w:val="left"/>
              <w:rPr>
                <w:rFonts w:ascii="仿宋" w:hAnsi="仿宋" w:eastAsia="仿宋" w:cs="仿宋"/>
                <w:b/>
                <w:bCs/>
                <w:sz w:val="28"/>
                <w:szCs w:val="28"/>
              </w:rPr>
            </w:pPr>
          </w:p>
          <w:p w14:paraId="7163881A">
            <w:pPr>
              <w:spacing w:line="560" w:lineRule="exact"/>
              <w:jc w:val="left"/>
              <w:rPr>
                <w:rFonts w:ascii="仿宋" w:hAnsi="仿宋" w:eastAsia="仿宋" w:cs="仿宋"/>
                <w:b/>
                <w:bCs/>
                <w:sz w:val="28"/>
                <w:szCs w:val="28"/>
              </w:rPr>
            </w:pPr>
          </w:p>
          <w:p w14:paraId="12692FD4">
            <w:pPr>
              <w:spacing w:line="560" w:lineRule="exact"/>
              <w:jc w:val="left"/>
              <w:rPr>
                <w:rFonts w:ascii="仿宋" w:hAnsi="仿宋" w:eastAsia="仿宋" w:cs="仿宋"/>
                <w:b/>
                <w:bCs/>
                <w:sz w:val="28"/>
                <w:szCs w:val="28"/>
              </w:rPr>
            </w:pPr>
          </w:p>
          <w:p w14:paraId="685C9E85">
            <w:pPr>
              <w:spacing w:line="560" w:lineRule="exact"/>
              <w:jc w:val="left"/>
              <w:rPr>
                <w:rFonts w:ascii="仿宋" w:hAnsi="仿宋" w:eastAsia="仿宋" w:cs="仿宋"/>
                <w:b/>
                <w:bCs/>
                <w:sz w:val="28"/>
                <w:szCs w:val="28"/>
              </w:rPr>
            </w:pPr>
          </w:p>
          <w:p w14:paraId="443A5199">
            <w:pPr>
              <w:spacing w:line="560" w:lineRule="exact"/>
              <w:jc w:val="left"/>
              <w:rPr>
                <w:rFonts w:ascii="仿宋" w:hAnsi="仿宋" w:eastAsia="仿宋" w:cs="仿宋"/>
                <w:b/>
                <w:bCs/>
                <w:sz w:val="28"/>
                <w:szCs w:val="28"/>
              </w:rPr>
            </w:pPr>
          </w:p>
          <w:p w14:paraId="0C592909">
            <w:pPr>
              <w:spacing w:line="560" w:lineRule="exact"/>
              <w:jc w:val="left"/>
              <w:rPr>
                <w:rFonts w:ascii="仿宋" w:hAnsi="仿宋" w:eastAsia="仿宋" w:cs="仿宋"/>
                <w:b/>
                <w:bCs/>
                <w:sz w:val="28"/>
                <w:szCs w:val="28"/>
              </w:rPr>
            </w:pPr>
          </w:p>
          <w:p w14:paraId="552021F4">
            <w:pPr>
              <w:spacing w:line="560" w:lineRule="exact"/>
              <w:jc w:val="left"/>
              <w:rPr>
                <w:rFonts w:ascii="仿宋" w:hAnsi="仿宋" w:eastAsia="仿宋" w:cs="仿宋"/>
                <w:b/>
                <w:bCs/>
                <w:sz w:val="28"/>
                <w:szCs w:val="28"/>
              </w:rPr>
            </w:pPr>
          </w:p>
          <w:tbl>
            <w:tblPr>
              <w:tblStyle w:val="8"/>
              <w:tblpPr w:leftFromText="180" w:rightFromText="180" w:vertAnchor="text" w:horzAnchor="page" w:tblpX="563"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3059"/>
              <w:gridCol w:w="3088"/>
              <w:gridCol w:w="3127"/>
            </w:tblGrid>
            <w:tr w14:paraId="4CD3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14:paraId="4CC36B13">
                  <w:pPr>
                    <w:spacing w:line="56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黄山奇石</w:t>
                  </w:r>
                </w:p>
              </w:tc>
              <w:tc>
                <w:tcPr>
                  <w:tcW w:w="3059" w:type="dxa"/>
                  <w:vAlign w:val="center"/>
                </w:tcPr>
                <w:p w14:paraId="7FEFA525">
                  <w:pPr>
                    <w:jc w:val="left"/>
                    <w:rPr>
                      <w:rFonts w:hint="eastAsia" w:ascii="仿宋" w:hAnsi="仿宋" w:eastAsia="仿宋" w:cs="仿宋"/>
                      <w:bCs/>
                      <w:sz w:val="28"/>
                      <w:szCs w:val="28"/>
                      <w:lang w:val="en-US" w:eastAsia="zh-CN"/>
                    </w:rPr>
                  </w:pPr>
                  <w:r>
                    <w:rPr>
                      <w:rFonts w:hint="eastAsia" w:ascii="仿宋" w:hAnsi="仿宋" w:eastAsia="仿宋" w:cs="仿宋"/>
                      <w:bCs/>
                      <w:sz w:val="28"/>
                      <w:szCs w:val="28"/>
                    </w:rPr>
                    <w:t>1.</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正确、流利地朗读课文，感受黄山奇石的有趣。</w:t>
                  </w:r>
                </w:p>
                <w:p w14:paraId="1605C56E">
                  <w:pPr>
                    <w:jc w:val="left"/>
                    <w:rPr>
                      <w:rFonts w:hint="default" w:ascii="仿宋" w:hAnsi="仿宋" w:eastAsia="仿宋" w:cs="仿宋"/>
                      <w:bCs/>
                      <w:sz w:val="28"/>
                      <w:szCs w:val="28"/>
                      <w:lang w:val="en-US" w:eastAsia="zh-CN"/>
                    </w:rPr>
                  </w:pPr>
                  <w:r>
                    <w:rPr>
                      <w:rFonts w:hint="eastAsia" w:ascii="仿宋" w:hAnsi="仿宋" w:eastAsia="仿宋" w:cs="仿宋"/>
                      <w:bCs/>
                      <w:sz w:val="28"/>
                      <w:szCs w:val="28"/>
                    </w:rPr>
                    <w:t>2</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用积累的词语说一处景物仿照课文，用“像”说一说图片中的石头，并写一写。</w:t>
                  </w:r>
                </w:p>
              </w:tc>
              <w:tc>
                <w:tcPr>
                  <w:tcW w:w="3088" w:type="dxa"/>
                  <w:vAlign w:val="center"/>
                </w:tcPr>
                <w:p w14:paraId="004E0B48">
                  <w:pPr>
                    <w:jc w:val="left"/>
                    <w:rPr>
                      <w:rFonts w:ascii="仿宋" w:hAnsi="仿宋" w:eastAsia="仿宋" w:cs="仿宋"/>
                      <w:bCs/>
                      <w:sz w:val="28"/>
                      <w:szCs w:val="28"/>
                    </w:rPr>
                  </w:pPr>
                  <w:r>
                    <w:rPr>
                      <w:rFonts w:hint="eastAsia" w:ascii="仿宋" w:hAnsi="仿宋" w:eastAsia="仿宋" w:cs="仿宋"/>
                      <w:bCs/>
                      <w:sz w:val="28"/>
                      <w:szCs w:val="28"/>
                    </w:rPr>
                    <w:t>联系</w:t>
                  </w:r>
                  <w:r>
                    <w:rPr>
                      <w:rFonts w:hint="eastAsia" w:ascii="仿宋" w:hAnsi="仿宋" w:eastAsia="仿宋" w:cs="仿宋"/>
                      <w:bCs/>
                      <w:sz w:val="28"/>
                      <w:szCs w:val="28"/>
                      <w:lang w:val="en-US" w:eastAsia="zh-CN"/>
                    </w:rPr>
                    <w:t>上下文</w:t>
                  </w:r>
                  <w:r>
                    <w:rPr>
                      <w:rFonts w:hint="eastAsia" w:ascii="仿宋" w:hAnsi="仿宋" w:eastAsia="仿宋" w:cs="仿宋"/>
                      <w:bCs/>
                      <w:sz w:val="28"/>
                      <w:szCs w:val="28"/>
                    </w:rPr>
                    <w:t>理解词语意思。</w:t>
                  </w:r>
                  <w:r>
                    <w:rPr>
                      <w:rFonts w:ascii="仿宋" w:hAnsi="仿宋" w:eastAsia="仿宋" w:cs="仿宋"/>
                      <w:sz w:val="28"/>
                      <w:szCs w:val="28"/>
                    </w:rPr>
                    <w:t>比较不同表达方式的句子,体会表达效果。</w:t>
                  </w:r>
                </w:p>
              </w:tc>
              <w:tc>
                <w:tcPr>
                  <w:tcW w:w="3127" w:type="dxa"/>
                  <w:vAlign w:val="center"/>
                </w:tcPr>
                <w:p w14:paraId="4D136AE0">
                  <w:pPr>
                    <w:jc w:val="left"/>
                    <w:rPr>
                      <w:rFonts w:ascii="仿宋" w:hAnsi="仿宋" w:eastAsia="仿宋" w:cs="仿宋"/>
                      <w:bCs/>
                      <w:sz w:val="28"/>
                      <w:szCs w:val="28"/>
                    </w:rPr>
                  </w:pPr>
                  <w:r>
                    <w:rPr>
                      <w:rFonts w:hint="eastAsia" w:ascii="仿宋" w:hAnsi="仿宋" w:eastAsia="仿宋" w:cs="仿宋"/>
                      <w:bCs/>
                      <w:sz w:val="28"/>
                      <w:szCs w:val="28"/>
                    </w:rPr>
                    <w:t>1.</w:t>
                  </w:r>
                  <w:r>
                    <w:rPr>
                      <w:rFonts w:hint="eastAsia" w:ascii="仿宋" w:hAnsi="仿宋" w:eastAsia="仿宋" w:cs="仿宋"/>
                      <w:sz w:val="28"/>
                      <w:szCs w:val="28"/>
                    </w:rPr>
                    <w:t xml:space="preserve"> 读中感悟法</w:t>
                  </w:r>
                  <w:r>
                    <w:rPr>
                      <w:rFonts w:hint="eastAsia" w:ascii="仿宋" w:hAnsi="仿宋" w:eastAsia="仿宋" w:cs="仿宋"/>
                      <w:bCs/>
                      <w:sz w:val="28"/>
                      <w:szCs w:val="28"/>
                    </w:rPr>
                    <w:t>：朗读中感受语言的表达特点，通过朗读表达对美的感悟。</w:t>
                  </w:r>
                </w:p>
                <w:p w14:paraId="7CF7E32C">
                  <w:pPr>
                    <w:spacing w:line="560" w:lineRule="exact"/>
                    <w:rPr>
                      <w:rFonts w:ascii="仿宋" w:hAnsi="仿宋" w:eastAsia="仿宋" w:cs="仿宋"/>
                      <w:sz w:val="28"/>
                      <w:szCs w:val="28"/>
                    </w:rPr>
                  </w:pPr>
                  <w:r>
                    <w:rPr>
                      <w:rFonts w:hint="eastAsia" w:ascii="仿宋" w:hAnsi="仿宋" w:eastAsia="仿宋" w:cs="仿宋"/>
                      <w:bCs/>
                      <w:sz w:val="28"/>
                      <w:szCs w:val="28"/>
                    </w:rPr>
                    <w:t>2.</w:t>
                  </w:r>
                  <w:r>
                    <w:rPr>
                      <w:rFonts w:ascii="仿宋" w:hAnsi="仿宋" w:eastAsia="仿宋" w:cs="仿宋"/>
                      <w:bCs/>
                      <w:sz w:val="28"/>
                      <w:szCs w:val="28"/>
                    </w:rPr>
                    <w:t>对比阅读：</w:t>
                  </w:r>
                  <w:r>
                    <w:rPr>
                      <w:rFonts w:hint="eastAsia" w:ascii="仿宋" w:hAnsi="仿宋" w:eastAsia="仿宋" w:cs="仿宋"/>
                      <w:bCs/>
                      <w:sz w:val="28"/>
                      <w:szCs w:val="28"/>
                    </w:rPr>
                    <w:t>通过朗读、比较，体会修饰语能让句子更加生动</w:t>
                  </w:r>
                  <w:r>
                    <w:rPr>
                      <w:rFonts w:ascii="仿宋" w:hAnsi="仿宋" w:eastAsia="仿宋" w:cs="仿宋"/>
                      <w:bCs/>
                      <w:sz w:val="28"/>
                      <w:szCs w:val="28"/>
                    </w:rPr>
                    <w:t>。</w:t>
                  </w:r>
                </w:p>
              </w:tc>
            </w:tr>
            <w:tr w14:paraId="7E1F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14:paraId="56F4E1E0">
                  <w:pPr>
                    <w:jc w:val="left"/>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日月潭</w:t>
                  </w:r>
                </w:p>
              </w:tc>
              <w:tc>
                <w:tcPr>
                  <w:tcW w:w="3059" w:type="dxa"/>
                  <w:vAlign w:val="center"/>
                </w:tcPr>
                <w:p w14:paraId="0B8A4584">
                  <w:pPr>
                    <w:jc w:val="left"/>
                    <w:rPr>
                      <w:rFonts w:hint="default" w:ascii="仿宋" w:hAnsi="仿宋" w:eastAsia="仿宋" w:cs="仿宋"/>
                      <w:bCs/>
                      <w:sz w:val="28"/>
                      <w:szCs w:val="28"/>
                      <w:lang w:val="en-US" w:eastAsia="zh-CN"/>
                    </w:rPr>
                  </w:pPr>
                  <w:r>
                    <w:rPr>
                      <w:rFonts w:hint="eastAsia" w:ascii="仿宋" w:hAnsi="仿宋" w:eastAsia="仿宋" w:cs="仿宋"/>
                      <w:bCs/>
                      <w:sz w:val="28"/>
                      <w:szCs w:val="28"/>
                    </w:rPr>
                    <w:t xml:space="preserve">1. </w:t>
                  </w:r>
                  <w:r>
                    <w:rPr>
                      <w:rFonts w:hint="eastAsia" w:ascii="仿宋" w:hAnsi="仿宋" w:eastAsia="仿宋" w:cs="仿宋"/>
                      <w:bCs/>
                      <w:sz w:val="28"/>
                      <w:szCs w:val="28"/>
                      <w:lang w:val="en-US" w:eastAsia="zh-CN"/>
                    </w:rPr>
                    <w:t>正确、流利地朗读课文。背诵2-4自然段。</w:t>
                  </w:r>
                </w:p>
                <w:p w14:paraId="52998516">
                  <w:pPr>
                    <w:jc w:val="left"/>
                    <w:rPr>
                      <w:rFonts w:hint="default" w:ascii="仿宋" w:hAnsi="仿宋" w:eastAsia="仿宋" w:cs="仿宋"/>
                      <w:bCs/>
                      <w:sz w:val="28"/>
                      <w:szCs w:val="28"/>
                      <w:lang w:val="en-US" w:eastAsia="zh-CN"/>
                    </w:rPr>
                  </w:pPr>
                  <w:r>
                    <w:rPr>
                      <w:rFonts w:hint="eastAsia" w:ascii="仿宋" w:hAnsi="仿宋" w:eastAsia="仿宋" w:cs="仿宋"/>
                      <w:bCs/>
                      <w:sz w:val="28"/>
                      <w:szCs w:val="28"/>
                    </w:rPr>
                    <w:t>2.</w:t>
                  </w:r>
                  <w:r>
                    <w:rPr>
                      <w:rFonts w:hint="eastAsia" w:ascii="仿宋" w:hAnsi="仿宋" w:eastAsia="仿宋" w:cs="仿宋"/>
                      <w:bCs/>
                      <w:sz w:val="28"/>
                      <w:szCs w:val="28"/>
                      <w:lang w:val="en-US" w:eastAsia="zh-CN"/>
                    </w:rPr>
                    <w:t>从文中找出明显信息，感受日月潭的优美景色。</w:t>
                  </w:r>
                </w:p>
              </w:tc>
              <w:tc>
                <w:tcPr>
                  <w:tcW w:w="3088" w:type="dxa"/>
                  <w:vAlign w:val="center"/>
                </w:tcPr>
                <w:p w14:paraId="0C5635E2">
                  <w:pPr>
                    <w:jc w:val="left"/>
                    <w:rPr>
                      <w:rFonts w:ascii="仿宋" w:hAnsi="仿宋" w:eastAsia="仿宋" w:cs="仿宋"/>
                      <w:bCs/>
                      <w:sz w:val="28"/>
                      <w:szCs w:val="28"/>
                    </w:rPr>
                  </w:pPr>
                  <w:r>
                    <w:rPr>
                      <w:rFonts w:hint="eastAsia"/>
                    </w:rPr>
                    <w:t xml:space="preserve"> </w:t>
                  </w:r>
                  <w:r>
                    <w:rPr>
                      <w:rFonts w:hint="eastAsia" w:ascii="仿宋" w:hAnsi="仿宋" w:eastAsia="仿宋" w:cs="仿宋"/>
                      <w:bCs/>
                      <w:sz w:val="28"/>
                      <w:szCs w:val="28"/>
                      <w:lang w:val="en-US" w:eastAsia="zh-CN"/>
                    </w:rPr>
                    <w:t>通过阅读体会作者对日月潭由衷赞美。</w:t>
                  </w:r>
                  <w:r>
                    <w:rPr>
                      <w:rFonts w:ascii="仿宋" w:hAnsi="仿宋" w:eastAsia="仿宋" w:cs="仿宋"/>
                      <w:sz w:val="28"/>
                      <w:szCs w:val="28"/>
                    </w:rPr>
                    <w:t>积累文中</w:t>
                  </w:r>
                  <w:r>
                    <w:rPr>
                      <w:rFonts w:hint="eastAsia" w:ascii="仿宋" w:hAnsi="仿宋" w:eastAsia="仿宋" w:cs="仿宋"/>
                      <w:sz w:val="28"/>
                      <w:szCs w:val="28"/>
                      <w:lang w:val="en-US" w:eastAsia="zh-CN"/>
                    </w:rPr>
                    <w:t>的词语并</w:t>
                  </w:r>
                  <w:r>
                    <w:rPr>
                      <w:rFonts w:ascii="仿宋" w:hAnsi="仿宋" w:eastAsia="仿宋" w:cs="仿宋"/>
                      <w:sz w:val="28"/>
                      <w:szCs w:val="28"/>
                    </w:rPr>
                    <w:t>引导学生练习仿说。</w:t>
                  </w:r>
                </w:p>
              </w:tc>
              <w:tc>
                <w:tcPr>
                  <w:tcW w:w="3127" w:type="dxa"/>
                  <w:vAlign w:val="center"/>
                </w:tcPr>
                <w:p w14:paraId="083AE636">
                  <w:pPr>
                    <w:jc w:val="left"/>
                    <w:rPr>
                      <w:rFonts w:hint="default" w:ascii="仿宋" w:hAnsi="仿宋" w:eastAsia="仿宋" w:cs="仿宋"/>
                      <w:bCs/>
                      <w:sz w:val="28"/>
                      <w:szCs w:val="28"/>
                      <w:lang w:val="en-US" w:eastAsia="zh-CN"/>
                    </w:rPr>
                  </w:pPr>
                  <w:r>
                    <w:rPr>
                      <w:rFonts w:hint="eastAsia" w:ascii="仿宋" w:hAnsi="仿宋" w:eastAsia="仿宋" w:cs="仿宋"/>
                      <w:bCs/>
                      <w:sz w:val="28"/>
                      <w:szCs w:val="28"/>
                    </w:rPr>
                    <w:t>1.</w:t>
                  </w:r>
                  <w:r>
                    <w:rPr>
                      <w:rFonts w:hint="eastAsia" w:ascii="仿宋" w:hAnsi="仿宋" w:eastAsia="仿宋" w:cs="仿宋"/>
                      <w:sz w:val="28"/>
                      <w:szCs w:val="28"/>
                    </w:rPr>
                    <w:t>读中感悟法</w:t>
                  </w:r>
                  <w:r>
                    <w:rPr>
                      <w:rFonts w:hint="eastAsia" w:ascii="仿宋" w:hAnsi="仿宋" w:eastAsia="仿宋" w:cs="仿宋"/>
                      <w:bCs/>
                      <w:sz w:val="28"/>
                      <w:szCs w:val="28"/>
                    </w:rPr>
                    <w:t>：</w:t>
                  </w:r>
                  <w:r>
                    <w:rPr>
                      <w:rFonts w:hint="eastAsia" w:ascii="仿宋" w:hAnsi="仿宋" w:eastAsia="仿宋" w:cs="仿宋"/>
                      <w:bCs/>
                      <w:sz w:val="28"/>
                      <w:szCs w:val="28"/>
                      <w:lang w:val="en-US" w:eastAsia="zh-CN"/>
                    </w:rPr>
                    <w:t>感受日月潭的美丽以及作者的写作顺序。</w:t>
                  </w:r>
                </w:p>
                <w:p w14:paraId="42422202">
                  <w:pPr>
                    <w:jc w:val="left"/>
                    <w:rPr>
                      <w:rFonts w:ascii="仿宋" w:hAnsi="仿宋" w:eastAsia="仿宋" w:cs="仿宋"/>
                      <w:bCs/>
                      <w:sz w:val="28"/>
                      <w:szCs w:val="28"/>
                    </w:rPr>
                  </w:pPr>
                  <w:r>
                    <w:rPr>
                      <w:rFonts w:hint="eastAsia" w:ascii="仿宋" w:hAnsi="仿宋" w:eastAsia="仿宋" w:cs="仿宋"/>
                      <w:bCs/>
                      <w:sz w:val="28"/>
                      <w:szCs w:val="28"/>
                    </w:rPr>
                    <w:t>2.</w:t>
                  </w:r>
                  <w:r>
                    <w:rPr>
                      <w:rFonts w:ascii="仿宋" w:hAnsi="仿宋" w:eastAsia="仿宋" w:cs="仿宋"/>
                      <w:bCs/>
                      <w:sz w:val="28"/>
                      <w:szCs w:val="28"/>
                    </w:rPr>
                    <w:t>读写结合：</w:t>
                  </w:r>
                  <w:r>
                    <w:rPr>
                      <w:rFonts w:hint="eastAsia" w:ascii="仿宋" w:hAnsi="仿宋" w:eastAsia="仿宋" w:cs="仿宋"/>
                      <w:bCs/>
                      <w:sz w:val="28"/>
                      <w:szCs w:val="28"/>
                      <w:lang w:val="en-US" w:eastAsia="zh-CN"/>
                    </w:rPr>
                    <w:t>利用“群山环绕、树木茂盛</w:t>
                  </w:r>
                  <w:r>
                    <w:rPr>
                      <w:rFonts w:ascii="仿宋" w:hAnsi="仿宋" w:eastAsia="仿宋" w:cs="仿宋"/>
                      <w:bCs/>
                      <w:sz w:val="28"/>
                      <w:szCs w:val="28"/>
                    </w:rPr>
                    <w:t>”</w:t>
                  </w:r>
                  <w:r>
                    <w:rPr>
                      <w:rFonts w:hint="eastAsia" w:ascii="仿宋" w:hAnsi="仿宋" w:eastAsia="仿宋" w:cs="仿宋"/>
                      <w:bCs/>
                      <w:sz w:val="28"/>
                      <w:szCs w:val="28"/>
                      <w:lang w:val="en-US" w:eastAsia="zh-CN"/>
                    </w:rPr>
                    <w:t>等词语进行仿写。</w:t>
                  </w:r>
                </w:p>
              </w:tc>
            </w:tr>
            <w:tr w14:paraId="2C04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14:paraId="1BDE71F8">
                  <w:pPr>
                    <w:jc w:val="lef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葡萄沟</w:t>
                  </w:r>
                </w:p>
              </w:tc>
              <w:tc>
                <w:tcPr>
                  <w:tcW w:w="3059" w:type="dxa"/>
                  <w:vAlign w:val="center"/>
                </w:tcPr>
                <w:p w14:paraId="3ABD5D65">
                  <w:pPr>
                    <w:pStyle w:val="17"/>
                    <w:numPr>
                      <w:ilvl w:val="0"/>
                      <w:numId w:val="4"/>
                    </w:numPr>
                    <w:ind w:firstLineChars="0"/>
                    <w:jc w:val="left"/>
                    <w:rPr>
                      <w:rFonts w:ascii="仿宋" w:hAnsi="仿宋" w:eastAsia="仿宋" w:cs="仿宋"/>
                      <w:bCs/>
                      <w:sz w:val="28"/>
                      <w:szCs w:val="28"/>
                    </w:rPr>
                  </w:pPr>
                  <w:r>
                    <w:rPr>
                      <w:rFonts w:hint="eastAsia" w:ascii="仿宋" w:hAnsi="仿宋" w:eastAsia="仿宋" w:cs="仿宋"/>
                      <w:bCs/>
                      <w:sz w:val="28"/>
                      <w:szCs w:val="28"/>
                      <w:lang w:val="en-US" w:eastAsia="zh-CN"/>
                    </w:rPr>
                    <w:t>正确朗读课文，</w:t>
                  </w:r>
                  <w:r>
                    <w:rPr>
                      <w:rFonts w:hint="eastAsia" w:ascii="仿宋" w:hAnsi="仿宋" w:eastAsia="仿宋" w:cs="仿宋"/>
                      <w:bCs/>
                      <w:sz w:val="28"/>
                      <w:szCs w:val="28"/>
                    </w:rPr>
                    <w:t>联系</w:t>
                  </w:r>
                  <w:r>
                    <w:rPr>
                      <w:rFonts w:hint="eastAsia" w:ascii="仿宋" w:hAnsi="仿宋" w:eastAsia="仿宋" w:cs="仿宋"/>
                      <w:bCs/>
                      <w:sz w:val="28"/>
                      <w:szCs w:val="28"/>
                      <w:lang w:val="en-US" w:eastAsia="zh-CN"/>
                    </w:rPr>
                    <w:t>上下文和生活理解“五光十色”等词语的意思。</w:t>
                  </w:r>
                </w:p>
                <w:p w14:paraId="7A8FFB8F">
                  <w:pPr>
                    <w:pStyle w:val="17"/>
                    <w:numPr>
                      <w:ilvl w:val="0"/>
                      <w:numId w:val="0"/>
                    </w:numPr>
                    <w:ind w:leftChars="0"/>
                    <w:jc w:val="lef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2.将句子说具体、完整。</w:t>
                  </w:r>
                </w:p>
                <w:p w14:paraId="7F923B59">
                  <w:pPr>
                    <w:jc w:val="left"/>
                    <w:rPr>
                      <w:rFonts w:ascii="仿宋" w:hAnsi="仿宋" w:eastAsia="仿宋" w:cs="仿宋"/>
                      <w:bCs/>
                      <w:sz w:val="28"/>
                      <w:szCs w:val="28"/>
                    </w:rPr>
                  </w:pPr>
                </w:p>
              </w:tc>
              <w:tc>
                <w:tcPr>
                  <w:tcW w:w="3088" w:type="dxa"/>
                  <w:vAlign w:val="center"/>
                </w:tcPr>
                <w:p w14:paraId="3D30449D">
                  <w:pPr>
                    <w:jc w:val="left"/>
                    <w:rPr>
                      <w:rFonts w:ascii="仿宋" w:hAnsi="仿宋" w:eastAsia="仿宋" w:cs="仿宋"/>
                      <w:bCs/>
                      <w:sz w:val="28"/>
                      <w:szCs w:val="28"/>
                    </w:rPr>
                  </w:pPr>
                  <w:r>
                    <w:rPr>
                      <w:rFonts w:ascii="仿宋" w:hAnsi="仿宋" w:eastAsia="仿宋" w:cs="仿宋"/>
                      <w:sz w:val="28"/>
                      <w:szCs w:val="28"/>
                    </w:rPr>
                    <w:t>联系上下文理解字词的意思</w:t>
                  </w:r>
                  <w:r>
                    <w:rPr>
                      <w:rFonts w:hint="eastAsia" w:ascii="仿宋" w:hAnsi="仿宋" w:eastAsia="仿宋" w:cs="仿宋"/>
                      <w:sz w:val="28"/>
                      <w:szCs w:val="28"/>
                    </w:rPr>
                    <w:t>。</w:t>
                  </w:r>
                  <w:r>
                    <w:rPr>
                      <w:rFonts w:hint="eastAsia" w:ascii="仿宋" w:hAnsi="仿宋" w:eastAsia="仿宋" w:cs="仿宋"/>
                      <w:sz w:val="28"/>
                      <w:szCs w:val="28"/>
                      <w:lang w:val="en-US" w:eastAsia="zh-CN"/>
                    </w:rPr>
                    <w:t>能用词语说话。</w:t>
                  </w:r>
                </w:p>
              </w:tc>
              <w:tc>
                <w:tcPr>
                  <w:tcW w:w="3127" w:type="dxa"/>
                  <w:vAlign w:val="center"/>
                </w:tcPr>
                <w:p w14:paraId="3A5362DA">
                  <w:pPr>
                    <w:jc w:val="lef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感受葡萄沟的风土人情，产生对葡萄沟的向往之情。</w:t>
                  </w:r>
                </w:p>
              </w:tc>
            </w:tr>
          </w:tbl>
          <w:p w14:paraId="3313A5DE">
            <w:pPr>
              <w:spacing w:line="560" w:lineRule="exact"/>
              <w:jc w:val="left"/>
              <w:rPr>
                <w:rFonts w:ascii="仿宋" w:hAnsi="仿宋" w:eastAsia="仿宋" w:cs="仿宋"/>
                <w:b/>
                <w:bCs/>
                <w:sz w:val="28"/>
                <w:szCs w:val="28"/>
              </w:rPr>
            </w:pPr>
          </w:p>
          <w:p w14:paraId="13CF0A2C">
            <w:pPr>
              <w:spacing w:line="560" w:lineRule="exact"/>
              <w:jc w:val="left"/>
              <w:rPr>
                <w:rFonts w:ascii="仿宋" w:hAnsi="仿宋" w:eastAsia="仿宋" w:cs="仿宋"/>
                <w:b/>
                <w:bCs/>
                <w:sz w:val="28"/>
                <w:szCs w:val="28"/>
              </w:rPr>
            </w:pPr>
          </w:p>
          <w:p w14:paraId="08C5E945">
            <w:pPr>
              <w:spacing w:line="560" w:lineRule="exact"/>
              <w:jc w:val="left"/>
              <w:rPr>
                <w:rFonts w:ascii="仿宋" w:hAnsi="仿宋" w:eastAsia="仿宋" w:cs="仿宋"/>
                <w:b/>
                <w:bCs/>
                <w:sz w:val="28"/>
                <w:szCs w:val="28"/>
              </w:rPr>
            </w:pPr>
          </w:p>
          <w:p w14:paraId="2B92A0C8">
            <w:pPr>
              <w:spacing w:line="560" w:lineRule="exact"/>
              <w:jc w:val="left"/>
              <w:rPr>
                <w:rFonts w:ascii="仿宋" w:hAnsi="仿宋" w:eastAsia="仿宋" w:cs="仿宋"/>
                <w:b/>
                <w:bCs/>
                <w:sz w:val="28"/>
                <w:szCs w:val="28"/>
              </w:rPr>
            </w:pPr>
          </w:p>
          <w:p w14:paraId="332EF2A5">
            <w:pPr>
              <w:spacing w:line="560" w:lineRule="exact"/>
              <w:jc w:val="left"/>
              <w:rPr>
                <w:rFonts w:ascii="仿宋" w:hAnsi="仿宋" w:eastAsia="仿宋" w:cs="仿宋"/>
                <w:b/>
                <w:bCs/>
                <w:sz w:val="28"/>
                <w:szCs w:val="28"/>
              </w:rPr>
            </w:pPr>
          </w:p>
          <w:p w14:paraId="2B1F838D">
            <w:pPr>
              <w:spacing w:line="560" w:lineRule="exact"/>
              <w:jc w:val="left"/>
              <w:rPr>
                <w:rFonts w:ascii="仿宋" w:hAnsi="仿宋" w:eastAsia="仿宋" w:cs="仿宋"/>
                <w:b/>
                <w:bCs/>
                <w:sz w:val="28"/>
                <w:szCs w:val="28"/>
              </w:rPr>
            </w:pPr>
          </w:p>
          <w:p w14:paraId="51DB101E">
            <w:pPr>
              <w:spacing w:line="560" w:lineRule="exact"/>
              <w:jc w:val="left"/>
              <w:rPr>
                <w:rFonts w:ascii="仿宋" w:hAnsi="仿宋" w:eastAsia="仿宋" w:cs="仿宋"/>
                <w:b/>
                <w:bCs/>
                <w:sz w:val="28"/>
                <w:szCs w:val="28"/>
              </w:rPr>
            </w:pPr>
          </w:p>
          <w:p w14:paraId="5C063E64">
            <w:pPr>
              <w:pStyle w:val="17"/>
              <w:numPr>
                <w:ilvl w:val="0"/>
                <w:numId w:val="0"/>
              </w:numPr>
              <w:spacing w:line="560" w:lineRule="exact"/>
              <w:ind w:leftChars="0"/>
              <w:jc w:val="left"/>
              <w:rPr>
                <w:rFonts w:ascii="仿宋" w:hAnsi="仿宋" w:eastAsia="仿宋" w:cs="仿宋"/>
                <w:b/>
                <w:bCs/>
                <w:sz w:val="28"/>
                <w:szCs w:val="28"/>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单元教学目标</w:t>
            </w:r>
          </w:p>
          <w:p w14:paraId="50C3D9C3">
            <w:pPr>
              <w:spacing w:line="560" w:lineRule="exact"/>
              <w:ind w:left="425" w:hanging="425"/>
              <w:rPr>
                <w:rFonts w:ascii="仿宋" w:hAnsi="仿宋" w:eastAsia="仿宋" w:cs="仿宋"/>
                <w:sz w:val="28"/>
                <w:szCs w:val="28"/>
              </w:rPr>
            </w:pPr>
            <w:r>
              <w:rPr>
                <w:rFonts w:hint="eastAsia" w:ascii="仿宋" w:hAnsi="仿宋" w:eastAsia="仿宋" w:cs="仿宋"/>
                <w:sz w:val="28"/>
                <w:szCs w:val="28"/>
              </w:rPr>
              <w:t>（1）</w:t>
            </w:r>
            <w:bookmarkStart w:id="0" w:name="OLE_LINK13"/>
            <w:r>
              <w:rPr>
                <w:rFonts w:ascii="仿宋" w:hAnsi="仿宋" w:eastAsia="仿宋" w:cs="仿宋"/>
                <w:sz w:val="28"/>
                <w:szCs w:val="28"/>
              </w:rPr>
              <w:t>认识</w:t>
            </w:r>
            <w:r>
              <w:rPr>
                <w:rFonts w:hint="eastAsia" w:ascii="仿宋" w:hAnsi="仿宋" w:eastAsia="仿宋" w:cs="仿宋"/>
                <w:sz w:val="28"/>
                <w:szCs w:val="28"/>
                <w:lang w:val="en-US" w:eastAsia="zh-CN"/>
              </w:rPr>
              <w:t>57</w:t>
            </w:r>
            <w:r>
              <w:rPr>
                <w:rFonts w:ascii="仿宋" w:hAnsi="仿宋" w:eastAsia="仿宋" w:cs="仿宋"/>
                <w:sz w:val="28"/>
                <w:szCs w:val="28"/>
              </w:rPr>
              <w:t>个生字，读准</w:t>
            </w:r>
            <w:r>
              <w:rPr>
                <w:rFonts w:hint="eastAsia" w:ascii="仿宋" w:hAnsi="仿宋" w:eastAsia="仿宋" w:cs="仿宋"/>
                <w:sz w:val="28"/>
                <w:szCs w:val="28"/>
                <w:lang w:val="en-US" w:eastAsia="zh-CN"/>
              </w:rPr>
              <w:t>4</w:t>
            </w:r>
            <w:r>
              <w:rPr>
                <w:rFonts w:ascii="仿宋" w:hAnsi="仿宋" w:eastAsia="仿宋" w:cs="仿宋"/>
                <w:sz w:val="28"/>
                <w:szCs w:val="28"/>
              </w:rPr>
              <w:t>个多音字，会写</w:t>
            </w:r>
            <w:r>
              <w:rPr>
                <w:rFonts w:hint="eastAsia" w:ascii="仿宋" w:hAnsi="仿宋" w:eastAsia="仿宋" w:cs="仿宋"/>
                <w:sz w:val="28"/>
                <w:szCs w:val="28"/>
                <w:lang w:val="en-US" w:eastAsia="zh-CN"/>
              </w:rPr>
              <w:t>34</w:t>
            </w:r>
            <w:r>
              <w:rPr>
                <w:rFonts w:ascii="仿宋" w:hAnsi="仿宋" w:eastAsia="仿宋" w:cs="仿宋"/>
                <w:sz w:val="28"/>
                <w:szCs w:val="28"/>
              </w:rPr>
              <w:t>个字</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会写30个词语</w:t>
            </w:r>
            <w:r>
              <w:rPr>
                <w:rFonts w:ascii="仿宋" w:hAnsi="仿宋" w:eastAsia="仿宋" w:cs="仿宋"/>
                <w:sz w:val="28"/>
                <w:szCs w:val="28"/>
              </w:rPr>
              <w:t>。</w:t>
            </w:r>
          </w:p>
          <w:p w14:paraId="0485E955">
            <w:pPr>
              <w:spacing w:line="560" w:lineRule="exact"/>
              <w:ind w:left="425" w:hanging="425"/>
              <w:rPr>
                <w:rFonts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联系上下文和生活实际，了解词句的意思</w:t>
            </w:r>
            <w:r>
              <w:rPr>
                <w:rFonts w:ascii="仿宋" w:hAnsi="仿宋" w:eastAsia="仿宋" w:cs="仿宋"/>
                <w:sz w:val="28"/>
                <w:szCs w:val="28"/>
              </w:rPr>
              <w:t>。</w:t>
            </w:r>
          </w:p>
          <w:p w14:paraId="1586BDC5">
            <w:pPr>
              <w:spacing w:line="560" w:lineRule="exact"/>
              <w:ind w:left="425" w:hanging="425"/>
              <w:rPr>
                <w:rFonts w:hint="eastAsia" w:ascii="仿宋" w:hAnsi="仿宋" w:eastAsia="仿宋" w:cs="仿宋"/>
                <w:sz w:val="28"/>
                <w:szCs w:val="28"/>
                <w:lang w:val="en-US" w:eastAsia="zh-CN"/>
              </w:rPr>
            </w:pPr>
            <w:r>
              <w:rPr>
                <w:rFonts w:hint="eastAsia" w:ascii="仿宋" w:hAnsi="仿宋" w:eastAsia="仿宋" w:cs="仿宋"/>
                <w:sz w:val="28"/>
                <w:szCs w:val="28"/>
              </w:rPr>
              <w:t>（3）</w:t>
            </w:r>
            <w:r>
              <w:rPr>
                <w:rFonts w:hint="eastAsia" w:ascii="仿宋" w:hAnsi="仿宋" w:eastAsia="仿宋" w:cs="仿宋"/>
                <w:sz w:val="28"/>
                <w:szCs w:val="28"/>
                <w:lang w:val="en-US" w:eastAsia="zh-CN"/>
              </w:rPr>
              <w:t>借助诗句和图片，展开想象，用自己的话说说想到的画面，初步感受大自然的神奇、壮丽。</w:t>
            </w:r>
          </w:p>
          <w:p w14:paraId="6AA76E99">
            <w:pPr>
              <w:spacing w:line="560" w:lineRule="exact"/>
              <w:ind w:left="425" w:hanging="425"/>
              <w:rPr>
                <w:rFonts w:hint="eastAsia" w:ascii="仿宋" w:hAnsi="仿宋" w:eastAsia="仿宋" w:cs="仿宋"/>
                <w:sz w:val="28"/>
                <w:szCs w:val="28"/>
                <w:lang w:val="en-US"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正确、流利地朗读课文，理解课文内容，背诵古诗和指定的课文段落。</w:t>
            </w:r>
          </w:p>
          <w:p w14:paraId="6EC39675">
            <w:pPr>
              <w:spacing w:line="560" w:lineRule="exact"/>
              <w:ind w:left="425" w:hanging="425"/>
              <w:rPr>
                <w:rFonts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仿写句子，提升写话能力。积累词语并能够运用。</w:t>
            </w:r>
          </w:p>
          <w:p w14:paraId="69F5F962">
            <w:pPr>
              <w:spacing w:line="560" w:lineRule="exact"/>
              <w:ind w:left="425" w:hanging="425"/>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增强热爱祖国大好河山的情感。</w:t>
            </w:r>
          </w:p>
          <w:p w14:paraId="1819893A">
            <w:pPr>
              <w:spacing w:line="560" w:lineRule="exact"/>
              <w:ind w:left="425" w:hanging="425"/>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7</w:t>
            </w:r>
            <w:r>
              <w:rPr>
                <w:rFonts w:hint="eastAsia" w:ascii="仿宋" w:hAnsi="仿宋" w:eastAsia="仿宋" w:cs="仿宋"/>
                <w:sz w:val="28"/>
                <w:szCs w:val="28"/>
              </w:rPr>
              <w:t>）</w:t>
            </w:r>
            <w:r>
              <w:rPr>
                <w:rFonts w:hint="eastAsia" w:ascii="仿宋" w:hAnsi="仿宋" w:eastAsia="仿宋" w:cs="仿宋"/>
                <w:sz w:val="28"/>
                <w:szCs w:val="28"/>
                <w:lang w:val="en-US" w:eastAsia="zh-CN"/>
              </w:rPr>
              <w:t>发现描写颜色的词语的构词规律，并积累相关词语，用“像”说生活中的事物。</w:t>
            </w:r>
          </w:p>
          <w:p w14:paraId="21887DA1">
            <w:pPr>
              <w:spacing w:line="560" w:lineRule="exact"/>
              <w:ind w:left="425" w:hanging="425"/>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eastAsia="仿宋" w:cs="仿宋"/>
                <w:sz w:val="28"/>
                <w:szCs w:val="28"/>
                <w:lang w:val="en-US" w:eastAsia="zh-CN"/>
              </w:rPr>
              <w:t>写一写自己喜欢的玩具，学习基本的写话格式要求。</w:t>
            </w:r>
          </w:p>
          <w:p w14:paraId="5663FA5B">
            <w:pPr>
              <w:spacing w:line="560" w:lineRule="exact"/>
              <w:ind w:left="425" w:hanging="425"/>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9</w:t>
            </w:r>
            <w:r>
              <w:rPr>
                <w:rFonts w:hint="eastAsia" w:ascii="仿宋" w:hAnsi="仿宋" w:eastAsia="仿宋" w:cs="仿宋"/>
                <w:sz w:val="28"/>
                <w:szCs w:val="28"/>
              </w:rPr>
              <w:t>）</w:t>
            </w:r>
            <w:r>
              <w:rPr>
                <w:rFonts w:hint="eastAsia" w:ascii="仿宋" w:hAnsi="仿宋" w:eastAsia="仿宋" w:cs="仿宋"/>
                <w:sz w:val="28"/>
                <w:szCs w:val="28"/>
                <w:lang w:val="en-US" w:eastAsia="zh-CN"/>
              </w:rPr>
              <w:t>阅读《画家乡》，感受家乡的美</w:t>
            </w:r>
            <w:r>
              <w:rPr>
                <w:rFonts w:ascii="仿宋" w:hAnsi="仿宋" w:eastAsia="仿宋" w:cs="仿宋"/>
                <w:sz w:val="28"/>
                <w:szCs w:val="28"/>
              </w:rPr>
              <w:t>。</w:t>
            </w:r>
            <w:bookmarkStart w:id="1" w:name="OLE_LINK4"/>
            <w:bookmarkStart w:id="2" w:name="OLE_LINK5"/>
          </w:p>
          <w:bookmarkEnd w:id="0"/>
          <w:bookmarkEnd w:id="1"/>
          <w:bookmarkEnd w:id="2"/>
          <w:tbl>
            <w:tblPr>
              <w:tblStyle w:val="8"/>
              <w:tblpPr w:leftFromText="180" w:rightFromText="180" w:vertAnchor="text" w:horzAnchor="page" w:tblpX="121" w:tblpY="2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407"/>
              <w:gridCol w:w="2082"/>
            </w:tblGrid>
            <w:tr w14:paraId="26E4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54886441">
                  <w:pPr>
                    <w:spacing w:line="560" w:lineRule="exact"/>
                    <w:rPr>
                      <w:rFonts w:ascii="仿宋" w:hAnsi="仿宋" w:eastAsia="仿宋" w:cs="仿宋"/>
                      <w:sz w:val="28"/>
                      <w:szCs w:val="28"/>
                    </w:rPr>
                  </w:pPr>
                </w:p>
              </w:tc>
              <w:tc>
                <w:tcPr>
                  <w:tcW w:w="8407" w:type="dxa"/>
                </w:tcPr>
                <w:p w14:paraId="0F7AE83C">
                  <w:pPr>
                    <w:spacing w:line="560" w:lineRule="exact"/>
                    <w:jc w:val="center"/>
                    <w:rPr>
                      <w:rFonts w:ascii="仿宋" w:hAnsi="仿宋" w:eastAsia="仿宋" w:cs="仿宋"/>
                      <w:sz w:val="28"/>
                      <w:szCs w:val="28"/>
                    </w:rPr>
                  </w:pPr>
                  <w:r>
                    <w:rPr>
                      <w:rFonts w:hint="eastAsia" w:ascii="仿宋" w:hAnsi="仿宋" w:eastAsia="仿宋" w:cs="仿宋"/>
                      <w:b/>
                      <w:bCs/>
                      <w:sz w:val="28"/>
                      <w:szCs w:val="28"/>
                    </w:rPr>
                    <w:t>教学目标</w:t>
                  </w:r>
                </w:p>
              </w:tc>
              <w:tc>
                <w:tcPr>
                  <w:tcW w:w="2082" w:type="dxa"/>
                </w:tcPr>
                <w:p w14:paraId="792BF85F">
                  <w:pPr>
                    <w:spacing w:line="560" w:lineRule="exact"/>
                    <w:jc w:val="center"/>
                    <w:rPr>
                      <w:rFonts w:ascii="仿宋" w:hAnsi="仿宋" w:eastAsia="仿宋" w:cs="仿宋"/>
                      <w:sz w:val="28"/>
                      <w:szCs w:val="28"/>
                    </w:rPr>
                  </w:pPr>
                  <w:r>
                    <w:rPr>
                      <w:rFonts w:hint="eastAsia" w:ascii="仿宋" w:hAnsi="仿宋" w:eastAsia="仿宋" w:cs="仿宋"/>
                      <w:b/>
                      <w:bCs/>
                      <w:sz w:val="28"/>
                      <w:szCs w:val="28"/>
                    </w:rPr>
                    <w:t>对应篇目</w:t>
                  </w:r>
                </w:p>
              </w:tc>
            </w:tr>
            <w:tr w14:paraId="30BC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Pr>
                <w:p w14:paraId="1E50FC26">
                  <w:pPr>
                    <w:spacing w:line="560" w:lineRule="exact"/>
                    <w:jc w:val="center"/>
                    <w:rPr>
                      <w:rFonts w:ascii="仿宋" w:hAnsi="仿宋" w:eastAsia="仿宋" w:cs="仿宋"/>
                      <w:sz w:val="28"/>
                      <w:szCs w:val="28"/>
                    </w:rPr>
                  </w:pPr>
                  <w:r>
                    <w:rPr>
                      <w:rFonts w:hint="eastAsia" w:ascii="仿宋" w:hAnsi="仿宋" w:eastAsia="仿宋" w:cs="仿宋"/>
                      <w:b/>
                      <w:bCs/>
                      <w:sz w:val="28"/>
                      <w:szCs w:val="28"/>
                    </w:rPr>
                    <w:t>教学重点</w:t>
                  </w:r>
                </w:p>
              </w:tc>
              <w:tc>
                <w:tcPr>
                  <w:tcW w:w="8407" w:type="dxa"/>
                </w:tcPr>
                <w:p w14:paraId="23E60789">
                  <w:pPr>
                    <w:spacing w:line="560" w:lineRule="exact"/>
                    <w:rPr>
                      <w:rFonts w:hint="default" w:ascii="仿宋" w:hAnsi="仿宋" w:eastAsia="仿宋" w:cs="仿宋"/>
                      <w:bCs/>
                      <w:sz w:val="28"/>
                      <w:szCs w:val="28"/>
                      <w:lang w:val="en-US" w:eastAsia="zh-CN"/>
                    </w:rPr>
                  </w:pPr>
                  <w:r>
                    <w:rPr>
                      <w:rFonts w:ascii="仿宋" w:hAnsi="仿宋" w:eastAsia="仿宋" w:cs="仿宋"/>
                      <w:bCs/>
                      <w:sz w:val="28"/>
                      <w:szCs w:val="28"/>
                      <w:lang w:val="zh-TW"/>
                    </w:rPr>
                    <w:t>联系</w:t>
                  </w:r>
                  <w:r>
                    <w:rPr>
                      <w:rFonts w:hint="eastAsia" w:ascii="仿宋" w:hAnsi="仿宋" w:eastAsia="仿宋" w:cs="仿宋"/>
                      <w:bCs/>
                      <w:sz w:val="28"/>
                      <w:szCs w:val="28"/>
                      <w:lang w:val="en-US" w:eastAsia="zh-CN"/>
                    </w:rPr>
                    <w:t>上下文和生活实际，了解词句的意思。并积累相关词语。</w:t>
                  </w:r>
                </w:p>
                <w:p w14:paraId="614AFE7C">
                  <w:pPr>
                    <w:spacing w:line="560" w:lineRule="exac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用自己的话说说想到的画面，初步感受大自然的神奇、壮丽。</w:t>
                  </w:r>
                </w:p>
              </w:tc>
              <w:tc>
                <w:tcPr>
                  <w:tcW w:w="2082" w:type="dxa"/>
                </w:tcPr>
                <w:p w14:paraId="20B41565">
                  <w:pPr>
                    <w:spacing w:line="560" w:lineRule="exact"/>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黄山奇石</w:t>
                  </w:r>
                  <w:r>
                    <w:rPr>
                      <w:rFonts w:ascii="仿宋" w:hAnsi="仿宋" w:eastAsia="仿宋" w:cs="仿宋"/>
                      <w:sz w:val="28"/>
                      <w:szCs w:val="28"/>
                    </w:rPr>
                    <w:t>》</w:t>
                  </w:r>
                </w:p>
                <w:p w14:paraId="400C3E3A">
                  <w:pPr>
                    <w:spacing w:line="560" w:lineRule="exact"/>
                    <w:rPr>
                      <w:rFonts w:ascii="仿宋" w:hAnsi="仿宋" w:eastAsia="仿宋" w:cs="仿宋"/>
                      <w:kern w:val="0"/>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日月潭</w:t>
                  </w:r>
                  <w:r>
                    <w:rPr>
                      <w:rFonts w:ascii="仿宋" w:hAnsi="仿宋" w:eastAsia="仿宋" w:cs="仿宋"/>
                      <w:sz w:val="28"/>
                      <w:szCs w:val="28"/>
                    </w:rPr>
                    <w:t>》</w:t>
                  </w:r>
                </w:p>
              </w:tc>
            </w:tr>
            <w:tr w14:paraId="630A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shd w:val="clear" w:color="auto" w:fill="auto"/>
                </w:tcPr>
                <w:p w14:paraId="3C00D3E0">
                  <w:pPr>
                    <w:spacing w:line="560" w:lineRule="exact"/>
                    <w:jc w:val="center"/>
                    <w:rPr>
                      <w:rFonts w:ascii="仿宋" w:hAnsi="仿宋" w:eastAsia="仿宋" w:cs="仿宋"/>
                      <w:sz w:val="28"/>
                      <w:szCs w:val="28"/>
                    </w:rPr>
                  </w:pPr>
                  <w:r>
                    <w:rPr>
                      <w:rFonts w:hint="eastAsia" w:ascii="仿宋" w:hAnsi="仿宋" w:eastAsia="仿宋" w:cs="仿宋"/>
                      <w:b/>
                      <w:bCs/>
                      <w:sz w:val="28"/>
                      <w:szCs w:val="28"/>
                    </w:rPr>
                    <w:t>教学难点</w:t>
                  </w:r>
                </w:p>
              </w:tc>
              <w:tc>
                <w:tcPr>
                  <w:tcW w:w="8407" w:type="dxa"/>
                </w:tcPr>
                <w:p w14:paraId="06CD0628">
                  <w:pPr>
                    <w:spacing w:line="560" w:lineRule="exact"/>
                    <w:ind w:left="425" w:hanging="425"/>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展开想象，用“像”仿说句子。积累词语并能够运用，提升写话能力。</w:t>
                  </w:r>
                </w:p>
              </w:tc>
              <w:tc>
                <w:tcPr>
                  <w:tcW w:w="2082" w:type="dxa"/>
                </w:tcPr>
                <w:p w14:paraId="3F1E89B2">
                  <w:pPr>
                    <w:spacing w:line="560" w:lineRule="exact"/>
                    <w:jc w:val="center"/>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葡萄沟</w:t>
                  </w:r>
                  <w:r>
                    <w:rPr>
                      <w:rFonts w:ascii="仿宋" w:hAnsi="仿宋" w:eastAsia="仿宋" w:cs="仿宋"/>
                      <w:sz w:val="28"/>
                      <w:szCs w:val="28"/>
                    </w:rPr>
                    <w:t>》</w:t>
                  </w:r>
                </w:p>
                <w:p w14:paraId="6F325FA7">
                  <w:pPr>
                    <w:spacing w:line="560" w:lineRule="exact"/>
                    <w:jc w:val="center"/>
                    <w:rPr>
                      <w:rFonts w:ascii="仿宋" w:hAnsi="仿宋" w:eastAsia="仿宋" w:cs="仿宋"/>
                      <w:sz w:val="28"/>
                      <w:szCs w:val="28"/>
                    </w:rPr>
                  </w:pPr>
                  <w:r>
                    <w:rPr>
                      <w:rFonts w:ascii="仿宋" w:hAnsi="仿宋" w:eastAsia="仿宋" w:cs="仿宋"/>
                      <w:sz w:val="28"/>
                      <w:szCs w:val="28"/>
                    </w:rPr>
                    <w:t>《</w:t>
                  </w:r>
                  <w:r>
                    <w:rPr>
                      <w:rFonts w:hint="eastAsia" w:ascii="仿宋" w:hAnsi="仿宋" w:eastAsia="仿宋" w:cs="仿宋"/>
                      <w:sz w:val="28"/>
                      <w:szCs w:val="28"/>
                      <w:lang w:val="en-US" w:eastAsia="zh-CN"/>
                    </w:rPr>
                    <w:t>黄山奇石</w:t>
                  </w:r>
                  <w:r>
                    <w:rPr>
                      <w:rFonts w:ascii="仿宋" w:hAnsi="仿宋" w:eastAsia="仿宋" w:cs="仿宋"/>
                      <w:sz w:val="28"/>
                      <w:szCs w:val="28"/>
                    </w:rPr>
                    <w:t>》</w:t>
                  </w:r>
                </w:p>
                <w:p w14:paraId="0271CE7A">
                  <w:pPr>
                    <w:spacing w:line="560" w:lineRule="exact"/>
                    <w:jc w:val="center"/>
                    <w:rPr>
                      <w:rFonts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日月潭》</w:t>
                  </w:r>
                  <w:r>
                    <w:rPr>
                      <w:rFonts w:hint="eastAsia" w:ascii="仿宋" w:hAnsi="仿宋" w:eastAsia="仿宋" w:cs="仿宋"/>
                      <w:sz w:val="28"/>
                      <w:szCs w:val="28"/>
                    </w:rPr>
                    <w:t xml:space="preserve"> </w:t>
                  </w:r>
                </w:p>
              </w:tc>
            </w:tr>
          </w:tbl>
          <w:p w14:paraId="32C01E08">
            <w:pPr>
              <w:spacing w:line="560" w:lineRule="exact"/>
              <w:rPr>
                <w:rFonts w:ascii="仿宋" w:hAnsi="仿宋" w:eastAsia="仿宋" w:cs="仿宋"/>
                <w:sz w:val="28"/>
                <w:szCs w:val="28"/>
              </w:rPr>
            </w:pPr>
          </w:p>
        </w:tc>
      </w:tr>
    </w:tbl>
    <w:p w14:paraId="159DA330">
      <w:pPr>
        <w:rPr>
          <w:rFonts w:hint="eastAsia"/>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418"/>
        <w:gridCol w:w="1387"/>
        <w:gridCol w:w="1570"/>
        <w:gridCol w:w="841"/>
        <w:gridCol w:w="1842"/>
        <w:gridCol w:w="868"/>
        <w:gridCol w:w="4661"/>
      </w:tblGrid>
      <w:tr w14:paraId="326E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55" w:type="dxa"/>
            <w:vMerge w:val="restart"/>
          </w:tcPr>
          <w:p w14:paraId="5B8A128C">
            <w:pPr>
              <w:spacing w:line="560" w:lineRule="exact"/>
              <w:rPr>
                <w:rFonts w:ascii="仿宋" w:hAnsi="仿宋" w:eastAsia="仿宋" w:cs="仿宋"/>
                <w:sz w:val="28"/>
                <w:szCs w:val="28"/>
              </w:rPr>
            </w:pPr>
          </w:p>
          <w:p w14:paraId="5AF661D8">
            <w:pPr>
              <w:spacing w:line="560" w:lineRule="exact"/>
              <w:rPr>
                <w:rFonts w:ascii="仿宋" w:hAnsi="仿宋" w:eastAsia="仿宋" w:cs="仿宋"/>
                <w:sz w:val="28"/>
                <w:szCs w:val="28"/>
              </w:rPr>
            </w:pPr>
            <w:r>
              <w:rPr>
                <w:rFonts w:hint="eastAsia" w:ascii="仿宋" w:hAnsi="仿宋" w:eastAsia="仿宋" w:cs="仿宋"/>
                <w:sz w:val="28"/>
                <w:szCs w:val="28"/>
              </w:rPr>
              <w:t>单元教学目标</w:t>
            </w:r>
          </w:p>
          <w:p w14:paraId="39148545">
            <w:pPr>
              <w:spacing w:line="560" w:lineRule="exact"/>
              <w:rPr>
                <w:rFonts w:ascii="仿宋" w:hAnsi="仿宋" w:eastAsia="仿宋" w:cs="仿宋"/>
                <w:sz w:val="28"/>
                <w:szCs w:val="28"/>
              </w:rPr>
            </w:pPr>
            <w:r>
              <w:rPr>
                <w:rFonts w:hint="eastAsia" w:ascii="仿宋" w:hAnsi="仿宋" w:eastAsia="仿宋" w:cs="仿宋"/>
                <w:sz w:val="28"/>
                <w:szCs w:val="28"/>
              </w:rPr>
              <w:t>单元作业目标</w:t>
            </w:r>
          </w:p>
        </w:tc>
        <w:tc>
          <w:tcPr>
            <w:tcW w:w="5216" w:type="dxa"/>
            <w:gridSpan w:val="4"/>
          </w:tcPr>
          <w:p w14:paraId="63496DD3">
            <w:pPr>
              <w:spacing w:line="560" w:lineRule="exact"/>
              <w:jc w:val="center"/>
              <w:rPr>
                <w:rFonts w:ascii="仿宋" w:hAnsi="仿宋" w:eastAsia="仿宋" w:cs="仿宋"/>
                <w:sz w:val="28"/>
                <w:szCs w:val="28"/>
              </w:rPr>
            </w:pPr>
            <w:r>
              <w:rPr>
                <w:rFonts w:hint="eastAsia" w:ascii="仿宋" w:hAnsi="仿宋" w:eastAsia="仿宋" w:cs="仿宋"/>
                <w:sz w:val="28"/>
                <w:szCs w:val="28"/>
              </w:rPr>
              <w:t>单元教学目标</w:t>
            </w:r>
          </w:p>
        </w:tc>
        <w:tc>
          <w:tcPr>
            <w:tcW w:w="1842" w:type="dxa"/>
          </w:tcPr>
          <w:p w14:paraId="1307159E">
            <w:pPr>
              <w:spacing w:line="560" w:lineRule="exact"/>
              <w:jc w:val="center"/>
              <w:rPr>
                <w:rFonts w:ascii="仿宋" w:hAnsi="仿宋" w:eastAsia="仿宋" w:cs="仿宋"/>
                <w:sz w:val="28"/>
                <w:szCs w:val="28"/>
              </w:rPr>
            </w:pPr>
            <w:r>
              <w:rPr>
                <w:rFonts w:hint="eastAsia" w:ascii="仿宋" w:hAnsi="仿宋" w:eastAsia="仿宋" w:cs="仿宋"/>
                <w:sz w:val="28"/>
                <w:szCs w:val="28"/>
              </w:rPr>
              <w:t>对应篇目</w:t>
            </w:r>
          </w:p>
        </w:tc>
        <w:tc>
          <w:tcPr>
            <w:tcW w:w="5529" w:type="dxa"/>
            <w:gridSpan w:val="2"/>
          </w:tcPr>
          <w:p w14:paraId="11D4F956">
            <w:pPr>
              <w:spacing w:line="560" w:lineRule="exact"/>
              <w:jc w:val="center"/>
              <w:rPr>
                <w:rFonts w:ascii="仿宋" w:hAnsi="仿宋" w:eastAsia="仿宋" w:cs="仿宋"/>
                <w:sz w:val="28"/>
                <w:szCs w:val="28"/>
              </w:rPr>
            </w:pPr>
            <w:r>
              <w:rPr>
                <w:rFonts w:hint="eastAsia" w:ascii="仿宋" w:hAnsi="仿宋" w:eastAsia="仿宋" w:cs="仿宋"/>
                <w:sz w:val="28"/>
                <w:szCs w:val="28"/>
              </w:rPr>
              <w:t>单元作业目标</w:t>
            </w:r>
          </w:p>
        </w:tc>
      </w:tr>
      <w:tr w14:paraId="25ED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555" w:type="dxa"/>
            <w:vMerge w:val="continue"/>
          </w:tcPr>
          <w:p w14:paraId="433A3E37">
            <w:pPr>
              <w:spacing w:line="560" w:lineRule="exact"/>
              <w:rPr>
                <w:rFonts w:ascii="仿宋" w:hAnsi="仿宋" w:eastAsia="仿宋" w:cs="仿宋"/>
                <w:sz w:val="28"/>
                <w:szCs w:val="28"/>
              </w:rPr>
            </w:pPr>
          </w:p>
        </w:tc>
        <w:tc>
          <w:tcPr>
            <w:tcW w:w="5216" w:type="dxa"/>
            <w:gridSpan w:val="4"/>
          </w:tcPr>
          <w:p w14:paraId="2C718DDC">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rPr>
              <w:t>本单元教学聚焦“</w:t>
            </w:r>
            <w:r>
              <w:rPr>
                <w:rFonts w:hint="eastAsia" w:ascii="仿宋" w:hAnsi="仿宋" w:eastAsia="仿宋" w:cs="仿宋"/>
                <w:sz w:val="28"/>
                <w:szCs w:val="28"/>
                <w:lang w:val="en-US" w:eastAsia="zh-CN"/>
              </w:rPr>
              <w:t>祖国锦绣河山</w:t>
            </w:r>
            <w:r>
              <w:rPr>
                <w:rFonts w:hint="eastAsia" w:ascii="仿宋" w:hAnsi="仿宋" w:eastAsia="仿宋" w:cs="仿宋"/>
                <w:sz w:val="28"/>
                <w:szCs w:val="28"/>
              </w:rPr>
              <w:t>”，旨在让学生通过学习《古诗二首》《</w:t>
            </w:r>
            <w:r>
              <w:rPr>
                <w:rFonts w:hint="eastAsia" w:ascii="仿宋" w:hAnsi="仿宋" w:eastAsia="仿宋" w:cs="仿宋"/>
                <w:sz w:val="28"/>
                <w:szCs w:val="28"/>
                <w:lang w:val="en-US" w:eastAsia="zh-CN"/>
              </w:rPr>
              <w:t>黄山奇石</w:t>
            </w:r>
            <w:r>
              <w:rPr>
                <w:rFonts w:hint="eastAsia" w:ascii="仿宋" w:hAnsi="仿宋" w:eastAsia="仿宋" w:cs="仿宋"/>
                <w:sz w:val="28"/>
                <w:szCs w:val="28"/>
              </w:rPr>
              <w:t>》《</w:t>
            </w:r>
            <w:r>
              <w:rPr>
                <w:rFonts w:hint="eastAsia" w:ascii="仿宋" w:hAnsi="仿宋" w:eastAsia="仿宋" w:cs="仿宋"/>
                <w:sz w:val="28"/>
                <w:szCs w:val="28"/>
                <w:lang w:val="en-US" w:eastAsia="zh-CN"/>
              </w:rPr>
              <w:t>日月潭</w:t>
            </w:r>
            <w:r>
              <w:rPr>
                <w:rFonts w:hint="eastAsia" w:ascii="仿宋" w:hAnsi="仿宋" w:eastAsia="仿宋" w:cs="仿宋"/>
                <w:sz w:val="28"/>
                <w:szCs w:val="28"/>
              </w:rPr>
              <w:t>》《</w:t>
            </w:r>
            <w:r>
              <w:rPr>
                <w:rFonts w:hint="eastAsia" w:ascii="仿宋" w:hAnsi="仿宋" w:eastAsia="仿宋" w:cs="仿宋"/>
                <w:sz w:val="28"/>
                <w:szCs w:val="28"/>
                <w:lang w:val="en-US" w:eastAsia="zh-CN"/>
              </w:rPr>
              <w:t>葡萄沟</w:t>
            </w:r>
            <w:r>
              <w:rPr>
                <w:rFonts w:hint="eastAsia" w:ascii="仿宋" w:hAnsi="仿宋" w:eastAsia="仿宋" w:cs="仿宋"/>
                <w:sz w:val="28"/>
                <w:szCs w:val="28"/>
              </w:rPr>
              <w:t>》等课文，能正确读写“</w:t>
            </w:r>
            <w:r>
              <w:rPr>
                <w:rFonts w:hint="eastAsia" w:ascii="仿宋" w:hAnsi="仿宋" w:eastAsia="仿宋" w:cs="仿宋"/>
                <w:sz w:val="28"/>
                <w:szCs w:val="28"/>
                <w:lang w:val="en-US" w:eastAsia="zh-CN"/>
              </w:rPr>
              <w:t>唐</w:t>
            </w:r>
            <w:r>
              <w:rPr>
                <w:rFonts w:hint="eastAsia" w:ascii="仿宋" w:hAnsi="仿宋" w:eastAsia="仿宋" w:cs="仿宋"/>
                <w:sz w:val="28"/>
                <w:szCs w:val="28"/>
              </w:rPr>
              <w:t>、</w:t>
            </w:r>
            <w:r>
              <w:rPr>
                <w:rFonts w:hint="eastAsia" w:ascii="仿宋" w:hAnsi="仿宋" w:eastAsia="仿宋" w:cs="仿宋"/>
                <w:sz w:val="28"/>
                <w:szCs w:val="28"/>
                <w:lang w:val="en-US" w:eastAsia="zh-CN"/>
              </w:rPr>
              <w:t>尽</w:t>
            </w:r>
            <w:r>
              <w:rPr>
                <w:rFonts w:hint="eastAsia" w:ascii="仿宋" w:hAnsi="仿宋" w:eastAsia="仿宋" w:cs="仿宋"/>
                <w:sz w:val="28"/>
                <w:szCs w:val="28"/>
              </w:rPr>
              <w:t>”等生字，</w:t>
            </w:r>
            <w:r>
              <w:rPr>
                <w:rFonts w:ascii="仿宋" w:hAnsi="仿宋" w:eastAsia="仿宋" w:cs="仿宋"/>
                <w:sz w:val="28"/>
                <w:szCs w:val="28"/>
              </w:rPr>
              <w:t>能联系</w:t>
            </w:r>
            <w:r>
              <w:rPr>
                <w:rFonts w:hint="eastAsia" w:ascii="仿宋" w:hAnsi="仿宋" w:eastAsia="仿宋" w:cs="仿宋"/>
                <w:sz w:val="28"/>
                <w:szCs w:val="28"/>
                <w:lang w:val="en-US" w:eastAsia="zh-CN"/>
              </w:rPr>
              <w:t>上下文和生活经验</w:t>
            </w:r>
            <w:r>
              <w:rPr>
                <w:rFonts w:ascii="仿宋" w:hAnsi="仿宋" w:eastAsia="仿宋" w:cs="仿宋"/>
                <w:sz w:val="28"/>
                <w:szCs w:val="28"/>
              </w:rPr>
              <w:t>理解“</w:t>
            </w:r>
            <w:r>
              <w:rPr>
                <w:rFonts w:hint="eastAsia" w:ascii="仿宋" w:hAnsi="仿宋" w:eastAsia="仿宋" w:cs="仿宋"/>
                <w:sz w:val="28"/>
                <w:szCs w:val="28"/>
                <w:lang w:val="en-US" w:eastAsia="zh-CN"/>
              </w:rPr>
              <w:t>陡峭</w:t>
            </w:r>
            <w:r>
              <w:rPr>
                <w:rFonts w:ascii="仿宋" w:hAnsi="仿宋" w:eastAsia="仿宋" w:cs="仿宋"/>
                <w:sz w:val="28"/>
                <w:szCs w:val="28"/>
              </w:rPr>
              <w:t>”等词语的意思，并有意识地积累。正确、流利地朗读课文</w:t>
            </w:r>
            <w:r>
              <w:rPr>
                <w:rFonts w:hint="eastAsia" w:ascii="仿宋" w:hAnsi="仿宋" w:eastAsia="仿宋" w:cs="仿宋"/>
                <w:sz w:val="28"/>
                <w:szCs w:val="28"/>
              </w:rPr>
              <w:t>、背诵课文</w:t>
            </w:r>
            <w:r>
              <w:rPr>
                <w:rFonts w:ascii="仿宋" w:hAnsi="仿宋" w:eastAsia="仿宋" w:cs="仿宋"/>
                <w:sz w:val="28"/>
                <w:szCs w:val="28"/>
              </w:rPr>
              <w:t>。</w:t>
            </w:r>
            <w:r>
              <w:rPr>
                <w:rFonts w:hint="eastAsia" w:ascii="仿宋" w:hAnsi="仿宋" w:eastAsia="仿宋" w:cs="仿宋"/>
                <w:sz w:val="28"/>
                <w:szCs w:val="28"/>
                <w:lang w:val="en-US" w:eastAsia="zh-CN"/>
              </w:rPr>
              <w:t>仿照课文说句子，用“像”说说图片中的石头，并将句子说具体、说完整。</w:t>
            </w:r>
            <w:r>
              <w:rPr>
                <w:rFonts w:ascii="仿宋" w:hAnsi="仿宋" w:eastAsia="仿宋" w:cs="仿宋"/>
                <w:sz w:val="28"/>
                <w:szCs w:val="28"/>
              </w:rPr>
              <w:t>学习句子多样的表达方式,到分享阅读的乐趣,展开想象,创作比喻句,表达</w:t>
            </w:r>
            <w:r>
              <w:rPr>
                <w:rFonts w:hint="eastAsia" w:ascii="仿宋" w:hAnsi="仿宋" w:eastAsia="仿宋" w:cs="仿宋"/>
                <w:sz w:val="28"/>
                <w:szCs w:val="28"/>
                <w:lang w:val="en-US" w:eastAsia="zh-CN"/>
              </w:rPr>
              <w:t>对大自然的热爱与向往。</w:t>
            </w:r>
          </w:p>
        </w:tc>
        <w:tc>
          <w:tcPr>
            <w:tcW w:w="1842" w:type="dxa"/>
          </w:tcPr>
          <w:p w14:paraId="1B5C0E83">
            <w:pPr>
              <w:widowControl/>
              <w:spacing w:line="560" w:lineRule="exact"/>
              <w:jc w:val="left"/>
              <w:rPr>
                <w:rFonts w:ascii="仿宋" w:hAnsi="仿宋" w:eastAsia="仿宋" w:cs="仿宋"/>
                <w:sz w:val="28"/>
                <w:szCs w:val="28"/>
              </w:rPr>
            </w:pPr>
          </w:p>
          <w:p w14:paraId="35A5660C">
            <w:pPr>
              <w:spacing w:line="560" w:lineRule="exact"/>
              <w:rPr>
                <w:rFonts w:ascii="仿宋" w:hAnsi="仿宋" w:eastAsia="仿宋" w:cs="仿宋"/>
                <w:bCs/>
                <w:kern w:val="0"/>
                <w:sz w:val="28"/>
                <w:szCs w:val="28"/>
              </w:rPr>
            </w:pPr>
            <w:r>
              <w:rPr>
                <w:rFonts w:hint="eastAsia" w:ascii="仿宋" w:hAnsi="仿宋" w:eastAsia="仿宋" w:cs="仿宋"/>
                <w:bCs/>
                <w:kern w:val="0"/>
                <w:sz w:val="28"/>
                <w:szCs w:val="28"/>
              </w:rPr>
              <w:t>古诗二首</w:t>
            </w:r>
          </w:p>
          <w:p w14:paraId="0210F08D">
            <w:pPr>
              <w:spacing w:line="560" w:lineRule="exact"/>
              <w:rPr>
                <w:rFonts w:hint="eastAsia" w:ascii="仿宋" w:hAnsi="仿宋" w:eastAsia="仿宋" w:cs="仿宋"/>
                <w:bCs/>
                <w:kern w:val="0"/>
                <w:sz w:val="28"/>
                <w:szCs w:val="28"/>
                <w:lang w:val="en-US" w:eastAsia="zh-CN"/>
              </w:rPr>
            </w:pPr>
            <w:r>
              <w:rPr>
                <w:rFonts w:hint="eastAsia" w:ascii="仿宋" w:hAnsi="仿宋" w:eastAsia="仿宋" w:cs="仿宋"/>
                <w:bCs/>
                <w:kern w:val="0"/>
                <w:sz w:val="28"/>
                <w:szCs w:val="28"/>
                <w:lang w:val="en-US" w:eastAsia="zh-CN"/>
              </w:rPr>
              <w:t>黄山奇石</w:t>
            </w:r>
          </w:p>
          <w:p w14:paraId="272CCE91">
            <w:pPr>
              <w:spacing w:line="560" w:lineRule="exac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日月潭</w:t>
            </w:r>
          </w:p>
          <w:p w14:paraId="4C179D59">
            <w:pPr>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val="en-US" w:eastAsia="zh-CN"/>
              </w:rPr>
              <w:t>葡萄沟</w:t>
            </w:r>
          </w:p>
        </w:tc>
        <w:tc>
          <w:tcPr>
            <w:tcW w:w="5529" w:type="dxa"/>
            <w:gridSpan w:val="2"/>
          </w:tcPr>
          <w:p w14:paraId="40FC30EE">
            <w:pPr>
              <w:rPr>
                <w:rFonts w:ascii="仿宋" w:hAnsi="仿宋" w:eastAsia="仿宋" w:cs="仿宋"/>
                <w:sz w:val="28"/>
                <w:szCs w:val="28"/>
              </w:rPr>
            </w:pPr>
            <w:r>
              <w:rPr>
                <w:rFonts w:hint="eastAsia" w:ascii="仿宋" w:hAnsi="仿宋" w:eastAsia="仿宋" w:cs="仿宋"/>
                <w:sz w:val="28"/>
                <w:szCs w:val="28"/>
              </w:rPr>
              <w:t>本单元作业旨在巩固和拓展“</w:t>
            </w:r>
            <w:r>
              <w:rPr>
                <w:rFonts w:hint="eastAsia" w:ascii="仿宋" w:hAnsi="仿宋" w:eastAsia="仿宋" w:cs="仿宋"/>
                <w:sz w:val="28"/>
                <w:szCs w:val="28"/>
                <w:lang w:val="en-US" w:eastAsia="zh-CN"/>
              </w:rPr>
              <w:t>祖国锦绣河山</w:t>
            </w:r>
            <w:r>
              <w:rPr>
                <w:rFonts w:hint="eastAsia" w:ascii="仿宋" w:hAnsi="仿宋" w:eastAsia="仿宋" w:cs="仿宋"/>
                <w:sz w:val="28"/>
                <w:szCs w:val="28"/>
              </w:rPr>
              <w:t>”主题学习成果。</w:t>
            </w:r>
            <w:r>
              <w:rPr>
                <w:rFonts w:ascii="仿宋" w:hAnsi="仿宋" w:eastAsia="仿宋" w:cs="仿宋"/>
                <w:sz w:val="28"/>
                <w:szCs w:val="28"/>
              </w:rPr>
              <w:t>通过创设情境，检测学生书写能力，引导学生养成积累优美词句的习惯;仿照例子，把句子写具体。通过短文阅读，联系生活实际</w:t>
            </w:r>
            <w:r>
              <w:rPr>
                <w:rFonts w:hint="eastAsia" w:ascii="仿宋" w:hAnsi="仿宋" w:eastAsia="仿宋" w:cs="仿宋"/>
                <w:sz w:val="28"/>
                <w:szCs w:val="28"/>
                <w:lang w:val="en-US" w:eastAsia="zh-CN"/>
              </w:rPr>
              <w:t>和上下文</w:t>
            </w:r>
            <w:r>
              <w:rPr>
                <w:rFonts w:ascii="仿宋" w:hAnsi="仿宋" w:eastAsia="仿宋" w:cs="仿宋"/>
                <w:sz w:val="28"/>
                <w:szCs w:val="28"/>
              </w:rPr>
              <w:t>了解相关词语的</w:t>
            </w:r>
            <w:r>
              <w:rPr>
                <w:rFonts w:hint="eastAsia" w:ascii="仿宋" w:hAnsi="仿宋" w:eastAsia="仿宋" w:cs="仿宋"/>
                <w:sz w:val="28"/>
                <w:szCs w:val="28"/>
              </w:rPr>
              <w:t>意</w:t>
            </w:r>
            <w:r>
              <w:rPr>
                <w:rFonts w:ascii="仿宋" w:hAnsi="仿宋" w:eastAsia="仿宋" w:cs="仿宋"/>
                <w:sz w:val="28"/>
                <w:szCs w:val="28"/>
              </w:rPr>
              <w:t>思，仿写比喻句，引导学生多积累，多运用，培养学生的语言运用能力。创设情境，激发学生的想象能力，帮助学生调用本单元积累的词语或短语进行语言实践活动</w:t>
            </w:r>
            <w:r>
              <w:rPr>
                <w:rFonts w:hint="eastAsia" w:ascii="仿宋" w:hAnsi="仿宋" w:eastAsia="仿宋" w:cs="仿宋"/>
                <w:sz w:val="28"/>
                <w:szCs w:val="28"/>
              </w:rPr>
              <w:t>，加深对单元主题的理解，全方位提升语文综合素养</w:t>
            </w:r>
            <w:r>
              <w:rPr>
                <w:rFonts w:ascii="仿宋" w:hAnsi="仿宋" w:eastAsia="仿宋" w:cs="仿宋"/>
                <w:sz w:val="28"/>
                <w:szCs w:val="28"/>
              </w:rPr>
              <w:t>。</w:t>
            </w:r>
          </w:p>
        </w:tc>
      </w:tr>
      <w:tr w14:paraId="67B3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1" w:hRule="atLeast"/>
        </w:trPr>
        <w:tc>
          <w:tcPr>
            <w:tcW w:w="1555" w:type="dxa"/>
          </w:tcPr>
          <w:p w14:paraId="33A56C73">
            <w:pPr>
              <w:spacing w:line="560" w:lineRule="exact"/>
              <w:jc w:val="center"/>
              <w:rPr>
                <w:rFonts w:ascii="仿宋" w:hAnsi="仿宋" w:eastAsia="仿宋" w:cs="仿宋"/>
                <w:sz w:val="28"/>
                <w:szCs w:val="28"/>
              </w:rPr>
            </w:pPr>
            <w:r>
              <w:rPr>
                <w:rFonts w:hint="eastAsia" w:ascii="仿宋" w:hAnsi="仿宋" w:eastAsia="仿宋" w:cs="仿宋"/>
                <w:sz w:val="28"/>
                <w:szCs w:val="28"/>
              </w:rPr>
              <w:t>基础知识点</w:t>
            </w:r>
          </w:p>
          <w:p w14:paraId="6C3E4327">
            <w:pPr>
              <w:spacing w:line="560" w:lineRule="exact"/>
              <w:jc w:val="center"/>
              <w:rPr>
                <w:rFonts w:ascii="仿宋" w:hAnsi="仿宋" w:eastAsia="仿宋" w:cs="仿宋"/>
                <w:sz w:val="28"/>
                <w:szCs w:val="28"/>
              </w:rPr>
            </w:pPr>
            <w:r>
              <w:rPr>
                <w:rFonts w:hint="eastAsia" w:ascii="仿宋" w:hAnsi="仿宋" w:eastAsia="仿宋" w:cs="仿宋"/>
                <w:sz w:val="28"/>
                <w:szCs w:val="28"/>
              </w:rPr>
              <w:t>技能训练点</w:t>
            </w:r>
          </w:p>
          <w:p w14:paraId="2BA32508">
            <w:pPr>
              <w:spacing w:line="560" w:lineRule="exact"/>
              <w:jc w:val="center"/>
              <w:rPr>
                <w:rFonts w:ascii="仿宋" w:hAnsi="仿宋" w:eastAsia="仿宋" w:cs="仿宋"/>
                <w:sz w:val="28"/>
                <w:szCs w:val="28"/>
              </w:rPr>
            </w:pPr>
            <w:r>
              <w:rPr>
                <w:rFonts w:hint="eastAsia" w:ascii="仿宋" w:hAnsi="仿宋" w:eastAsia="仿宋" w:cs="仿宋"/>
                <w:sz w:val="28"/>
                <w:szCs w:val="28"/>
              </w:rPr>
              <w:t>立德树人点</w:t>
            </w:r>
          </w:p>
        </w:tc>
        <w:tc>
          <w:tcPr>
            <w:tcW w:w="12587" w:type="dxa"/>
            <w:gridSpan w:val="7"/>
          </w:tcPr>
          <w:p w14:paraId="2CD0731B">
            <w:r>
              <w:rPr>
                <w:sz w:val="24"/>
              </w:rPr>
              <mc:AlternateContent>
                <mc:Choice Requires="wpg">
                  <w:drawing>
                    <wp:anchor distT="0" distB="0" distL="114300" distR="114300" simplePos="0" relativeHeight="251660288" behindDoc="0" locked="0" layoutInCell="1" allowOverlap="1">
                      <wp:simplePos x="0" y="0"/>
                      <wp:positionH relativeFrom="column">
                        <wp:posOffset>208915</wp:posOffset>
                      </wp:positionH>
                      <wp:positionV relativeFrom="paragraph">
                        <wp:posOffset>95250</wp:posOffset>
                      </wp:positionV>
                      <wp:extent cx="7541895" cy="3896995"/>
                      <wp:effectExtent l="4445" t="4445" r="12700" b="15240"/>
                      <wp:wrapNone/>
                      <wp:docPr id="45" name="组合 45"/>
                      <wp:cNvGraphicFramePr/>
                      <a:graphic xmlns:a="http://schemas.openxmlformats.org/drawingml/2006/main">
                        <a:graphicData uri="http://schemas.microsoft.com/office/word/2010/wordprocessingGroup">
                          <wpg:wgp>
                            <wpg:cNvGrpSpPr/>
                            <wpg:grpSpPr>
                              <a:xfrm>
                                <a:off x="0" y="0"/>
                                <a:ext cx="7541920" cy="3897278"/>
                                <a:chOff x="8325" y="87415"/>
                                <a:chExt cx="11137" cy="4800"/>
                              </a:xfrm>
                            </wpg:grpSpPr>
                            <wps:wsp>
                              <wps:cNvPr id="47" name="文本框 47"/>
                              <wps:cNvSpPr txBox="1"/>
                              <wps:spPr>
                                <a:xfrm>
                                  <a:off x="13620" y="87415"/>
                                  <a:ext cx="2549" cy="5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951D18">
                                    <w:pPr>
                                      <w:ind w:firstLine="210" w:firstLineChars="100"/>
                                      <w:rPr>
                                        <w:rFonts w:eastAsia="宋体"/>
                                      </w:rPr>
                                    </w:pPr>
                                    <w:r>
                                      <w:rPr>
                                        <w:rFonts w:hint="eastAsia"/>
                                      </w:rPr>
                                      <w:t>教学目标—单元要素</w:t>
                                    </w:r>
                                  </w:p>
                                </w:txbxContent>
                              </wps:txbx>
                              <wps:bodyPr upright="1"/>
                            </wps:wsp>
                            <wps:wsp>
                              <wps:cNvPr id="50" name="左大括号 50"/>
                              <wps:cNvSpPr/>
                              <wps:spPr>
                                <a:xfrm rot="5400000">
                                  <a:off x="14768" y="85490"/>
                                  <a:ext cx="435" cy="5550"/>
                                </a:xfrm>
                                <a:prstGeom prst="leftBrace">
                                  <a:avLst>
                                    <a:gd name="adj1" fmla="val 106321"/>
                                    <a:gd name="adj2" fmla="val 50000"/>
                                  </a:avLst>
                                </a:prstGeom>
                                <a:solidFill>
                                  <a:srgbClr val="FFFFFF"/>
                                </a:solidFill>
                                <a:ln w="9525" cap="flat" cmpd="sng">
                                  <a:solidFill>
                                    <a:srgbClr val="000000"/>
                                  </a:solidFill>
                                  <a:prstDash val="solid"/>
                                  <a:headEnd type="none" w="med" len="med"/>
                                  <a:tailEnd type="none" w="med" len="med"/>
                                </a:ln>
                              </wps:spPr>
                              <wps:bodyPr upright="1"/>
                            </wps:wsp>
                            <wpg:grpSp>
                              <wpg:cNvPr id="51" name="组合 51"/>
                              <wpg:cNvGrpSpPr/>
                              <wpg:grpSpPr>
                                <a:xfrm>
                                  <a:off x="10711" y="89436"/>
                                  <a:ext cx="2767" cy="2779"/>
                                  <a:chOff x="10711" y="89436"/>
                                  <a:chExt cx="2767" cy="2779"/>
                                </a:xfrm>
                              </wpg:grpSpPr>
                              <wps:wsp>
                                <wps:cNvPr id="54" name="文本框 54"/>
                                <wps:cNvSpPr txBox="1"/>
                                <wps:spPr>
                                  <a:xfrm>
                                    <a:off x="10711" y="89436"/>
                                    <a:ext cx="2549" cy="7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78C3A1">
                                      <w:pPr>
                                        <w:rPr>
                                          <w:rFonts w:eastAsia="宋体"/>
                                        </w:rPr>
                                      </w:pPr>
                                      <w:r>
                                        <w:rPr>
                                          <w:rFonts w:eastAsia="宋体"/>
                                        </w:rPr>
                                        <w:t>认识</w:t>
                                      </w:r>
                                      <w:r>
                                        <w:rPr>
                                          <w:rFonts w:hint="eastAsia" w:eastAsia="宋体"/>
                                        </w:rPr>
                                        <w:t>“</w:t>
                                      </w:r>
                                      <w:r>
                                        <w:rPr>
                                          <w:rFonts w:hint="eastAsia" w:eastAsia="宋体"/>
                                          <w:lang w:val="en-US" w:eastAsia="zh-CN"/>
                                        </w:rPr>
                                        <w:t>登、唐</w:t>
                                      </w:r>
                                      <w:r>
                                        <w:rPr>
                                          <w:rFonts w:hint="eastAsia" w:eastAsia="宋体"/>
                                        </w:rPr>
                                        <w:t>”</w:t>
                                      </w:r>
                                      <w:r>
                                        <w:rPr>
                                          <w:rFonts w:eastAsia="宋体"/>
                                        </w:rPr>
                                        <w:t>等1</w:t>
                                      </w:r>
                                      <w:r>
                                        <w:rPr>
                                          <w:rFonts w:hint="eastAsia" w:eastAsia="宋体"/>
                                          <w:lang w:val="en-US" w:eastAsia="zh-CN"/>
                                        </w:rPr>
                                        <w:t>3</w:t>
                                      </w:r>
                                      <w:r>
                                        <w:rPr>
                                          <w:rFonts w:eastAsia="宋体"/>
                                        </w:rPr>
                                        <w:t>个生字，会写</w:t>
                                      </w:r>
                                      <w:r>
                                        <w:rPr>
                                          <w:rFonts w:hint="eastAsia" w:eastAsia="宋体"/>
                                        </w:rPr>
                                        <w:t>“</w:t>
                                      </w:r>
                                      <w:r>
                                        <w:rPr>
                                          <w:rFonts w:hint="eastAsia" w:eastAsia="宋体"/>
                                          <w:lang w:val="en-US" w:eastAsia="zh-CN"/>
                                        </w:rPr>
                                        <w:t>依</w:t>
                                      </w:r>
                                      <w:r>
                                        <w:rPr>
                                          <w:rFonts w:eastAsia="宋体"/>
                                        </w:rPr>
                                        <w:t>、</w:t>
                                      </w:r>
                                      <w:r>
                                        <w:rPr>
                                          <w:rFonts w:hint="eastAsia" w:eastAsia="宋体"/>
                                          <w:lang w:val="en-US" w:eastAsia="zh-CN"/>
                                        </w:rPr>
                                        <w:t>尽</w:t>
                                      </w:r>
                                      <w:r>
                                        <w:rPr>
                                          <w:rFonts w:hint="eastAsia" w:eastAsia="宋体"/>
                                        </w:rPr>
                                        <w:t>”</w:t>
                                      </w:r>
                                      <w:r>
                                        <w:rPr>
                                          <w:rFonts w:eastAsia="宋体"/>
                                        </w:rPr>
                                        <w:t>等</w:t>
                                      </w:r>
                                      <w:r>
                                        <w:rPr>
                                          <w:rFonts w:hint="eastAsia" w:eastAsia="宋体"/>
                                          <w:lang w:val="en-US" w:eastAsia="zh-CN"/>
                                        </w:rPr>
                                        <w:t>10个字</w:t>
                                      </w:r>
                                      <w:r>
                                        <w:rPr>
                                          <w:rFonts w:eastAsia="宋体"/>
                                        </w:rPr>
                                        <w:t>。</w:t>
                                      </w:r>
                                    </w:p>
                                  </w:txbxContent>
                                </wps:txbx>
                                <wps:bodyPr upright="1"/>
                              </wps:wsp>
                              <wpg:grpSp>
                                <wpg:cNvPr id="55" name="组合 55"/>
                                <wpg:cNvGrpSpPr/>
                                <wpg:grpSpPr>
                                  <a:xfrm>
                                    <a:off x="10711" y="90202"/>
                                    <a:ext cx="2717" cy="924"/>
                                    <a:chOff x="10711" y="88927"/>
                                    <a:chExt cx="2717" cy="924"/>
                                  </a:xfrm>
                                </wpg:grpSpPr>
                                <wps:wsp>
                                  <wps:cNvPr id="56" name="直接连接符 56"/>
                                  <wps:cNvCnPr/>
                                  <wps:spPr>
                                    <a:xfrm>
                                      <a:off x="11937" y="88927"/>
                                      <a:ext cx="1" cy="300"/>
                                    </a:xfrm>
                                    <a:prstGeom prst="line">
                                      <a:avLst/>
                                    </a:prstGeom>
                                    <a:ln w="19050" cap="flat" cmpd="sng">
                                      <a:solidFill>
                                        <a:srgbClr val="000000"/>
                                      </a:solidFill>
                                      <a:prstDash val="solid"/>
                                      <a:headEnd type="none" w="med" len="med"/>
                                      <a:tailEnd type="arrow" w="med" len="med"/>
                                    </a:ln>
                                  </wps:spPr>
                                  <wps:bodyPr/>
                                </wps:wsp>
                                <wps:wsp>
                                  <wps:cNvPr id="57" name="文本框 57"/>
                                  <wps:cNvSpPr txBox="1"/>
                                  <wps:spPr>
                                    <a:xfrm>
                                      <a:off x="10711" y="89261"/>
                                      <a:ext cx="2717" cy="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9A7EA1">
                                        <w:pPr>
                                          <w:rPr>
                                            <w:rFonts w:eastAsia="宋体"/>
                                          </w:rPr>
                                        </w:pPr>
                                        <w:r>
                                          <w:rPr>
                                            <w:rFonts w:eastAsia="宋体"/>
                                          </w:rPr>
                                          <w:t>认识</w:t>
                                        </w:r>
                                        <w:r>
                                          <w:rPr>
                                            <w:rFonts w:hint="eastAsia" w:eastAsia="宋体"/>
                                          </w:rPr>
                                          <w:t>“</w:t>
                                        </w:r>
                                        <w:r>
                                          <w:rPr>
                                            <w:rFonts w:hint="eastAsia" w:eastAsia="宋体"/>
                                            <w:lang w:val="en-US" w:eastAsia="zh-CN"/>
                                          </w:rPr>
                                          <w:t>闻、景</w:t>
                                        </w:r>
                                        <w:r>
                                          <w:rPr>
                                            <w:rFonts w:hint="eastAsia" w:eastAsia="宋体"/>
                                          </w:rPr>
                                          <w:t>”</w:t>
                                        </w:r>
                                        <w:r>
                                          <w:rPr>
                                            <w:rFonts w:eastAsia="宋体"/>
                                          </w:rPr>
                                          <w:t>等1</w:t>
                                        </w:r>
                                        <w:r>
                                          <w:rPr>
                                            <w:rFonts w:hint="eastAsia" w:eastAsia="宋体"/>
                                            <w:lang w:val="en-US" w:eastAsia="zh-CN"/>
                                          </w:rPr>
                                          <w:t>6</w:t>
                                        </w:r>
                                        <w:r>
                                          <w:rPr>
                                            <w:rFonts w:eastAsia="宋体"/>
                                          </w:rPr>
                                          <w:t>个生字</w:t>
                                        </w:r>
                                        <w:r>
                                          <w:rPr>
                                            <w:rFonts w:hint="eastAsia" w:eastAsia="宋体"/>
                                          </w:rPr>
                                          <w:t>，</w:t>
                                        </w:r>
                                        <w:r>
                                          <w:rPr>
                                            <w:rFonts w:eastAsia="宋体"/>
                                          </w:rPr>
                                          <w:t>会写</w:t>
                                        </w:r>
                                        <w:r>
                                          <w:rPr>
                                            <w:rFonts w:hint="eastAsia" w:eastAsia="宋体"/>
                                          </w:rPr>
                                          <w:t>“</w:t>
                                        </w:r>
                                        <w:r>
                                          <w:rPr>
                                            <w:rFonts w:hint="eastAsia" w:eastAsia="宋体"/>
                                            <w:lang w:val="en-US" w:eastAsia="zh-CN"/>
                                          </w:rPr>
                                          <w:t>仙、顶</w:t>
                                        </w:r>
                                        <w:r>
                                          <w:rPr>
                                            <w:rFonts w:hint="eastAsia" w:eastAsia="宋体"/>
                                          </w:rPr>
                                          <w:t>”</w:t>
                                        </w:r>
                                        <w:r>
                                          <w:rPr>
                                            <w:rFonts w:eastAsia="宋体"/>
                                          </w:rPr>
                                          <w:t>等</w:t>
                                        </w:r>
                                        <w:r>
                                          <w:rPr>
                                            <w:rFonts w:hint="eastAsia" w:eastAsia="宋体"/>
                                            <w:lang w:val="en-US" w:eastAsia="zh-CN"/>
                                          </w:rPr>
                                          <w:t>8</w:t>
                                        </w:r>
                                        <w:r>
                                          <w:rPr>
                                            <w:rFonts w:eastAsia="宋体"/>
                                          </w:rPr>
                                          <w:t>个字。</w:t>
                                        </w:r>
                                      </w:p>
                                    </w:txbxContent>
                                  </wps:txbx>
                                  <wps:bodyPr upright="1"/>
                                </wps:wsp>
                              </wpg:grpSp>
                              <wpg:grpSp>
                                <wpg:cNvPr id="58" name="组合 58"/>
                                <wpg:cNvGrpSpPr/>
                                <wpg:grpSpPr>
                                  <a:xfrm>
                                    <a:off x="10761" y="91146"/>
                                    <a:ext cx="2717" cy="1069"/>
                                    <a:chOff x="10731" y="88551"/>
                                    <a:chExt cx="2717" cy="1069"/>
                                  </a:xfrm>
                                </wpg:grpSpPr>
                                <wps:wsp>
                                  <wps:cNvPr id="59" name="直接连接符 59"/>
                                  <wps:cNvCnPr/>
                                  <wps:spPr>
                                    <a:xfrm>
                                      <a:off x="11897" y="88551"/>
                                      <a:ext cx="1" cy="300"/>
                                    </a:xfrm>
                                    <a:prstGeom prst="line">
                                      <a:avLst/>
                                    </a:prstGeom>
                                    <a:ln w="19050" cap="flat" cmpd="sng">
                                      <a:solidFill>
                                        <a:srgbClr val="000000"/>
                                      </a:solidFill>
                                      <a:prstDash val="solid"/>
                                      <a:headEnd type="none" w="med" len="med"/>
                                      <a:tailEnd type="arrow" w="med" len="med"/>
                                    </a:ln>
                                  </wps:spPr>
                                  <wps:bodyPr/>
                                </wps:wsp>
                                <wps:wsp>
                                  <wps:cNvPr id="61" name="文本框 61"/>
                                  <wps:cNvSpPr txBox="1"/>
                                  <wps:spPr>
                                    <a:xfrm>
                                      <a:off x="10731" y="88909"/>
                                      <a:ext cx="2717" cy="7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D1371">
                                        <w:pPr>
                                          <w:rPr>
                                            <w:rFonts w:eastAsia="宋体"/>
                                          </w:rPr>
                                        </w:pPr>
                                        <w:r>
                                          <w:rPr>
                                            <w:rFonts w:eastAsia="宋体"/>
                                          </w:rPr>
                                          <w:t>认识</w:t>
                                        </w:r>
                                        <w:r>
                                          <w:rPr>
                                            <w:rFonts w:hint="eastAsia" w:eastAsia="宋体"/>
                                          </w:rPr>
                                          <w:t>“</w:t>
                                        </w:r>
                                        <w:r>
                                          <w:rPr>
                                            <w:rFonts w:hint="eastAsia" w:eastAsia="宋体"/>
                                            <w:lang w:val="en-US" w:eastAsia="zh-CN"/>
                                          </w:rPr>
                                          <w:t>潭、茂</w:t>
                                        </w:r>
                                        <w:r>
                                          <w:rPr>
                                            <w:rFonts w:hint="eastAsia" w:eastAsia="宋体"/>
                                          </w:rPr>
                                          <w:t>”</w:t>
                                        </w:r>
                                        <w:r>
                                          <w:rPr>
                                            <w:rFonts w:eastAsia="宋体"/>
                                          </w:rPr>
                                          <w:t>等1</w:t>
                                        </w:r>
                                        <w:r>
                                          <w:rPr>
                                            <w:rFonts w:hint="eastAsia" w:eastAsia="宋体"/>
                                            <w:lang w:val="en-US" w:eastAsia="zh-CN"/>
                                          </w:rPr>
                                          <w:t>5</w:t>
                                        </w:r>
                                        <w:r>
                                          <w:rPr>
                                            <w:rFonts w:eastAsia="宋体"/>
                                          </w:rPr>
                                          <w:t>个生字</w:t>
                                        </w:r>
                                        <w:r>
                                          <w:rPr>
                                            <w:rFonts w:hint="eastAsia" w:eastAsia="宋体"/>
                                            <w:lang w:eastAsia="zh-CN"/>
                                          </w:rPr>
                                          <w:t>，</w:t>
                                        </w:r>
                                        <w:r>
                                          <w:rPr>
                                            <w:rFonts w:eastAsia="宋体"/>
                                          </w:rPr>
                                          <w:t>会写</w:t>
                                        </w:r>
                                        <w:r>
                                          <w:rPr>
                                            <w:rFonts w:hint="eastAsia" w:eastAsia="宋体"/>
                                          </w:rPr>
                                          <w:t>“</w:t>
                                        </w:r>
                                        <w:r>
                                          <w:rPr>
                                            <w:rFonts w:hint="eastAsia" w:eastAsia="宋体"/>
                                            <w:lang w:val="en-US" w:eastAsia="zh-CN"/>
                                          </w:rPr>
                                          <w:t>湖</w:t>
                                        </w:r>
                                        <w:r>
                                          <w:rPr>
                                            <w:rFonts w:eastAsia="宋体"/>
                                          </w:rPr>
                                          <w:t>、</w:t>
                                        </w:r>
                                        <w:r>
                                          <w:rPr>
                                            <w:rFonts w:hint="eastAsia" w:eastAsia="宋体"/>
                                            <w:lang w:val="en-US" w:eastAsia="zh-CN"/>
                                          </w:rPr>
                                          <w:t>区</w:t>
                                        </w:r>
                                        <w:r>
                                          <w:rPr>
                                            <w:rFonts w:hint="eastAsia" w:eastAsia="宋体"/>
                                          </w:rPr>
                                          <w:t>”</w:t>
                                        </w:r>
                                        <w:r>
                                          <w:rPr>
                                            <w:rFonts w:eastAsia="宋体"/>
                                          </w:rPr>
                                          <w:t>等</w:t>
                                        </w:r>
                                        <w:r>
                                          <w:rPr>
                                            <w:rFonts w:hint="eastAsia" w:eastAsia="宋体"/>
                                            <w:lang w:val="en-US" w:eastAsia="zh-CN"/>
                                          </w:rPr>
                                          <w:t>8</w:t>
                                        </w:r>
                                        <w:r>
                                          <w:rPr>
                                            <w:rFonts w:eastAsia="宋体"/>
                                          </w:rPr>
                                          <w:t>个字</w:t>
                                        </w:r>
                                        <w:r>
                                          <w:rPr>
                                            <w:rFonts w:hint="eastAsia" w:eastAsia="宋体"/>
                                          </w:rPr>
                                          <w:t>。</w:t>
                                        </w:r>
                                      </w:p>
                                    </w:txbxContent>
                                  </wps:txbx>
                                  <wps:bodyPr upright="1"/>
                                </wps:wsp>
                              </wpg:grpSp>
                            </wpg:grpSp>
                            <wpg:grpSp>
                              <wpg:cNvPr id="65" name="组合 65"/>
                              <wpg:cNvGrpSpPr/>
                              <wpg:grpSpPr>
                                <a:xfrm>
                                  <a:off x="8325" y="89417"/>
                                  <a:ext cx="2190" cy="630"/>
                                  <a:chOff x="8325" y="89417"/>
                                  <a:chExt cx="2190" cy="630"/>
                                </a:xfrm>
                              </wpg:grpSpPr>
                              <wps:wsp>
                                <wps:cNvPr id="67" name="文本框 67"/>
                                <wps:cNvSpPr txBox="1"/>
                                <wps:spPr>
                                  <a:xfrm>
                                    <a:off x="8325" y="89417"/>
                                    <a:ext cx="1621"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97729B">
                                      <w:pPr>
                                        <w:jc w:val="center"/>
                                        <w:rPr>
                                          <w:rFonts w:eastAsia="宋体"/>
                                          <w:b/>
                                          <w:bCs/>
                                        </w:rPr>
                                      </w:pPr>
                                      <w:r>
                                        <w:rPr>
                                          <w:rFonts w:hint="eastAsia" w:eastAsia="宋体"/>
                                          <w:b/>
                                          <w:bCs/>
                                        </w:rPr>
                                        <w:t>古诗二首</w:t>
                                      </w:r>
                                    </w:p>
                                  </w:txbxContent>
                                </wps:txbx>
                                <wps:bodyPr upright="1"/>
                              </wps:wsp>
                              <wps:wsp>
                                <wps:cNvPr id="68" name="直接连接符 68"/>
                                <wps:cNvCnPr/>
                                <wps:spPr>
                                  <a:xfrm>
                                    <a:off x="10110" y="89725"/>
                                    <a:ext cx="405" cy="1"/>
                                  </a:xfrm>
                                  <a:prstGeom prst="line">
                                    <a:avLst/>
                                  </a:prstGeom>
                                  <a:ln w="19050" cap="flat" cmpd="sng">
                                    <a:solidFill>
                                      <a:srgbClr val="000000"/>
                                    </a:solidFill>
                                    <a:prstDash val="solid"/>
                                    <a:headEnd type="none" w="med" len="med"/>
                                    <a:tailEnd type="arrow" w="med" len="med"/>
                                  </a:ln>
                                </wps:spPr>
                                <wps:bodyPr/>
                              </wps:wsp>
                            </wpg:grpSp>
                            <wps:wsp>
                              <wps:cNvPr id="69" name="文本框 69"/>
                              <wps:cNvSpPr txBox="1"/>
                              <wps:spPr>
                                <a:xfrm>
                                  <a:off x="13770" y="88483"/>
                                  <a:ext cx="2270"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ABF257">
                                    <w:pPr>
                                      <w:ind w:firstLine="420" w:firstLineChars="200"/>
                                      <w:rPr>
                                        <w:rFonts w:eastAsia="宋体"/>
                                      </w:rPr>
                                    </w:pPr>
                                    <w:r>
                                      <w:rPr>
                                        <w:rFonts w:hint="eastAsia"/>
                                      </w:rPr>
                                      <w:t>技能训练点</w:t>
                                    </w:r>
                                  </w:p>
                                </w:txbxContent>
                              </wps:txbx>
                              <wps:bodyPr upright="1"/>
                            </wps:wsp>
                            <wpg:grpSp>
                              <wpg:cNvPr id="70" name="组合 70"/>
                              <wpg:cNvGrpSpPr/>
                              <wpg:grpSpPr>
                                <a:xfrm>
                                  <a:off x="13620" y="88854"/>
                                  <a:ext cx="2897" cy="3304"/>
                                  <a:chOff x="10605" y="88869"/>
                                  <a:chExt cx="2897" cy="3304"/>
                                </a:xfrm>
                              </wpg:grpSpPr>
                              <wpg:grpSp>
                                <wpg:cNvPr id="71" name="组合 71"/>
                                <wpg:cNvGrpSpPr/>
                                <wpg:grpSpPr>
                                  <a:xfrm>
                                    <a:off x="10605" y="88869"/>
                                    <a:ext cx="2874" cy="1347"/>
                                    <a:chOff x="10605" y="88869"/>
                                    <a:chExt cx="2874" cy="1347"/>
                                  </a:xfrm>
                                </wpg:grpSpPr>
                                <wps:wsp>
                                  <wps:cNvPr id="72" name="直接连接符 72"/>
                                  <wps:cNvCnPr/>
                                  <wps:spPr>
                                    <a:xfrm>
                                      <a:off x="11904" y="88869"/>
                                      <a:ext cx="1" cy="525"/>
                                    </a:xfrm>
                                    <a:prstGeom prst="line">
                                      <a:avLst/>
                                    </a:prstGeom>
                                    <a:ln w="19050" cap="flat" cmpd="sng">
                                      <a:solidFill>
                                        <a:srgbClr val="000000"/>
                                      </a:solidFill>
                                      <a:prstDash val="solid"/>
                                      <a:headEnd type="none" w="med" len="med"/>
                                      <a:tailEnd type="arrow" w="med" len="med"/>
                                    </a:ln>
                                  </wps:spPr>
                                  <wps:bodyPr/>
                                </wps:wsp>
                                <wps:wsp>
                                  <wps:cNvPr id="73" name="文本框 73"/>
                                  <wps:cNvSpPr txBox="1"/>
                                  <wps:spPr>
                                    <a:xfrm>
                                      <a:off x="10605" y="89332"/>
                                      <a:ext cx="2874" cy="8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406257">
                                        <w:pPr>
                                          <w:rPr>
                                            <w:rFonts w:eastAsia="宋体"/>
                                          </w:rPr>
                                        </w:pPr>
                                        <w:r>
                                          <w:rPr>
                                            <w:rFonts w:eastAsia="宋体"/>
                                          </w:rPr>
                                          <w:t>能用联系生活实际、图文结合等方法</w:t>
                                        </w:r>
                                        <w:r>
                                          <w:rPr>
                                            <w:rFonts w:hint="eastAsia" w:eastAsia="宋体"/>
                                            <w:lang w:val="en-US" w:eastAsia="zh-CN"/>
                                          </w:rPr>
                                          <w:t>用自己的话说出诗句描绘的画面。</w:t>
                                        </w:r>
                                        <w:r>
                                          <w:rPr>
                                            <w:rFonts w:eastAsia="宋体"/>
                                          </w:rPr>
                                          <w:t>古诗大意。</w:t>
                                        </w:r>
                                      </w:p>
                                    </w:txbxContent>
                                  </wps:txbx>
                                  <wps:bodyPr upright="1"/>
                                </wps:wsp>
                              </wpg:grpSp>
                              <wpg:grpSp>
                                <wpg:cNvPr id="74" name="组合 74"/>
                                <wpg:cNvGrpSpPr/>
                                <wpg:grpSpPr>
                                  <a:xfrm>
                                    <a:off x="10605" y="90216"/>
                                    <a:ext cx="2897" cy="1046"/>
                                    <a:chOff x="10605" y="88941"/>
                                    <a:chExt cx="2897" cy="1046"/>
                                  </a:xfrm>
                                </wpg:grpSpPr>
                                <wps:wsp>
                                  <wps:cNvPr id="75" name="直接连接符 75"/>
                                  <wps:cNvCnPr/>
                                  <wps:spPr>
                                    <a:xfrm>
                                      <a:off x="11905" y="88941"/>
                                      <a:ext cx="1" cy="300"/>
                                    </a:xfrm>
                                    <a:prstGeom prst="line">
                                      <a:avLst/>
                                    </a:prstGeom>
                                    <a:ln w="19050" cap="flat" cmpd="sng">
                                      <a:solidFill>
                                        <a:srgbClr val="000000"/>
                                      </a:solidFill>
                                      <a:prstDash val="solid"/>
                                      <a:headEnd type="none" w="med" len="med"/>
                                      <a:tailEnd type="arrow" w="med" len="med"/>
                                    </a:ln>
                                  </wps:spPr>
                                  <wps:bodyPr/>
                                </wps:wsp>
                                <wps:wsp>
                                  <wps:cNvPr id="76" name="文本框 76"/>
                                  <wps:cNvSpPr txBox="1"/>
                                  <wps:spPr>
                                    <a:xfrm>
                                      <a:off x="10605" y="89195"/>
                                      <a:ext cx="2897"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879A3">
                                        <w:pPr>
                                          <w:rPr>
                                            <w:rFonts w:hint="default" w:eastAsia="宋体"/>
                                            <w:lang w:val="en-US" w:eastAsia="zh-CN"/>
                                          </w:rPr>
                                        </w:pPr>
                                        <w:r>
                                          <w:rPr>
                                            <w:rFonts w:eastAsia="宋体"/>
                                          </w:rPr>
                                          <w:t>正确、流利、有感情地朗读课文</w:t>
                                        </w:r>
                                        <w:r>
                                          <w:rPr>
                                            <w:rFonts w:hint="eastAsia" w:eastAsia="宋体"/>
                                            <w:lang w:eastAsia="zh-CN"/>
                                          </w:rPr>
                                          <w:t>，</w:t>
                                        </w:r>
                                        <w:r>
                                          <w:rPr>
                                            <w:rFonts w:hint="eastAsia" w:eastAsia="宋体"/>
                                            <w:lang w:val="en-US" w:eastAsia="zh-CN"/>
                                          </w:rPr>
                                          <w:t>联系上下文和生活经验，理解“陡峭”等词语的意思。</w:t>
                                        </w:r>
                                      </w:p>
                                    </w:txbxContent>
                                  </wps:txbx>
                                  <wps:bodyPr upright="1"/>
                                </wps:wsp>
                              </wpg:grpSp>
                              <wpg:grpSp>
                                <wpg:cNvPr id="77" name="组合 77"/>
                                <wpg:cNvGrpSpPr/>
                                <wpg:grpSpPr>
                                  <a:xfrm>
                                    <a:off x="10672" y="91257"/>
                                    <a:ext cx="2807" cy="916"/>
                                    <a:chOff x="10642" y="88662"/>
                                    <a:chExt cx="2807" cy="916"/>
                                  </a:xfrm>
                                </wpg:grpSpPr>
                                <wps:wsp>
                                  <wps:cNvPr id="78" name="直接连接符 78"/>
                                  <wps:cNvCnPr/>
                                  <wps:spPr>
                                    <a:xfrm>
                                      <a:off x="11892" y="88662"/>
                                      <a:ext cx="1" cy="300"/>
                                    </a:xfrm>
                                    <a:prstGeom prst="line">
                                      <a:avLst/>
                                    </a:prstGeom>
                                    <a:ln w="19050" cap="flat" cmpd="sng">
                                      <a:solidFill>
                                        <a:srgbClr val="000000"/>
                                      </a:solidFill>
                                      <a:prstDash val="solid"/>
                                      <a:headEnd type="none" w="med" len="med"/>
                                      <a:tailEnd type="arrow" w="med" len="med"/>
                                    </a:ln>
                                  </wps:spPr>
                                  <wps:bodyPr/>
                                </wps:wsp>
                                <wps:wsp>
                                  <wps:cNvPr id="79" name="文本框 79"/>
                                  <wps:cNvSpPr txBox="1"/>
                                  <wps:spPr>
                                    <a:xfrm>
                                      <a:off x="10642" y="88937"/>
                                      <a:ext cx="2807" cy="6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D3A431">
                                        <w:pPr>
                                          <w:rPr>
                                            <w:rFonts w:hint="default" w:eastAsia="宋体"/>
                                            <w:lang w:val="en-US" w:eastAsia="zh-CN"/>
                                          </w:rPr>
                                        </w:pPr>
                                        <w:r>
                                          <w:rPr>
                                            <w:rFonts w:hint="eastAsia" w:eastAsia="宋体"/>
                                            <w:lang w:val="en-US" w:eastAsia="zh-CN"/>
                                          </w:rPr>
                                          <w:t>正确流利地朗读课文，背诵2-4自然段。积累词语。</w:t>
                                        </w:r>
                                      </w:p>
                                    </w:txbxContent>
                                  </wps:txbx>
                                  <wps:bodyPr upright="1"/>
                                </wps:wsp>
                              </wpg:grpSp>
                            </wpg:grpSp>
                            <wpg:grpSp>
                              <wpg:cNvPr id="80" name="组合 80"/>
                              <wpg:cNvGrpSpPr/>
                              <wpg:grpSpPr>
                                <a:xfrm>
                                  <a:off x="16667" y="88891"/>
                                  <a:ext cx="2795" cy="3302"/>
                                  <a:chOff x="10532" y="88861"/>
                                  <a:chExt cx="2795" cy="3302"/>
                                </a:xfrm>
                              </wpg:grpSpPr>
                              <wpg:grpSp>
                                <wpg:cNvPr id="81" name="组合 81"/>
                                <wpg:cNvGrpSpPr/>
                                <wpg:grpSpPr>
                                  <a:xfrm>
                                    <a:off x="10532" y="88861"/>
                                    <a:ext cx="2687" cy="1196"/>
                                    <a:chOff x="10532" y="88861"/>
                                    <a:chExt cx="2687" cy="1196"/>
                                  </a:xfrm>
                                </wpg:grpSpPr>
                                <wps:wsp>
                                  <wps:cNvPr id="82" name="直接连接符 82"/>
                                  <wps:cNvCnPr/>
                                  <wps:spPr>
                                    <a:xfrm>
                                      <a:off x="11872" y="88861"/>
                                      <a:ext cx="1" cy="300"/>
                                    </a:xfrm>
                                    <a:prstGeom prst="line">
                                      <a:avLst/>
                                    </a:prstGeom>
                                    <a:ln w="19050" cap="flat" cmpd="sng">
                                      <a:solidFill>
                                        <a:srgbClr val="000000"/>
                                      </a:solidFill>
                                      <a:prstDash val="solid"/>
                                      <a:headEnd type="none" w="med" len="med"/>
                                      <a:tailEnd type="arrow" w="med" len="med"/>
                                    </a:ln>
                                  </wps:spPr>
                                  <wps:bodyPr/>
                                </wps:wsp>
                                <wps:wsp>
                                  <wps:cNvPr id="83" name="文本框 83"/>
                                  <wps:cNvSpPr txBox="1"/>
                                  <wps:spPr>
                                    <a:xfrm>
                                      <a:off x="10532" y="89287"/>
                                      <a:ext cx="2687"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ECD728">
                                        <w:pPr>
                                          <w:rPr>
                                            <w:rFonts w:hint="default" w:eastAsia="宋体"/>
                                            <w:lang w:val="en-US" w:eastAsia="zh-CN"/>
                                          </w:rPr>
                                        </w:pPr>
                                        <w:r>
                                          <w:rPr>
                                            <w:rFonts w:eastAsia="宋体"/>
                                          </w:rPr>
                                          <w:t>背诵古诗。图文结合，感受诗中</w:t>
                                        </w:r>
                                        <w:r>
                                          <w:rPr>
                                            <w:rFonts w:hint="eastAsia" w:eastAsia="宋体"/>
                                            <w:lang w:val="en-US" w:eastAsia="zh-CN"/>
                                          </w:rPr>
                                          <w:t>的美景</w:t>
                                        </w:r>
                                        <w:r>
                                          <w:rPr>
                                            <w:rFonts w:eastAsia="宋体"/>
                                          </w:rPr>
                                          <w:t>。</w:t>
                                        </w:r>
                                        <w:r>
                                          <w:rPr>
                                            <w:rFonts w:hint="eastAsia" w:eastAsia="宋体"/>
                                            <w:lang w:val="en-US" w:eastAsia="zh-CN"/>
                                          </w:rPr>
                                          <w:t>初步感受其中的道理。</w:t>
                                        </w:r>
                                      </w:p>
                                    </w:txbxContent>
                                  </wps:txbx>
                                  <wps:bodyPr upright="1"/>
                                </wps:wsp>
                              </wpg:grpSp>
                              <wpg:grpSp>
                                <wpg:cNvPr id="84" name="组合 84"/>
                                <wpg:cNvGrpSpPr/>
                                <wpg:grpSpPr>
                                  <a:xfrm>
                                    <a:off x="10532" y="90018"/>
                                    <a:ext cx="2795" cy="1010"/>
                                    <a:chOff x="10532" y="88743"/>
                                    <a:chExt cx="2795" cy="1010"/>
                                  </a:xfrm>
                                </wpg:grpSpPr>
                                <wps:wsp>
                                  <wps:cNvPr id="85" name="直接连接符 85"/>
                                  <wps:cNvCnPr/>
                                  <wps:spPr>
                                    <a:xfrm>
                                      <a:off x="11873" y="88743"/>
                                      <a:ext cx="1" cy="300"/>
                                    </a:xfrm>
                                    <a:prstGeom prst="line">
                                      <a:avLst/>
                                    </a:prstGeom>
                                    <a:ln w="19050" cap="flat" cmpd="sng">
                                      <a:solidFill>
                                        <a:srgbClr val="000000"/>
                                      </a:solidFill>
                                      <a:prstDash val="solid"/>
                                      <a:headEnd type="none" w="med" len="med"/>
                                      <a:tailEnd type="arrow" w="med" len="med"/>
                                    </a:ln>
                                  </wps:spPr>
                                  <wps:bodyPr/>
                                </wps:wsp>
                                <wps:wsp>
                                  <wps:cNvPr id="86" name="文本框 86"/>
                                  <wps:cNvSpPr txBox="1"/>
                                  <wps:spPr>
                                    <a:xfrm>
                                      <a:off x="10532" y="89128"/>
                                      <a:ext cx="2795"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350663">
                                        <w:pPr>
                                          <w:rPr>
                                            <w:rFonts w:hint="default" w:eastAsia="宋体"/>
                                            <w:lang w:val="en-US" w:eastAsia="zh-CN"/>
                                          </w:rPr>
                                        </w:pPr>
                                        <w:r>
                                          <w:rPr>
                                            <w:rFonts w:hint="eastAsia" w:eastAsia="宋体"/>
                                            <w:lang w:val="en-US" w:eastAsia="zh-CN"/>
                                          </w:rPr>
                                          <w:t>用积累的词语，并用“像”仿说说图片的石头。</w:t>
                                        </w:r>
                                      </w:p>
                                    </w:txbxContent>
                                  </wps:txbx>
                                  <wps:bodyPr upright="1"/>
                                </wps:wsp>
                              </wpg:grpSp>
                              <wpg:grpSp>
                                <wpg:cNvPr id="87" name="组合 87"/>
                                <wpg:cNvGrpSpPr/>
                                <wpg:grpSpPr>
                                  <a:xfrm>
                                    <a:off x="10532" y="91070"/>
                                    <a:ext cx="2795" cy="1093"/>
                                    <a:chOff x="10502" y="88475"/>
                                    <a:chExt cx="2795" cy="1093"/>
                                  </a:xfrm>
                                </wpg:grpSpPr>
                                <wps:wsp>
                                  <wps:cNvPr id="88" name="直接连接符 88"/>
                                  <wps:cNvCnPr/>
                                  <wps:spPr>
                                    <a:xfrm>
                                      <a:off x="11844" y="88475"/>
                                      <a:ext cx="3" cy="300"/>
                                    </a:xfrm>
                                    <a:prstGeom prst="line">
                                      <a:avLst/>
                                    </a:prstGeom>
                                    <a:ln w="19050" cap="flat" cmpd="sng">
                                      <a:solidFill>
                                        <a:srgbClr val="000000"/>
                                      </a:solidFill>
                                      <a:prstDash val="solid"/>
                                      <a:headEnd type="none" w="med" len="med"/>
                                      <a:tailEnd type="arrow" w="med" len="med"/>
                                    </a:ln>
                                  </wps:spPr>
                                  <wps:bodyPr/>
                                </wps:wsp>
                                <wps:wsp>
                                  <wps:cNvPr id="89" name="文本框 89"/>
                                  <wps:cNvSpPr txBox="1"/>
                                  <wps:spPr>
                                    <a:xfrm>
                                      <a:off x="10502" y="88780"/>
                                      <a:ext cx="2795" cy="7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19897C">
                                        <w:pPr>
                                          <w:rPr>
                                            <w:rFonts w:hint="default" w:eastAsia="宋体"/>
                                            <w:lang w:val="en-US" w:eastAsia="zh-CN"/>
                                          </w:rPr>
                                        </w:pPr>
                                        <w:r>
                                          <w:rPr>
                                            <w:rFonts w:eastAsia="宋体"/>
                                          </w:rPr>
                                          <w:t>能</w:t>
                                        </w:r>
                                        <w:r>
                                          <w:rPr>
                                            <w:rFonts w:hint="eastAsia" w:eastAsia="宋体"/>
                                            <w:lang w:val="en-US" w:eastAsia="zh-CN"/>
                                          </w:rPr>
                                          <w:t>从文中找出明显信息，感受日月潭的优美景色，体会作者对日月潭的由衷赞美。</w:t>
                                        </w:r>
                                      </w:p>
                                    </w:txbxContent>
                                  </wps:txbx>
                                  <wps:bodyPr upright="1"/>
                                </wps:wsp>
                              </wpg:grpSp>
                            </wpg:grpSp>
                            <wpg:grpSp>
                              <wpg:cNvPr id="90" name="组合 90"/>
                              <wpg:cNvGrpSpPr/>
                              <wpg:grpSpPr>
                                <a:xfrm>
                                  <a:off x="8325" y="90428"/>
                                  <a:ext cx="2190" cy="630"/>
                                  <a:chOff x="8325" y="89168"/>
                                  <a:chExt cx="2190" cy="630"/>
                                </a:xfrm>
                              </wpg:grpSpPr>
                              <wps:wsp>
                                <wps:cNvPr id="91" name="文本框 91"/>
                                <wps:cNvSpPr txBox="1"/>
                                <wps:spPr>
                                  <a:xfrm>
                                    <a:off x="8325" y="89168"/>
                                    <a:ext cx="1621"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F64566">
                                      <w:pPr>
                                        <w:jc w:val="center"/>
                                        <w:rPr>
                                          <w:rFonts w:hint="eastAsia" w:eastAsia="宋体"/>
                                          <w:b/>
                                          <w:bCs/>
                                          <w:lang w:val="en-US" w:eastAsia="zh-CN"/>
                                        </w:rPr>
                                      </w:pPr>
                                      <w:r>
                                        <w:rPr>
                                          <w:rFonts w:hint="eastAsia" w:eastAsia="宋体"/>
                                          <w:b/>
                                          <w:bCs/>
                                          <w:lang w:val="en-US" w:eastAsia="zh-CN"/>
                                        </w:rPr>
                                        <w:t>黄山奇石</w:t>
                                      </w:r>
                                    </w:p>
                                  </w:txbxContent>
                                </wps:txbx>
                                <wps:bodyPr upright="1"/>
                              </wps:wsp>
                              <wps:wsp>
                                <wps:cNvPr id="92" name="直接连接符 92"/>
                                <wps:cNvCnPr/>
                                <wps:spPr>
                                  <a:xfrm>
                                    <a:off x="10110" y="89385"/>
                                    <a:ext cx="405" cy="1"/>
                                  </a:xfrm>
                                  <a:prstGeom prst="line">
                                    <a:avLst/>
                                  </a:prstGeom>
                                  <a:ln w="19050" cap="flat" cmpd="sng">
                                    <a:solidFill>
                                      <a:srgbClr val="000000"/>
                                    </a:solidFill>
                                    <a:prstDash val="solid"/>
                                    <a:headEnd type="none" w="med" len="med"/>
                                    <a:tailEnd type="arrow" w="med" len="med"/>
                                  </a:ln>
                                </wps:spPr>
                                <wps:bodyPr/>
                              </wps:wsp>
                            </wpg:grpSp>
                            <wpg:grpSp>
                              <wpg:cNvPr id="93" name="组合 93"/>
                              <wpg:cNvGrpSpPr/>
                              <wpg:grpSpPr>
                                <a:xfrm>
                                  <a:off x="8325" y="91358"/>
                                  <a:ext cx="2190" cy="630"/>
                                  <a:chOff x="8280" y="88808"/>
                                  <a:chExt cx="2190" cy="630"/>
                                </a:xfrm>
                              </wpg:grpSpPr>
                              <wps:wsp>
                                <wps:cNvPr id="94" name="文本框 94"/>
                                <wps:cNvSpPr txBox="1"/>
                                <wps:spPr>
                                  <a:xfrm>
                                    <a:off x="8280" y="88808"/>
                                    <a:ext cx="1621"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F79E6D">
                                      <w:pPr>
                                        <w:jc w:val="center"/>
                                        <w:rPr>
                                          <w:rFonts w:hint="default" w:eastAsia="宋体"/>
                                          <w:b/>
                                          <w:bCs/>
                                          <w:szCs w:val="21"/>
                                          <w:lang w:val="en-US" w:eastAsia="zh-CN"/>
                                        </w:rPr>
                                      </w:pPr>
                                      <w:r>
                                        <w:rPr>
                                          <w:rFonts w:hint="eastAsia" w:eastAsia="宋体"/>
                                          <w:b/>
                                          <w:bCs/>
                                          <w:szCs w:val="21"/>
                                          <w:lang w:val="en-US" w:eastAsia="zh-CN"/>
                                        </w:rPr>
                                        <w:t>日月潭</w:t>
                                      </w:r>
                                    </w:p>
                                  </w:txbxContent>
                                </wps:txbx>
                                <wps:bodyPr upright="1"/>
                              </wps:wsp>
                              <wps:wsp>
                                <wps:cNvPr id="95" name="直接连接符 95"/>
                                <wps:cNvCnPr/>
                                <wps:spPr>
                                  <a:xfrm>
                                    <a:off x="10065" y="89066"/>
                                    <a:ext cx="405" cy="1"/>
                                  </a:xfrm>
                                  <a:prstGeom prst="line">
                                    <a:avLst/>
                                  </a:prstGeom>
                                  <a:ln w="19050" cap="flat" cmpd="sng">
                                    <a:solidFill>
                                      <a:srgbClr val="000000"/>
                                    </a:solidFill>
                                    <a:prstDash val="solid"/>
                                    <a:headEnd type="none" w="med" len="med"/>
                                    <a:tailEnd type="arrow" w="med" len="med"/>
                                  </a:ln>
                                </wps:spPr>
                                <wps:bodyPr/>
                              </wps:wsp>
                            </wpg:grpSp>
                            <wps:wsp>
                              <wps:cNvPr id="96" name="文本框 96"/>
                              <wps:cNvSpPr txBox="1"/>
                              <wps:spPr>
                                <a:xfrm>
                                  <a:off x="10860" y="88490"/>
                                  <a:ext cx="2248"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2756D5">
                                    <w:pPr>
                                      <w:ind w:firstLine="420" w:firstLineChars="200"/>
                                      <w:rPr>
                                        <w:rFonts w:eastAsia="宋体"/>
                                      </w:rPr>
                                    </w:pPr>
                                    <w:r>
                                      <w:rPr>
                                        <w:rFonts w:hint="eastAsia"/>
                                      </w:rPr>
                                      <w:t>基础知识点</w:t>
                                    </w:r>
                                  </w:p>
                                </w:txbxContent>
                              </wps:txbx>
                              <wps:bodyPr upright="1"/>
                            </wps:wsp>
                            <wps:wsp>
                              <wps:cNvPr id="97" name="文本框 97"/>
                              <wps:cNvSpPr txBox="1"/>
                              <wps:spPr>
                                <a:xfrm>
                                  <a:off x="16782" y="88483"/>
                                  <a:ext cx="21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4A7DC2">
                                    <w:pPr>
                                      <w:ind w:firstLine="420" w:firstLineChars="200"/>
                                      <w:rPr>
                                        <w:rFonts w:eastAsia="宋体"/>
                                      </w:rPr>
                                    </w:pPr>
                                    <w:r>
                                      <w:rPr>
                                        <w:rFonts w:hint="eastAsia"/>
                                      </w:rPr>
                                      <w:t>立德树人点</w:t>
                                    </w:r>
                                  </w:p>
                                </w:txbxContent>
                              </wps:txbx>
                              <wps:bodyPr upright="1"/>
                            </wps:wsp>
                          </wpg:wgp>
                        </a:graphicData>
                      </a:graphic>
                    </wp:anchor>
                  </w:drawing>
                </mc:Choice>
                <mc:Fallback>
                  <w:pict>
                    <v:group id="_x0000_s1026" o:spid="_x0000_s1026" o:spt="203" style="position:absolute;left:0pt;margin-left:16.45pt;margin-top:7.5pt;height:306.85pt;width:593.85pt;z-index:251660288;mso-width-relative:page;mso-height-relative:page;" coordorigin="8325,87415" coordsize="11137,4800" o:gfxdata="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">
                      <o:lock v:ext="edit" aspectratio="f"/>
                      <v:shape id="_x0000_s1026" o:spid="_x0000_s1026" o:spt="202" type="#_x0000_t202" style="position:absolute;left:13620;top:87415;height:512;width:2549;"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951D18">
                              <w:pPr>
                                <w:ind w:firstLine="210" w:firstLineChars="100"/>
                                <w:rPr>
                                  <w:rFonts w:eastAsia="宋体"/>
                                </w:rPr>
                              </w:pPr>
                              <w:r>
                                <w:rPr>
                                  <w:rFonts w:hint="eastAsia"/>
                                </w:rPr>
                                <w:t>教学目标—单元要素</w:t>
                              </w:r>
                            </w:p>
                          </w:txbxContent>
                        </v:textbox>
                      </v:shape>
                      <v:shape id="_x0000_s1026" o:spid="_x0000_s1026" o:spt="87" type="#_x0000_t87" style="position:absolute;left:14768;top:85490;height:5550;width:435;rotation:5898240f;" fillcolor="#FFFFFF" filled="t" stroked="t" coordsize="21600,21600" o:gfxdata="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0VZLugAAANsA&#10;AAAPAAAAAAAAAAEAIAAAACIAAABkcnMvZG93bnJldi54bWxQSwECFAAUAAAACACHTuJAMy8FnjsA&#10;AAA5AAAAEAAAAAAAAAABACAAAAAJAQAAZHJzL3NoYXBleG1sLnhtbFBLBQYAAAAABgAGAFsBAACz&#10;AwAAAAA=&#10;" adj="1799,10800">
                        <v:fill on="t" focussize="0,0"/>
                        <v:stroke color="#000000" joinstyle="round"/>
                        <v:imagedata o:title=""/>
                        <o:lock v:ext="edit" aspectratio="f"/>
                      </v:shape>
                      <v:group id="_x0000_s1026" o:spid="_x0000_s1026" o:spt="203" style="position:absolute;left:10711;top:89436;height:2779;width:2767;" coordorigin="10711,89436" coordsize="2767,277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0711;top:89436;height:798;width:2549;"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78C3A1">
                                <w:pPr>
                                  <w:rPr>
                                    <w:rFonts w:eastAsia="宋体"/>
                                  </w:rPr>
                                </w:pPr>
                                <w:r>
                                  <w:rPr>
                                    <w:rFonts w:eastAsia="宋体"/>
                                  </w:rPr>
                                  <w:t>认识</w:t>
                                </w:r>
                                <w:r>
                                  <w:rPr>
                                    <w:rFonts w:hint="eastAsia" w:eastAsia="宋体"/>
                                  </w:rPr>
                                  <w:t>“</w:t>
                                </w:r>
                                <w:r>
                                  <w:rPr>
                                    <w:rFonts w:hint="eastAsia" w:eastAsia="宋体"/>
                                    <w:lang w:val="en-US" w:eastAsia="zh-CN"/>
                                  </w:rPr>
                                  <w:t>登、唐</w:t>
                                </w:r>
                                <w:r>
                                  <w:rPr>
                                    <w:rFonts w:hint="eastAsia" w:eastAsia="宋体"/>
                                  </w:rPr>
                                  <w:t>”</w:t>
                                </w:r>
                                <w:r>
                                  <w:rPr>
                                    <w:rFonts w:eastAsia="宋体"/>
                                  </w:rPr>
                                  <w:t>等1</w:t>
                                </w:r>
                                <w:r>
                                  <w:rPr>
                                    <w:rFonts w:hint="eastAsia" w:eastAsia="宋体"/>
                                    <w:lang w:val="en-US" w:eastAsia="zh-CN"/>
                                  </w:rPr>
                                  <w:t>3</w:t>
                                </w:r>
                                <w:r>
                                  <w:rPr>
                                    <w:rFonts w:eastAsia="宋体"/>
                                  </w:rPr>
                                  <w:t>个生字，会写</w:t>
                                </w:r>
                                <w:r>
                                  <w:rPr>
                                    <w:rFonts w:hint="eastAsia" w:eastAsia="宋体"/>
                                  </w:rPr>
                                  <w:t>“</w:t>
                                </w:r>
                                <w:r>
                                  <w:rPr>
                                    <w:rFonts w:hint="eastAsia" w:eastAsia="宋体"/>
                                    <w:lang w:val="en-US" w:eastAsia="zh-CN"/>
                                  </w:rPr>
                                  <w:t>依</w:t>
                                </w:r>
                                <w:r>
                                  <w:rPr>
                                    <w:rFonts w:eastAsia="宋体"/>
                                  </w:rPr>
                                  <w:t>、</w:t>
                                </w:r>
                                <w:r>
                                  <w:rPr>
                                    <w:rFonts w:hint="eastAsia" w:eastAsia="宋体"/>
                                    <w:lang w:val="en-US" w:eastAsia="zh-CN"/>
                                  </w:rPr>
                                  <w:t>尽</w:t>
                                </w:r>
                                <w:r>
                                  <w:rPr>
                                    <w:rFonts w:hint="eastAsia" w:eastAsia="宋体"/>
                                  </w:rPr>
                                  <w:t>”</w:t>
                                </w:r>
                                <w:r>
                                  <w:rPr>
                                    <w:rFonts w:eastAsia="宋体"/>
                                  </w:rPr>
                                  <w:t>等</w:t>
                                </w:r>
                                <w:r>
                                  <w:rPr>
                                    <w:rFonts w:hint="eastAsia" w:eastAsia="宋体"/>
                                    <w:lang w:val="en-US" w:eastAsia="zh-CN"/>
                                  </w:rPr>
                                  <w:t>10个字</w:t>
                                </w:r>
                                <w:r>
                                  <w:rPr>
                                    <w:rFonts w:eastAsia="宋体"/>
                                  </w:rPr>
                                  <w:t>。</w:t>
                                </w:r>
                              </w:p>
                            </w:txbxContent>
                          </v:textbox>
                        </v:shape>
                        <v:group id="_x0000_s1026" o:spid="_x0000_s1026" o:spt="203" style="position:absolute;left:10711;top:90202;height:924;width:2717;" coordorigin="10711,88927" coordsize="2717,924"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937;top:88927;height:300;width:1;" filled="f" stroked="t" coordsize="21600,21600" o:gfxdata="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c25W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_x0000_s1026" o:spid="_x0000_s1026" o:spt="202" type="#_x0000_t202" style="position:absolute;left:10711;top:89261;height:590;width:2717;"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9A7EA1">
                                  <w:pPr>
                                    <w:rPr>
                                      <w:rFonts w:eastAsia="宋体"/>
                                    </w:rPr>
                                  </w:pPr>
                                  <w:r>
                                    <w:rPr>
                                      <w:rFonts w:eastAsia="宋体"/>
                                    </w:rPr>
                                    <w:t>认识</w:t>
                                  </w:r>
                                  <w:r>
                                    <w:rPr>
                                      <w:rFonts w:hint="eastAsia" w:eastAsia="宋体"/>
                                    </w:rPr>
                                    <w:t>“</w:t>
                                  </w:r>
                                  <w:r>
                                    <w:rPr>
                                      <w:rFonts w:hint="eastAsia" w:eastAsia="宋体"/>
                                      <w:lang w:val="en-US" w:eastAsia="zh-CN"/>
                                    </w:rPr>
                                    <w:t>闻、景</w:t>
                                  </w:r>
                                  <w:r>
                                    <w:rPr>
                                      <w:rFonts w:hint="eastAsia" w:eastAsia="宋体"/>
                                    </w:rPr>
                                    <w:t>”</w:t>
                                  </w:r>
                                  <w:r>
                                    <w:rPr>
                                      <w:rFonts w:eastAsia="宋体"/>
                                    </w:rPr>
                                    <w:t>等1</w:t>
                                  </w:r>
                                  <w:r>
                                    <w:rPr>
                                      <w:rFonts w:hint="eastAsia" w:eastAsia="宋体"/>
                                      <w:lang w:val="en-US" w:eastAsia="zh-CN"/>
                                    </w:rPr>
                                    <w:t>6</w:t>
                                  </w:r>
                                  <w:r>
                                    <w:rPr>
                                      <w:rFonts w:eastAsia="宋体"/>
                                    </w:rPr>
                                    <w:t>个生字</w:t>
                                  </w:r>
                                  <w:r>
                                    <w:rPr>
                                      <w:rFonts w:hint="eastAsia" w:eastAsia="宋体"/>
                                    </w:rPr>
                                    <w:t>，</w:t>
                                  </w:r>
                                  <w:r>
                                    <w:rPr>
                                      <w:rFonts w:eastAsia="宋体"/>
                                    </w:rPr>
                                    <w:t>会写</w:t>
                                  </w:r>
                                  <w:r>
                                    <w:rPr>
                                      <w:rFonts w:hint="eastAsia" w:eastAsia="宋体"/>
                                    </w:rPr>
                                    <w:t>“</w:t>
                                  </w:r>
                                  <w:r>
                                    <w:rPr>
                                      <w:rFonts w:hint="eastAsia" w:eastAsia="宋体"/>
                                      <w:lang w:val="en-US" w:eastAsia="zh-CN"/>
                                    </w:rPr>
                                    <w:t>仙、顶</w:t>
                                  </w:r>
                                  <w:r>
                                    <w:rPr>
                                      <w:rFonts w:hint="eastAsia" w:eastAsia="宋体"/>
                                    </w:rPr>
                                    <w:t>”</w:t>
                                  </w:r>
                                  <w:r>
                                    <w:rPr>
                                      <w:rFonts w:eastAsia="宋体"/>
                                    </w:rPr>
                                    <w:t>等</w:t>
                                  </w:r>
                                  <w:r>
                                    <w:rPr>
                                      <w:rFonts w:hint="eastAsia" w:eastAsia="宋体"/>
                                      <w:lang w:val="en-US" w:eastAsia="zh-CN"/>
                                    </w:rPr>
                                    <w:t>8</w:t>
                                  </w:r>
                                  <w:r>
                                    <w:rPr>
                                      <w:rFonts w:eastAsia="宋体"/>
                                    </w:rPr>
                                    <w:t>个字。</w:t>
                                  </w:r>
                                </w:p>
                              </w:txbxContent>
                            </v:textbox>
                          </v:shape>
                        </v:group>
                        <v:group id="_x0000_s1026" o:spid="_x0000_s1026" o:spt="203" style="position:absolute;left:10761;top:91146;height:1069;width:2717;" coordorigin="10731,88551" coordsize="2717,1069"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1897;top:88551;height:300;width:1;" filled="f" stroked="t" coordsize="21600,21600" o:gfxdata="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DT+e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_x0000_s1026" o:spid="_x0000_s1026" o:spt="202" type="#_x0000_t202" style="position:absolute;left:10731;top:88909;height:711;width:2717;"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FD1371">
                                  <w:pPr>
                                    <w:rPr>
                                      <w:rFonts w:eastAsia="宋体"/>
                                    </w:rPr>
                                  </w:pPr>
                                  <w:r>
                                    <w:rPr>
                                      <w:rFonts w:eastAsia="宋体"/>
                                    </w:rPr>
                                    <w:t>认识</w:t>
                                  </w:r>
                                  <w:r>
                                    <w:rPr>
                                      <w:rFonts w:hint="eastAsia" w:eastAsia="宋体"/>
                                    </w:rPr>
                                    <w:t>“</w:t>
                                  </w:r>
                                  <w:r>
                                    <w:rPr>
                                      <w:rFonts w:hint="eastAsia" w:eastAsia="宋体"/>
                                      <w:lang w:val="en-US" w:eastAsia="zh-CN"/>
                                    </w:rPr>
                                    <w:t>潭、茂</w:t>
                                  </w:r>
                                  <w:r>
                                    <w:rPr>
                                      <w:rFonts w:hint="eastAsia" w:eastAsia="宋体"/>
                                    </w:rPr>
                                    <w:t>”</w:t>
                                  </w:r>
                                  <w:r>
                                    <w:rPr>
                                      <w:rFonts w:eastAsia="宋体"/>
                                    </w:rPr>
                                    <w:t>等1</w:t>
                                  </w:r>
                                  <w:r>
                                    <w:rPr>
                                      <w:rFonts w:hint="eastAsia" w:eastAsia="宋体"/>
                                      <w:lang w:val="en-US" w:eastAsia="zh-CN"/>
                                    </w:rPr>
                                    <w:t>5</w:t>
                                  </w:r>
                                  <w:r>
                                    <w:rPr>
                                      <w:rFonts w:eastAsia="宋体"/>
                                    </w:rPr>
                                    <w:t>个生字</w:t>
                                  </w:r>
                                  <w:r>
                                    <w:rPr>
                                      <w:rFonts w:hint="eastAsia" w:eastAsia="宋体"/>
                                      <w:lang w:eastAsia="zh-CN"/>
                                    </w:rPr>
                                    <w:t>，</w:t>
                                  </w:r>
                                  <w:r>
                                    <w:rPr>
                                      <w:rFonts w:eastAsia="宋体"/>
                                    </w:rPr>
                                    <w:t>会写</w:t>
                                  </w:r>
                                  <w:r>
                                    <w:rPr>
                                      <w:rFonts w:hint="eastAsia" w:eastAsia="宋体"/>
                                    </w:rPr>
                                    <w:t>“</w:t>
                                  </w:r>
                                  <w:r>
                                    <w:rPr>
                                      <w:rFonts w:hint="eastAsia" w:eastAsia="宋体"/>
                                      <w:lang w:val="en-US" w:eastAsia="zh-CN"/>
                                    </w:rPr>
                                    <w:t>湖</w:t>
                                  </w:r>
                                  <w:r>
                                    <w:rPr>
                                      <w:rFonts w:eastAsia="宋体"/>
                                    </w:rPr>
                                    <w:t>、</w:t>
                                  </w:r>
                                  <w:r>
                                    <w:rPr>
                                      <w:rFonts w:hint="eastAsia" w:eastAsia="宋体"/>
                                      <w:lang w:val="en-US" w:eastAsia="zh-CN"/>
                                    </w:rPr>
                                    <w:t>区</w:t>
                                  </w:r>
                                  <w:r>
                                    <w:rPr>
                                      <w:rFonts w:hint="eastAsia" w:eastAsia="宋体"/>
                                    </w:rPr>
                                    <w:t>”</w:t>
                                  </w:r>
                                  <w:r>
                                    <w:rPr>
                                      <w:rFonts w:eastAsia="宋体"/>
                                    </w:rPr>
                                    <w:t>等</w:t>
                                  </w:r>
                                  <w:r>
                                    <w:rPr>
                                      <w:rFonts w:hint="eastAsia" w:eastAsia="宋体"/>
                                      <w:lang w:val="en-US" w:eastAsia="zh-CN"/>
                                    </w:rPr>
                                    <w:t>8</w:t>
                                  </w:r>
                                  <w:r>
                                    <w:rPr>
                                      <w:rFonts w:eastAsia="宋体"/>
                                    </w:rPr>
                                    <w:t>个字</w:t>
                                  </w:r>
                                  <w:r>
                                    <w:rPr>
                                      <w:rFonts w:hint="eastAsia" w:eastAsia="宋体"/>
                                    </w:rPr>
                                    <w:t>。</w:t>
                                  </w:r>
                                </w:p>
                              </w:txbxContent>
                            </v:textbox>
                          </v:shape>
                        </v:group>
                      </v:group>
                      <v:group id="_x0000_s1026" o:spid="_x0000_s1026" o:spt="203" style="position:absolute;left:8325;top:89417;height:630;width:2190;" coordorigin="8325,89417" coordsize="2190,63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325;top:89417;height:630;width:1621;" fillcolor="#FFFFFF" filled="t" stroked="t" coordsize="21600,21600" o:gfxdata="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s00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97729B">
                                <w:pPr>
                                  <w:jc w:val="center"/>
                                  <w:rPr>
                                    <w:rFonts w:eastAsia="宋体"/>
                                    <w:b/>
                                    <w:bCs/>
                                  </w:rPr>
                                </w:pPr>
                                <w:r>
                                  <w:rPr>
                                    <w:rFonts w:hint="eastAsia" w:eastAsia="宋体"/>
                                    <w:b/>
                                    <w:bCs/>
                                  </w:rPr>
                                  <w:t>古诗二首</w:t>
                                </w:r>
                              </w:p>
                            </w:txbxContent>
                          </v:textbox>
                        </v:shape>
                        <v:line id="_x0000_s1026" o:spid="_x0000_s1026" o:spt="20" style="position:absolute;left:10110;top:89725;height:1;width:405;" filled="f" stroked="t" coordsize="21600,21600" o:gfxdata="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mMgwbgAAADbAAAA&#10;DwAAAAAAAAABACAAAAAiAAAAZHJzL2Rvd25yZXYueG1sUEsBAhQAFAAAAAgAh07iQDMvBZ47AAAA&#10;OQAAABAAAAAAAAAAAQAgAAAABwEAAGRycy9zaGFwZXhtbC54bWxQSwUGAAAAAAYABgBbAQAAsQMA&#10;AAAA&#10;">
                          <v:fill on="f" focussize="0,0"/>
                          <v:stroke weight="1.5pt" color="#000000" joinstyle="round" endarrow="open"/>
                          <v:imagedata o:title=""/>
                          <o:lock v:ext="edit" aspectratio="f"/>
                        </v:line>
                      </v:group>
                      <v:shape id="_x0000_s1026" o:spid="_x0000_s1026" o:spt="202" type="#_x0000_t202" style="position:absolute;left:13770;top:88483;height:371;width:2270;"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BABF257">
                              <w:pPr>
                                <w:ind w:firstLine="420" w:firstLineChars="200"/>
                                <w:rPr>
                                  <w:rFonts w:eastAsia="宋体"/>
                                </w:rPr>
                              </w:pPr>
                              <w:r>
                                <w:rPr>
                                  <w:rFonts w:hint="eastAsia"/>
                                </w:rPr>
                                <w:t>技能训练点</w:t>
                              </w:r>
                            </w:p>
                          </w:txbxContent>
                        </v:textbox>
                      </v:shape>
                      <v:group id="_x0000_s1026" o:spid="_x0000_s1026" o:spt="203" style="position:absolute;left:13620;top:88854;height:3304;width:2897;" coordorigin="10605,88869" coordsize="2897,3304"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10605;top:88869;height:1347;width:2874;" coordorigin="10605,88869" coordsize="2874,1347"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line id="_x0000_s1026" o:spid="_x0000_s1026" o:spt="20" style="position:absolute;left:11904;top:88869;height:525;width:1;" filled="f" stroked="t" coordsize="21600,21600" o:gfxdata="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KB9r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605;top:89332;height:884;width:2874;"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406257">
                                  <w:pPr>
                                    <w:rPr>
                                      <w:rFonts w:eastAsia="宋体"/>
                                    </w:rPr>
                                  </w:pPr>
                                  <w:r>
                                    <w:rPr>
                                      <w:rFonts w:eastAsia="宋体"/>
                                    </w:rPr>
                                    <w:t>能用联系生活实际、图文结合等方法</w:t>
                                  </w:r>
                                  <w:r>
                                    <w:rPr>
                                      <w:rFonts w:hint="eastAsia" w:eastAsia="宋体"/>
                                      <w:lang w:val="en-US" w:eastAsia="zh-CN"/>
                                    </w:rPr>
                                    <w:t>用自己的话说出诗句描绘的画面。</w:t>
                                  </w:r>
                                  <w:r>
                                    <w:rPr>
                                      <w:rFonts w:eastAsia="宋体"/>
                                    </w:rPr>
                                    <w:t>古诗大意。</w:t>
                                  </w:r>
                                </w:p>
                              </w:txbxContent>
                            </v:textbox>
                          </v:shape>
                        </v:group>
                        <v:group id="_x0000_s1026" o:spid="_x0000_s1026" o:spt="203" style="position:absolute;left:10605;top:90216;height:1046;width:2897;" coordorigin="10605,88941" coordsize="2897,104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11905;top:88941;height:300;width:1;" filled="f" stroked="t" coordsize="21600,21600" o:gfxdata="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7GYK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_x0000_s1026" o:spid="_x0000_s1026" o:spt="202" type="#_x0000_t202" style="position:absolute;left:10605;top:89195;height:792;width:2897;" fillcolor="#FFFFFF" filled="t" stroked="t" coordsize="21600,21600" o:gfxdata="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H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D879A3">
                                  <w:pPr>
                                    <w:rPr>
                                      <w:rFonts w:hint="default" w:eastAsia="宋体"/>
                                      <w:lang w:val="en-US" w:eastAsia="zh-CN"/>
                                    </w:rPr>
                                  </w:pPr>
                                  <w:r>
                                    <w:rPr>
                                      <w:rFonts w:eastAsia="宋体"/>
                                    </w:rPr>
                                    <w:t>正确、流利、有感情地朗读课文</w:t>
                                  </w:r>
                                  <w:r>
                                    <w:rPr>
                                      <w:rFonts w:hint="eastAsia" w:eastAsia="宋体"/>
                                      <w:lang w:eastAsia="zh-CN"/>
                                    </w:rPr>
                                    <w:t>，</w:t>
                                  </w:r>
                                  <w:r>
                                    <w:rPr>
                                      <w:rFonts w:hint="eastAsia" w:eastAsia="宋体"/>
                                      <w:lang w:val="en-US" w:eastAsia="zh-CN"/>
                                    </w:rPr>
                                    <w:t>联系上下文和生活经验，理解“陡峭”等词语的意思。</w:t>
                                  </w:r>
                                </w:p>
                              </w:txbxContent>
                            </v:textbox>
                          </v:shape>
                        </v:group>
                        <v:group id="_x0000_s1026" o:spid="_x0000_s1026" o:spt="203" style="position:absolute;left:10672;top:91257;height:916;width:2807;" coordorigin="10642,88662" coordsize="2807,916"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892;top:88662;height:300;width:1;" filled="f" stroked="t" coordsize="21600,21600" o:gfxdata="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q2HLgAAADbAAAA&#10;DwAAAAAAAAABACAAAAAiAAAAZHJzL2Rvd25yZXYueG1sUEsBAhQAFAAAAAgAh07iQDMvBZ47AAAA&#10;OQAAABAAAAAAAAAAAQAgAAAABwEAAGRycy9zaGFwZXhtbC54bWxQSwUGAAAAAAYABgBbAQAAsQMA&#10;AAAA&#10;">
                            <v:fill on="f" focussize="0,0"/>
                            <v:stroke weight="1.5pt" color="#000000" joinstyle="round" endarrow="open"/>
                            <v:imagedata o:title=""/>
                            <o:lock v:ext="edit" aspectratio="f"/>
                          </v:line>
                          <v:shape id="_x0000_s1026" o:spid="_x0000_s1026" o:spt="202" type="#_x0000_t202" style="position:absolute;left:10642;top:88937;height:641;width:2807;"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D3A431">
                                  <w:pPr>
                                    <w:rPr>
                                      <w:rFonts w:hint="default" w:eastAsia="宋体"/>
                                      <w:lang w:val="en-US" w:eastAsia="zh-CN"/>
                                    </w:rPr>
                                  </w:pPr>
                                  <w:r>
                                    <w:rPr>
                                      <w:rFonts w:hint="eastAsia" w:eastAsia="宋体"/>
                                      <w:lang w:val="en-US" w:eastAsia="zh-CN"/>
                                    </w:rPr>
                                    <w:t>正确流利地朗读课文，背诵2-4自然段。积累词语。</w:t>
                                  </w:r>
                                </w:p>
                              </w:txbxContent>
                            </v:textbox>
                          </v:shape>
                        </v:group>
                      </v:group>
                      <v:group id="_x0000_s1026" o:spid="_x0000_s1026" o:spt="203" style="position:absolute;left:16667;top:88891;height:3302;width:2795;" coordorigin="10532,88861" coordsize="2795,330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10532;top:88861;height:1196;width:2687;" coordorigin="10532,88861" coordsize="2687,1196"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line id="_x0000_s1026" o:spid="_x0000_s1026" o:spt="20" style="position:absolute;left:11872;top:88861;height:300;width:1;" filled="f" stroked="t" coordsize="21600,21600" o:gfxdata="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fx0b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532;top:89287;height:770;width:2687;"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ECD728">
                                  <w:pPr>
                                    <w:rPr>
                                      <w:rFonts w:hint="default" w:eastAsia="宋体"/>
                                      <w:lang w:val="en-US" w:eastAsia="zh-CN"/>
                                    </w:rPr>
                                  </w:pPr>
                                  <w:r>
                                    <w:rPr>
                                      <w:rFonts w:eastAsia="宋体"/>
                                    </w:rPr>
                                    <w:t>背诵古诗。图文结合，感受诗中</w:t>
                                  </w:r>
                                  <w:r>
                                    <w:rPr>
                                      <w:rFonts w:hint="eastAsia" w:eastAsia="宋体"/>
                                      <w:lang w:val="en-US" w:eastAsia="zh-CN"/>
                                    </w:rPr>
                                    <w:t>的美景</w:t>
                                  </w:r>
                                  <w:r>
                                    <w:rPr>
                                      <w:rFonts w:eastAsia="宋体"/>
                                    </w:rPr>
                                    <w:t>。</w:t>
                                  </w:r>
                                  <w:r>
                                    <w:rPr>
                                      <w:rFonts w:hint="eastAsia" w:eastAsia="宋体"/>
                                      <w:lang w:val="en-US" w:eastAsia="zh-CN"/>
                                    </w:rPr>
                                    <w:t>初步感受其中的道理。</w:t>
                                  </w:r>
                                </w:p>
                              </w:txbxContent>
                            </v:textbox>
                          </v:shape>
                        </v:group>
                        <v:group id="_x0000_s1026" o:spid="_x0000_s1026" o:spt="203" style="position:absolute;left:10532;top:90018;height:1010;width:2795;" coordorigin="10532,88743" coordsize="2795,1010"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873;top:88743;height:300;width:1;" filled="f" stroked="t" coordsize="21600,21600" o:gfxdata="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uaaW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_x0000_s1026" o:spid="_x0000_s1026" o:spt="202" type="#_x0000_t202" style="position:absolute;left:10532;top:89128;height:625;width:2795;" fillcolor="#FFFFFF" filled="t" stroked="t" coordsize="21600,21600" o:gfxdata="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3s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350663">
                                  <w:pPr>
                                    <w:rPr>
                                      <w:rFonts w:hint="default" w:eastAsia="宋体"/>
                                      <w:lang w:val="en-US" w:eastAsia="zh-CN"/>
                                    </w:rPr>
                                  </w:pPr>
                                  <w:r>
                                    <w:rPr>
                                      <w:rFonts w:hint="eastAsia" w:eastAsia="宋体"/>
                                      <w:lang w:val="en-US" w:eastAsia="zh-CN"/>
                                    </w:rPr>
                                    <w:t>用积累的词语，并用“像”仿说说图片的石头。</w:t>
                                  </w:r>
                                </w:p>
                              </w:txbxContent>
                            </v:textbox>
                          </v:shape>
                        </v:group>
                        <v:group id="_x0000_s1026" o:spid="_x0000_s1026" o:spt="203" style="position:absolute;left:10532;top:91070;height:1093;width:2795;" coordorigin="10502,88475" coordsize="2795,1093"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844;top:88475;height:300;width:3;" filled="f" stroked="t" coordsize="21600,21600" o:gfxdata="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vxju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502;top:88780;height:788;width:2795;" fillcolor="#FFFFFF" filled="t" stroked="t" coordsize="21600,21600" o:gfxdata="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j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19897C">
                                  <w:pPr>
                                    <w:rPr>
                                      <w:rFonts w:hint="default" w:eastAsia="宋体"/>
                                      <w:lang w:val="en-US" w:eastAsia="zh-CN"/>
                                    </w:rPr>
                                  </w:pPr>
                                  <w:r>
                                    <w:rPr>
                                      <w:rFonts w:eastAsia="宋体"/>
                                    </w:rPr>
                                    <w:t>能</w:t>
                                  </w:r>
                                  <w:r>
                                    <w:rPr>
                                      <w:rFonts w:hint="eastAsia" w:eastAsia="宋体"/>
                                      <w:lang w:val="en-US" w:eastAsia="zh-CN"/>
                                    </w:rPr>
                                    <w:t>从文中找出明显信息，感受日月潭的优美景色，体会作者对日月潭的由衷赞美。</w:t>
                                  </w:r>
                                </w:p>
                              </w:txbxContent>
                            </v:textbox>
                          </v:shape>
                        </v:group>
                      </v:group>
                      <v:group id="_x0000_s1026" o:spid="_x0000_s1026" o:spt="203" style="position:absolute;left:8325;top:90428;height:630;width:2190;" coordorigin="8325,89168" coordsize="2190,63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8325;top:89168;height:630;width:1621;" fillcolor="#FFFFFF" filled="t" stroked="t" coordsize="21600,21600"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F64566">
                                <w:pPr>
                                  <w:jc w:val="center"/>
                                  <w:rPr>
                                    <w:rFonts w:hint="eastAsia" w:eastAsia="宋体"/>
                                    <w:b/>
                                    <w:bCs/>
                                    <w:lang w:val="en-US" w:eastAsia="zh-CN"/>
                                  </w:rPr>
                                </w:pPr>
                                <w:r>
                                  <w:rPr>
                                    <w:rFonts w:hint="eastAsia" w:eastAsia="宋体"/>
                                    <w:b/>
                                    <w:bCs/>
                                    <w:lang w:val="en-US" w:eastAsia="zh-CN"/>
                                  </w:rPr>
                                  <w:t>黄山奇石</w:t>
                                </w:r>
                              </w:p>
                            </w:txbxContent>
                          </v:textbox>
                        </v:shape>
                        <v:line id="_x0000_s1026" o:spid="_x0000_s1026" o:spt="20" style="position:absolute;left:10110;top:89385;height:1;width:405;" filled="f" stroked="t" coordsize="21600,21600" o:gfxdata="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5nD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_x0000_s1026" o:spid="_x0000_s1026" o:spt="203" style="position:absolute;left:8325;top:91358;height:630;width:2190;" coordorigin="8280,88808" coordsize="2190,63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280;top:88808;height:630;width:1621;"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F79E6D">
                                <w:pPr>
                                  <w:jc w:val="center"/>
                                  <w:rPr>
                                    <w:rFonts w:hint="default" w:eastAsia="宋体"/>
                                    <w:b/>
                                    <w:bCs/>
                                    <w:szCs w:val="21"/>
                                    <w:lang w:val="en-US" w:eastAsia="zh-CN"/>
                                  </w:rPr>
                                </w:pPr>
                                <w:r>
                                  <w:rPr>
                                    <w:rFonts w:hint="eastAsia" w:eastAsia="宋体"/>
                                    <w:b/>
                                    <w:bCs/>
                                    <w:szCs w:val="21"/>
                                    <w:lang w:val="en-US" w:eastAsia="zh-CN"/>
                                  </w:rPr>
                                  <w:t>日月潭</w:t>
                                </w:r>
                              </w:p>
                            </w:txbxContent>
                          </v:textbox>
                        </v:shape>
                        <v:line id="_x0000_s1026" o:spid="_x0000_s1026" o:spt="20" style="position:absolute;left:10065;top:89066;height:1;width:405;" filled="f" stroked="t" coordsize="21600,21600" o:gfxdata="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3/3i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shape id="_x0000_s1026" o:spid="_x0000_s1026" o:spt="202" type="#_x0000_t202" style="position:absolute;left:10860;top:88490;height:401;width:2248;" fillcolor="#FFFFFF" filled="t" stroked="t" coordsize="21600,21600" o:gfxdata="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Lhb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32756D5">
                              <w:pPr>
                                <w:ind w:firstLine="420" w:firstLineChars="200"/>
                                <w:rPr>
                                  <w:rFonts w:eastAsia="宋体"/>
                                </w:rPr>
                              </w:pPr>
                              <w:r>
                                <w:rPr>
                                  <w:rFonts w:hint="eastAsia"/>
                                </w:rPr>
                                <w:t>基础知识点</w:t>
                              </w:r>
                            </w:p>
                          </w:txbxContent>
                        </v:textbox>
                      </v:shape>
                      <v:shape id="_x0000_s1026" o:spid="_x0000_s1026" o:spt="202" type="#_x0000_t202" style="position:absolute;left:16782;top:88483;height:371;width:2108;"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4A7DC2">
                              <w:pPr>
                                <w:ind w:firstLine="420" w:firstLineChars="200"/>
                                <w:rPr>
                                  <w:rFonts w:eastAsia="宋体"/>
                                </w:rPr>
                              </w:pPr>
                              <w:r>
                                <w:rPr>
                                  <w:rFonts w:hint="eastAsia"/>
                                </w:rPr>
                                <w:t>立德树人点</w:t>
                              </w:r>
                            </w:p>
                          </w:txbxContent>
                        </v:textbox>
                      </v:shape>
                    </v:group>
                  </w:pict>
                </mc:Fallback>
              </mc:AlternateContent>
            </w:r>
          </w:p>
          <w:p w14:paraId="53DCAC6C"/>
          <w:p w14:paraId="53CF8E5D"/>
          <w:p w14:paraId="5C956B89"/>
          <w:p w14:paraId="6B4B5A3B"/>
          <w:p w14:paraId="44D1861D"/>
          <w:p w14:paraId="3512E9F7">
            <w:r>
              <w:rPr>
                <w14:ligatures w14:val="none"/>
              </w:rPr>
              <mc:AlternateContent>
                <mc:Choice Requires="wps">
                  <w:drawing>
                    <wp:anchor distT="0" distB="0" distL="114300" distR="114300" simplePos="0" relativeHeight="251661312" behindDoc="0" locked="0" layoutInCell="1" allowOverlap="1">
                      <wp:simplePos x="0" y="0"/>
                      <wp:positionH relativeFrom="column">
                        <wp:posOffset>2647315</wp:posOffset>
                      </wp:positionH>
                      <wp:positionV relativeFrom="paragraph">
                        <wp:posOffset>137160</wp:posOffset>
                      </wp:positionV>
                      <wp:extent cx="5715" cy="415290"/>
                      <wp:effectExtent l="76200" t="0" r="70485" b="60960"/>
                      <wp:wrapNone/>
                      <wp:docPr id="53" name="直接连接符 53"/>
                      <wp:cNvGraphicFramePr/>
                      <a:graphic xmlns:a="http://schemas.openxmlformats.org/drawingml/2006/main">
                        <a:graphicData uri="http://schemas.microsoft.com/office/word/2010/wordprocessingShape">
                          <wps:wsp>
                            <wps:cNvCnPr/>
                            <wps:spPr>
                              <a:xfrm>
                                <a:off x="0" y="0"/>
                                <a:ext cx="5791" cy="415607"/>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8.45pt;margin-top:10.8pt;height:32.7pt;width:0.45pt;z-index:251661312;mso-width-relative:page;mso-height-relative:page;" filled="f" stroked="t" coordsize="21600,21600" o:gfxdata="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qhwVHWAAAACQEAAA8AAAAAAAAAAQAgAAAAIgAAAGRycy9kb3ducmV2LnhtbFBLAQIU&#10;ABQAAAAIAIdO4kA8ip0y9QEAAN4DAAAOAAAAAAAAAAEAIAAAACUBAABkcnMvZTJvRG9jLnhtbFBL&#10;BQYAAAAABgAGAFkBAACMBQAAAAA=&#10;">
                      <v:fill on="f" focussize="0,0"/>
                      <v:stroke weight="1.5pt" color="#000000" joinstyle="round" endarrow="open"/>
                      <v:imagedata o:title=""/>
                      <o:lock v:ext="edit" aspectratio="f"/>
                    </v:line>
                  </w:pict>
                </mc:Fallback>
              </mc:AlternateContent>
            </w:r>
          </w:p>
          <w:p w14:paraId="31A683FF"/>
          <w:p w14:paraId="5C228A41"/>
          <w:p w14:paraId="341EB76E"/>
          <w:p w14:paraId="196FCC4F"/>
          <w:p w14:paraId="70FDA1E7"/>
          <w:p w14:paraId="4D390564"/>
          <w:p w14:paraId="1F90AB84"/>
          <w:p w14:paraId="0C10A6CC"/>
          <w:p w14:paraId="75DB8A4B"/>
          <w:p w14:paraId="02554334"/>
          <w:p w14:paraId="1BFFE135"/>
          <w:p w14:paraId="426F7464"/>
          <w:p w14:paraId="48D0EB68"/>
          <w:p w14:paraId="11E3CEC6">
            <w:r>
              <w:rPr>
                <w14:ligatures w14:val="none"/>
              </w:rPr>
              <mc:AlternateContent>
                <mc:Choice Requires="wps">
                  <w:drawing>
                    <wp:anchor distT="0" distB="0" distL="114300" distR="114300" simplePos="0" relativeHeight="251669504" behindDoc="0" locked="0" layoutInCell="1" allowOverlap="1">
                      <wp:simplePos x="0" y="0"/>
                      <wp:positionH relativeFrom="column">
                        <wp:posOffset>6764655</wp:posOffset>
                      </wp:positionH>
                      <wp:positionV relativeFrom="paragraph">
                        <wp:posOffset>46990</wp:posOffset>
                      </wp:positionV>
                      <wp:extent cx="635" cy="243840"/>
                      <wp:effectExtent l="0" t="0" r="0" b="0"/>
                      <wp:wrapNone/>
                      <wp:docPr id="1387253782" name="直接连接符 59"/>
                      <wp:cNvGraphicFramePr/>
                      <a:graphic xmlns:a="http://schemas.openxmlformats.org/drawingml/2006/main">
                        <a:graphicData uri="http://schemas.microsoft.com/office/word/2010/wordprocessingShape">
                          <wps:wsp>
                            <wps:cNvCnPr/>
                            <wps:spPr>
                              <a:xfrm>
                                <a:off x="0" y="0"/>
                                <a:ext cx="677" cy="243570"/>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直接连接符 59" o:spid="_x0000_s1026" o:spt="20" style="position:absolute;left:0pt;margin-left:532.65pt;margin-top:3.7pt;height:19.2pt;width:0.05pt;z-index:251669504;mso-width-relative:page;mso-height-relative:page;" filled="f" stroked="t" coordsize="21600,21600" o:gfxdata="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DNtr1gAAAAoBAAAPAAAAAAAAAAEAIAAAACIAAABkcnMvZG93bnJl&#10;di54bWxQSwECFAAUAAAACACHTuJA5SNe7f8BAADlAwAADgAAAAAAAAABACAAAAAlAQAAZHJzL2Uy&#10;b0RvYy54bWxQSwUGAAAAAAYABgBZAQAAlgUAAAAA&#10;">
                      <v:fill on="f" focussize="0,0"/>
                      <v:stroke weight="1.5pt" color="#000000" joinstyle="round" endarrow="open"/>
                      <v:imagedata o:title=""/>
                      <o:lock v:ext="edit" aspectratio="f"/>
                    </v:line>
                  </w:pict>
                </mc:Fallback>
              </mc:AlternateContent>
            </w:r>
            <w:r>
              <w:rPr>
                <w14:ligatures w14:val="none"/>
              </w:rPr>
              <mc:AlternateContent>
                <mc:Choice Requires="wps">
                  <w:drawing>
                    <wp:anchor distT="0" distB="0" distL="114300" distR="114300" simplePos="0" relativeHeight="251668480" behindDoc="0" locked="0" layoutInCell="1" allowOverlap="1">
                      <wp:simplePos x="0" y="0"/>
                      <wp:positionH relativeFrom="column">
                        <wp:posOffset>4684395</wp:posOffset>
                      </wp:positionH>
                      <wp:positionV relativeFrom="paragraph">
                        <wp:posOffset>13335</wp:posOffset>
                      </wp:positionV>
                      <wp:extent cx="635" cy="243840"/>
                      <wp:effectExtent l="0" t="0" r="0" b="0"/>
                      <wp:wrapNone/>
                      <wp:docPr id="608143717" name="直接连接符 59"/>
                      <wp:cNvGraphicFramePr/>
                      <a:graphic xmlns:a="http://schemas.openxmlformats.org/drawingml/2006/main">
                        <a:graphicData uri="http://schemas.microsoft.com/office/word/2010/wordprocessingShape">
                          <wps:wsp>
                            <wps:cNvCnPr/>
                            <wps:spPr>
                              <a:xfrm>
                                <a:off x="0" y="0"/>
                                <a:ext cx="677" cy="243570"/>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直接连接符 59" o:spid="_x0000_s1026" o:spt="20" style="position:absolute;left:0pt;margin-left:368.85pt;margin-top:1.05pt;height:19.2pt;width:0.05pt;z-index:251668480;mso-width-relative:page;mso-height-relative:page;" filled="f" stroked="t" coordsize="21600,21600" o:gfxdata="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q+kl1AAAAAgBAAAPAAAAAAAAAAEAIAAAACIAAABkcnMvZG93bnJldi54&#10;bWxQSwECFAAUAAAACACHTuJAKYix+/4BAADkAwAADgAAAAAAAAABACAAAAAjAQAAZHJzL2Uyb0Rv&#10;Yy54bWxQSwUGAAAAAAYABgBZAQAAkwUAAAAA&#10;">
                      <v:fill on="f" focussize="0,0"/>
                      <v:stroke weight="1.5pt" color="#000000" joinstyle="round" endarrow="open"/>
                      <v:imagedata o:title=""/>
                      <o:lock v:ext="edit" aspectratio="f"/>
                    </v:line>
                  </w:pict>
                </mc:Fallback>
              </mc:AlternateContent>
            </w:r>
            <w:r>
              <w:rPr>
                <w14:ligatures w14:val="none"/>
              </w:rPr>
              <mc:AlternateContent>
                <mc:Choice Requires="wps">
                  <w:drawing>
                    <wp:anchor distT="0" distB="0" distL="114300" distR="114300" simplePos="0" relativeHeight="251667456" behindDoc="0" locked="0" layoutInCell="1" allowOverlap="1">
                      <wp:simplePos x="0" y="0"/>
                      <wp:positionH relativeFrom="column">
                        <wp:posOffset>2651760</wp:posOffset>
                      </wp:positionH>
                      <wp:positionV relativeFrom="paragraph">
                        <wp:posOffset>43815</wp:posOffset>
                      </wp:positionV>
                      <wp:extent cx="3810" cy="223520"/>
                      <wp:effectExtent l="88900" t="12700" r="34925" b="30480"/>
                      <wp:wrapNone/>
                      <wp:docPr id="402996871" name="直接连接符 59"/>
                      <wp:cNvGraphicFramePr/>
                      <a:graphic xmlns:a="http://schemas.openxmlformats.org/drawingml/2006/main">
                        <a:graphicData uri="http://schemas.microsoft.com/office/word/2010/wordprocessingShape">
                          <wps:wsp>
                            <wps:cNvCnPr/>
                            <wps:spPr>
                              <a:xfrm>
                                <a:off x="0" y="0"/>
                                <a:ext cx="3703" cy="223736"/>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直接连接符 59" o:spid="_x0000_s1026" o:spt="20" style="position:absolute;left:0pt;margin-left:208.8pt;margin-top:3.45pt;height:17.6pt;width:0.3pt;z-index:251667456;mso-width-relative:page;mso-height-relative:page;" filled="f" stroked="t" coordsize="21600,21600" o:gfxdata="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dXOtfVAAAACAEAAA8AAAAAAAAAAQAgAAAAIgAAAGRycy9kb3ducmV2Lnht&#10;bFBLAQIUABQAAAAIAIdO4kA/OD2a/AEAAOUDAAAOAAAAAAAAAAEAIAAAACQBAABkcnMvZTJvRG9j&#10;LnhtbFBLBQYAAAAABgAGAFkBAACSBQAAAAA=&#10;">
                      <v:fill on="f" focussize="0,0"/>
                      <v:stroke weight="1.5pt" color="#000000" joinstyle="round" endarrow="open"/>
                      <v:imagedata o:title=""/>
                      <o:lock v:ext="edit" aspectratio="f"/>
                    </v:line>
                  </w:pict>
                </mc:Fallback>
              </mc:AlternateContent>
            </w:r>
          </w:p>
          <w:p w14:paraId="6B803B2C">
            <w:r>
              <w:rPr>
                <w14:ligatures w14:val="none"/>
              </w:rPr>
              <mc:AlternateContent>
                <mc:Choice Requires="wps">
                  <w:drawing>
                    <wp:anchor distT="0" distB="0" distL="114300" distR="114300" simplePos="0" relativeHeight="251666432" behindDoc="0" locked="0" layoutInCell="1" allowOverlap="1">
                      <wp:simplePos x="0" y="0"/>
                      <wp:positionH relativeFrom="column">
                        <wp:posOffset>5909310</wp:posOffset>
                      </wp:positionH>
                      <wp:positionV relativeFrom="paragraph">
                        <wp:posOffset>86360</wp:posOffset>
                      </wp:positionV>
                      <wp:extent cx="1839595" cy="673735"/>
                      <wp:effectExtent l="4445" t="4445" r="15240" b="7620"/>
                      <wp:wrapNone/>
                      <wp:docPr id="170308810" name="文本框 1"/>
                      <wp:cNvGraphicFramePr/>
                      <a:graphic xmlns:a="http://schemas.openxmlformats.org/drawingml/2006/main">
                        <a:graphicData uri="http://schemas.microsoft.com/office/word/2010/wordprocessingShape">
                          <wps:wsp>
                            <wps:cNvSpPr txBox="1"/>
                            <wps:spPr>
                              <a:xfrm>
                                <a:off x="0" y="0"/>
                                <a:ext cx="1839595" cy="673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320511">
                                  <w:pPr>
                                    <w:rPr>
                                      <w:rFonts w:hint="default" w:eastAsia="宋体"/>
                                      <w:lang w:val="en-US" w:eastAsia="zh-CN"/>
                                    </w:rPr>
                                  </w:pPr>
                                  <w:r>
                                    <w:rPr>
                                      <w:rFonts w:hint="eastAsia" w:eastAsia="宋体"/>
                                    </w:rPr>
                                    <w:t>从文中提取明显信息，</w:t>
                                  </w:r>
                                  <w:r>
                                    <w:rPr>
                                      <w:rFonts w:hint="eastAsia" w:eastAsia="宋体"/>
                                      <w:lang w:val="en-US" w:eastAsia="zh-CN"/>
                                    </w:rPr>
                                    <w:t>感受葡萄沟的风土人情，产生对葡萄沟的向往之情。</w:t>
                                  </w:r>
                                </w:p>
                              </w:txbxContent>
                            </wps:txbx>
                            <wps:bodyPr upright="1">
                              <a:noAutofit/>
                            </wps:bodyPr>
                          </wps:wsp>
                        </a:graphicData>
                      </a:graphic>
                    </wp:anchor>
                  </w:drawing>
                </mc:Choice>
                <mc:Fallback>
                  <w:pict>
                    <v:shape id="文本框 1" o:spid="_x0000_s1026" o:spt="202" type="#_x0000_t202" style="position:absolute;left:0pt;margin-left:465.3pt;margin-top:6.8pt;height:53.05pt;width:144.85pt;z-index:251666432;mso-width-relative:page;mso-height-relative:page;" fillcolor="#FFFFFF" filled="t" stroked="t" coordsize="21600,21600" o:gfxdata="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N8sNnZAAAA&#10;CwEAAA8AAAAAAAAAAQAgAAAAIgAAAGRycy9kb3ducmV2LnhtbFBLAQIUABQAAAAIAIdO4kBPjAcn&#10;HAIAAFgEAAAOAAAAAAAAAAEAIAAAACgBAABkcnMvZTJvRG9jLnhtbFBLBQYAAAAABgAGAFkBAAC2&#10;BQAAAAA=&#10;">
                      <v:fill on="t" focussize="0,0"/>
                      <v:stroke color="#000000" joinstyle="miter"/>
                      <v:imagedata o:title=""/>
                      <o:lock v:ext="edit" aspectratio="f"/>
                      <v:textbox>
                        <w:txbxContent>
                          <w:p w14:paraId="1F320511">
                            <w:pPr>
                              <w:rPr>
                                <w:rFonts w:hint="default" w:eastAsia="宋体"/>
                                <w:lang w:val="en-US" w:eastAsia="zh-CN"/>
                              </w:rPr>
                            </w:pPr>
                            <w:r>
                              <w:rPr>
                                <w:rFonts w:hint="eastAsia" w:eastAsia="宋体"/>
                              </w:rPr>
                              <w:t>从文中提取明显信息，</w:t>
                            </w:r>
                            <w:r>
                              <w:rPr>
                                <w:rFonts w:hint="eastAsia" w:eastAsia="宋体"/>
                                <w:lang w:val="en-US" w:eastAsia="zh-CN"/>
                              </w:rPr>
                              <w:t>感受葡萄沟的风土人情，产生对葡萄沟的向往之情。</w:t>
                            </w:r>
                          </w:p>
                        </w:txbxContent>
                      </v:textbox>
                    </v:shape>
                  </w:pict>
                </mc:Fallback>
              </mc:AlternateContent>
            </w:r>
            <w:r>
              <w:rPr>
                <w14:ligatures w14:val="none"/>
              </w:rPr>
              <mc:AlternateContent>
                <mc:Choice Requires="wps">
                  <w:drawing>
                    <wp:anchor distT="0" distB="0" distL="114300" distR="114300" simplePos="0" relativeHeight="251665408" behindDoc="0" locked="0" layoutInCell="1" allowOverlap="1">
                      <wp:simplePos x="0" y="0"/>
                      <wp:positionH relativeFrom="column">
                        <wp:posOffset>3895725</wp:posOffset>
                      </wp:positionH>
                      <wp:positionV relativeFrom="paragraph">
                        <wp:posOffset>86995</wp:posOffset>
                      </wp:positionV>
                      <wp:extent cx="1839595" cy="703580"/>
                      <wp:effectExtent l="4445" t="4445" r="15240" b="8255"/>
                      <wp:wrapNone/>
                      <wp:docPr id="1230453460" name="文本框 1"/>
                      <wp:cNvGraphicFramePr/>
                      <a:graphic xmlns:a="http://schemas.openxmlformats.org/drawingml/2006/main">
                        <a:graphicData uri="http://schemas.microsoft.com/office/word/2010/wordprocessingShape">
                          <wps:wsp>
                            <wps:cNvSpPr txBox="1"/>
                            <wps:spPr>
                              <a:xfrm>
                                <a:off x="0" y="0"/>
                                <a:ext cx="1839595" cy="703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8AEDC0">
                                  <w:pPr>
                                    <w:rPr>
                                      <w:rFonts w:eastAsia="宋体"/>
                                    </w:rPr>
                                  </w:pPr>
                                  <w:r>
                                    <w:rPr>
                                      <w:rFonts w:hint="eastAsia" w:eastAsia="宋体"/>
                                    </w:rPr>
                                    <w:t>联系生活实际和上下文</w:t>
                                  </w:r>
                                  <w:r>
                                    <w:rPr>
                                      <w:rFonts w:hint="eastAsia" w:eastAsia="宋体"/>
                                      <w:lang w:val="en-US" w:eastAsia="zh-CN"/>
                                    </w:rPr>
                                    <w:t>理解“五光十色”等</w:t>
                                  </w:r>
                                  <w:r>
                                    <w:rPr>
                                      <w:rFonts w:hint="eastAsia" w:eastAsia="宋体"/>
                                    </w:rPr>
                                    <w:t>词语意思，</w:t>
                                  </w:r>
                                  <w:r>
                                    <w:rPr>
                                      <w:rFonts w:hint="eastAsia" w:eastAsia="宋体"/>
                                      <w:lang w:val="en-US" w:eastAsia="zh-CN"/>
                                    </w:rPr>
                                    <w:t>将句子说具体、说完整。</w:t>
                                  </w:r>
                                </w:p>
                              </w:txbxContent>
                            </wps:txbx>
                            <wps:bodyPr upright="1">
                              <a:noAutofit/>
                            </wps:bodyPr>
                          </wps:wsp>
                        </a:graphicData>
                      </a:graphic>
                    </wp:anchor>
                  </w:drawing>
                </mc:Choice>
                <mc:Fallback>
                  <w:pict>
                    <v:shape id="文本框 1" o:spid="_x0000_s1026" o:spt="202" type="#_x0000_t202" style="position:absolute;left:0pt;margin-left:306.75pt;margin-top:6.85pt;height:55.4pt;width:144.85pt;z-index:251665408;mso-width-relative:page;mso-height-relative:page;" fillcolor="#FFFFFF" filled="t" stroked="t" coordsize="21600,21600" o:gfxdata="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wmrIjZ&#10;AAAACgEAAA8AAAAAAAAAAQAgAAAAIgAAAGRycy9kb3ducmV2LnhtbFBLAQIUABQAAAAIAIdO4kDF&#10;dD+WHwIAAFkEAAAOAAAAAAAAAAEAIAAAACgBAABkcnMvZTJvRG9jLnhtbFBLBQYAAAAABgAGAFkB&#10;AAC5BQAAAAA=&#10;">
                      <v:fill on="t" focussize="0,0"/>
                      <v:stroke color="#000000" joinstyle="miter"/>
                      <v:imagedata o:title=""/>
                      <o:lock v:ext="edit" aspectratio="f"/>
                      <v:textbox>
                        <w:txbxContent>
                          <w:p w14:paraId="308AEDC0">
                            <w:pPr>
                              <w:rPr>
                                <w:rFonts w:eastAsia="宋体"/>
                              </w:rPr>
                            </w:pPr>
                            <w:r>
                              <w:rPr>
                                <w:rFonts w:hint="eastAsia" w:eastAsia="宋体"/>
                              </w:rPr>
                              <w:t>联系生活实际和上下文</w:t>
                            </w:r>
                            <w:r>
                              <w:rPr>
                                <w:rFonts w:hint="eastAsia" w:eastAsia="宋体"/>
                                <w:lang w:val="en-US" w:eastAsia="zh-CN"/>
                              </w:rPr>
                              <w:t>理解“五光十色”等</w:t>
                            </w:r>
                            <w:r>
                              <w:rPr>
                                <w:rFonts w:hint="eastAsia" w:eastAsia="宋体"/>
                              </w:rPr>
                              <w:t>词语意思，</w:t>
                            </w:r>
                            <w:r>
                              <w:rPr>
                                <w:rFonts w:hint="eastAsia" w:eastAsia="宋体"/>
                                <w:lang w:val="en-US" w:eastAsia="zh-CN"/>
                              </w:rPr>
                              <w:t>将句子说具体、说完整。</w:t>
                            </w:r>
                          </w:p>
                        </w:txbxContent>
                      </v:textbox>
                    </v:shape>
                  </w:pict>
                </mc:Fallback>
              </mc:AlternateContent>
            </w:r>
            <w:r>
              <w:rPr>
                <w14:ligatures w14:val="none"/>
              </w:rPr>
              <mc:AlternateContent>
                <mc:Choice Requires="wps">
                  <w:drawing>
                    <wp:anchor distT="0" distB="0" distL="114300" distR="114300" simplePos="0" relativeHeight="251664384" behindDoc="0" locked="0" layoutInCell="1" allowOverlap="1">
                      <wp:simplePos x="0" y="0"/>
                      <wp:positionH relativeFrom="column">
                        <wp:posOffset>1833245</wp:posOffset>
                      </wp:positionH>
                      <wp:positionV relativeFrom="paragraph">
                        <wp:posOffset>59690</wp:posOffset>
                      </wp:positionV>
                      <wp:extent cx="1840230" cy="719455"/>
                      <wp:effectExtent l="0" t="0" r="14605" b="17780"/>
                      <wp:wrapNone/>
                      <wp:docPr id="2017717000" name="文本框 1"/>
                      <wp:cNvGraphicFramePr/>
                      <a:graphic xmlns:a="http://schemas.openxmlformats.org/drawingml/2006/main">
                        <a:graphicData uri="http://schemas.microsoft.com/office/word/2010/wordprocessingShape">
                          <wps:wsp>
                            <wps:cNvSpPr txBox="1"/>
                            <wps:spPr>
                              <a:xfrm>
                                <a:off x="0" y="0"/>
                                <a:ext cx="1839932" cy="7193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09D9DE">
                                  <w:pPr>
                                    <w:rPr>
                                      <w:rFonts w:ascii="宋体" w:hAnsi="宋体" w:eastAsia="宋体"/>
                                    </w:rPr>
                                  </w:pPr>
                                  <w:r>
                                    <w:rPr>
                                      <w:rFonts w:hint="eastAsia" w:ascii="宋体" w:hAnsi="宋体" w:eastAsia="宋体"/>
                                    </w:rPr>
                                    <w:t>认识“</w:t>
                                  </w:r>
                                  <w:r>
                                    <w:rPr>
                                      <w:rFonts w:hint="eastAsia" w:ascii="宋体" w:hAnsi="宋体" w:eastAsia="宋体"/>
                                      <w:lang w:val="en-US" w:eastAsia="zh-CN"/>
                                    </w:rPr>
                                    <w:t>葡、萄</w:t>
                                  </w:r>
                                  <w:r>
                                    <w:rPr>
                                      <w:rFonts w:hint="eastAsia" w:ascii="宋体" w:hAnsi="宋体" w:eastAsia="宋体"/>
                                    </w:rPr>
                                    <w:t>”等1</w:t>
                                  </w:r>
                                  <w:r>
                                    <w:rPr>
                                      <w:rFonts w:hint="eastAsia" w:ascii="宋体" w:hAnsi="宋体" w:eastAsia="宋体"/>
                                      <w:lang w:val="en-US" w:eastAsia="zh-CN"/>
                                    </w:rPr>
                                    <w:t>7</w:t>
                                  </w:r>
                                  <w:r>
                                    <w:rPr>
                                      <w:rFonts w:hint="eastAsia" w:ascii="宋体" w:hAnsi="宋体" w:eastAsia="宋体"/>
                                    </w:rPr>
                                    <w:t>个生字，读准多音字“</w:t>
                                  </w:r>
                                  <w:r>
                                    <w:rPr>
                                      <w:rFonts w:hint="eastAsia" w:ascii="宋体" w:hAnsi="宋体" w:eastAsia="宋体"/>
                                      <w:lang w:val="en-US" w:eastAsia="zh-CN"/>
                                    </w:rPr>
                                    <w:t>好、干、分</w:t>
                                  </w:r>
                                  <w:r>
                                    <w:rPr>
                                      <w:rFonts w:hint="eastAsia" w:ascii="宋体" w:hAnsi="宋体" w:eastAsia="宋体"/>
                                    </w:rPr>
                                    <w:t>”，会写“</w:t>
                                  </w:r>
                                  <w:r>
                                    <w:rPr>
                                      <w:rFonts w:hint="eastAsia" w:ascii="宋体" w:hAnsi="宋体" w:eastAsia="宋体"/>
                                      <w:lang w:val="en-US" w:eastAsia="zh-CN"/>
                                    </w:rPr>
                                    <w:t>份</w:t>
                                  </w:r>
                                  <w:r>
                                    <w:rPr>
                                      <w:rFonts w:hint="eastAsia" w:ascii="宋体" w:hAnsi="宋体" w:eastAsia="宋体"/>
                                    </w:rPr>
                                    <w:t>、</w:t>
                                  </w:r>
                                  <w:r>
                                    <w:rPr>
                                      <w:rFonts w:hint="eastAsia" w:ascii="宋体" w:hAnsi="宋体" w:eastAsia="宋体"/>
                                      <w:lang w:val="en-US" w:eastAsia="zh-CN"/>
                                    </w:rPr>
                                    <w:t>枝</w:t>
                                  </w:r>
                                  <w:r>
                                    <w:rPr>
                                      <w:rFonts w:hint="eastAsia" w:ascii="宋体" w:hAnsi="宋体" w:eastAsia="宋体"/>
                                    </w:rPr>
                                    <w:t>”等</w:t>
                                  </w:r>
                                  <w:r>
                                    <w:rPr>
                                      <w:rFonts w:hint="eastAsia" w:ascii="宋体" w:hAnsi="宋体" w:eastAsia="宋体"/>
                                      <w:lang w:val="en-US" w:eastAsia="zh-CN"/>
                                    </w:rPr>
                                    <w:t>8</w:t>
                                  </w:r>
                                  <w:r>
                                    <w:rPr>
                                      <w:rFonts w:hint="eastAsia" w:ascii="宋体" w:hAnsi="宋体" w:eastAsia="宋体"/>
                                    </w:rPr>
                                    <w:t>个字。</w:t>
                                  </w:r>
                                </w:p>
                              </w:txbxContent>
                            </wps:txbx>
                            <wps:bodyPr upright="1">
                              <a:noAutofit/>
                            </wps:bodyPr>
                          </wps:wsp>
                        </a:graphicData>
                      </a:graphic>
                    </wp:anchor>
                  </w:drawing>
                </mc:Choice>
                <mc:Fallback>
                  <w:pict>
                    <v:shape id="文本框 1" o:spid="_x0000_s1026" o:spt="202" type="#_x0000_t202" style="position:absolute;left:0pt;margin-left:144.35pt;margin-top:4.7pt;height:56.65pt;width:144.9pt;z-index:251664384;mso-width-relative:page;mso-height-relative:page;" fillcolor="#FFFFFF" filled="t" stroked="t" coordsize="21600,21600" o:gfxdata="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9EeKXY&#10;AAAACQEAAA8AAAAAAAAAAQAgAAAAIgAAAGRycy9kb3ducmV2LnhtbFBLAQIUABQAAAAIAIdO4kAA&#10;CL+sIAIAAFkEAAAOAAAAAAAAAAEAIAAAACcBAABkcnMvZTJvRG9jLnhtbFBLBQYAAAAABgAGAFkB&#10;AAC5BQAAAAA=&#10;">
                      <v:fill on="t" focussize="0,0"/>
                      <v:stroke color="#000000" joinstyle="miter"/>
                      <v:imagedata o:title=""/>
                      <o:lock v:ext="edit" aspectratio="f"/>
                      <v:textbox>
                        <w:txbxContent>
                          <w:p w14:paraId="4609D9DE">
                            <w:pPr>
                              <w:rPr>
                                <w:rFonts w:ascii="宋体" w:hAnsi="宋体" w:eastAsia="宋体"/>
                              </w:rPr>
                            </w:pPr>
                            <w:r>
                              <w:rPr>
                                <w:rFonts w:hint="eastAsia" w:ascii="宋体" w:hAnsi="宋体" w:eastAsia="宋体"/>
                              </w:rPr>
                              <w:t>认识“</w:t>
                            </w:r>
                            <w:r>
                              <w:rPr>
                                <w:rFonts w:hint="eastAsia" w:ascii="宋体" w:hAnsi="宋体" w:eastAsia="宋体"/>
                                <w:lang w:val="en-US" w:eastAsia="zh-CN"/>
                              </w:rPr>
                              <w:t>葡、萄</w:t>
                            </w:r>
                            <w:r>
                              <w:rPr>
                                <w:rFonts w:hint="eastAsia" w:ascii="宋体" w:hAnsi="宋体" w:eastAsia="宋体"/>
                              </w:rPr>
                              <w:t>”等1</w:t>
                            </w:r>
                            <w:r>
                              <w:rPr>
                                <w:rFonts w:hint="eastAsia" w:ascii="宋体" w:hAnsi="宋体" w:eastAsia="宋体"/>
                                <w:lang w:val="en-US" w:eastAsia="zh-CN"/>
                              </w:rPr>
                              <w:t>7</w:t>
                            </w:r>
                            <w:r>
                              <w:rPr>
                                <w:rFonts w:hint="eastAsia" w:ascii="宋体" w:hAnsi="宋体" w:eastAsia="宋体"/>
                              </w:rPr>
                              <w:t>个生字，读准多音字“</w:t>
                            </w:r>
                            <w:r>
                              <w:rPr>
                                <w:rFonts w:hint="eastAsia" w:ascii="宋体" w:hAnsi="宋体" w:eastAsia="宋体"/>
                                <w:lang w:val="en-US" w:eastAsia="zh-CN"/>
                              </w:rPr>
                              <w:t>好、干、分</w:t>
                            </w:r>
                            <w:r>
                              <w:rPr>
                                <w:rFonts w:hint="eastAsia" w:ascii="宋体" w:hAnsi="宋体" w:eastAsia="宋体"/>
                              </w:rPr>
                              <w:t>”，会写“</w:t>
                            </w:r>
                            <w:r>
                              <w:rPr>
                                <w:rFonts w:hint="eastAsia" w:ascii="宋体" w:hAnsi="宋体" w:eastAsia="宋体"/>
                                <w:lang w:val="en-US" w:eastAsia="zh-CN"/>
                              </w:rPr>
                              <w:t>份</w:t>
                            </w:r>
                            <w:r>
                              <w:rPr>
                                <w:rFonts w:hint="eastAsia" w:ascii="宋体" w:hAnsi="宋体" w:eastAsia="宋体"/>
                              </w:rPr>
                              <w:t>、</w:t>
                            </w:r>
                            <w:r>
                              <w:rPr>
                                <w:rFonts w:hint="eastAsia" w:ascii="宋体" w:hAnsi="宋体" w:eastAsia="宋体"/>
                                <w:lang w:val="en-US" w:eastAsia="zh-CN"/>
                              </w:rPr>
                              <w:t>枝</w:t>
                            </w:r>
                            <w:r>
                              <w:rPr>
                                <w:rFonts w:hint="eastAsia" w:ascii="宋体" w:hAnsi="宋体" w:eastAsia="宋体"/>
                              </w:rPr>
                              <w:t>”等</w:t>
                            </w:r>
                            <w:r>
                              <w:rPr>
                                <w:rFonts w:hint="eastAsia" w:ascii="宋体" w:hAnsi="宋体" w:eastAsia="宋体"/>
                                <w:lang w:val="en-US" w:eastAsia="zh-CN"/>
                              </w:rPr>
                              <w:t>8</w:t>
                            </w:r>
                            <w:r>
                              <w:rPr>
                                <w:rFonts w:hint="eastAsia" w:ascii="宋体" w:hAnsi="宋体" w:eastAsia="宋体"/>
                              </w:rPr>
                              <w:t>个字。</w:t>
                            </w:r>
                          </w:p>
                        </w:txbxContent>
                      </v:textbox>
                    </v:shape>
                  </w:pict>
                </mc:Fallback>
              </mc:AlternateContent>
            </w:r>
            <w:r>
              <w:rPr>
                <w14:ligatures w14:val="none"/>
              </w:rPr>
              <mc:AlternateContent>
                <mc:Choice Requires="wps">
                  <w:drawing>
                    <wp:anchor distT="0" distB="0" distL="114300" distR="114300" simplePos="0" relativeHeight="251662336" behindDoc="0" locked="0" layoutInCell="1" allowOverlap="1">
                      <wp:simplePos x="0" y="0"/>
                      <wp:positionH relativeFrom="column">
                        <wp:posOffset>206375</wp:posOffset>
                      </wp:positionH>
                      <wp:positionV relativeFrom="paragraph">
                        <wp:posOffset>71120</wp:posOffset>
                      </wp:positionV>
                      <wp:extent cx="1097915" cy="511810"/>
                      <wp:effectExtent l="0" t="0" r="0" b="0"/>
                      <wp:wrapNone/>
                      <wp:docPr id="1861769145" name="文本框 1"/>
                      <wp:cNvGraphicFramePr/>
                      <a:graphic xmlns:a="http://schemas.openxmlformats.org/drawingml/2006/main">
                        <a:graphicData uri="http://schemas.microsoft.com/office/word/2010/wordprocessingShape">
                          <wps:wsp>
                            <wps:cNvSpPr txBox="1"/>
                            <wps:spPr>
                              <a:xfrm>
                                <a:off x="0" y="0"/>
                                <a:ext cx="1097729" cy="5114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9C83ED">
                                  <w:pPr>
                                    <w:jc w:val="center"/>
                                    <w:rPr>
                                      <w:rFonts w:hint="eastAsia" w:eastAsia="宋体"/>
                                      <w:b/>
                                      <w:bCs/>
                                      <w:szCs w:val="21"/>
                                      <w:lang w:val="en-US" w:eastAsia="zh-CN"/>
                                    </w:rPr>
                                  </w:pPr>
                                  <w:r>
                                    <w:rPr>
                                      <w:rFonts w:hint="eastAsia" w:eastAsia="宋体"/>
                                      <w:b/>
                                      <w:bCs/>
                                      <w:szCs w:val="21"/>
                                      <w:lang w:val="en-US" w:eastAsia="zh-CN"/>
                                    </w:rPr>
                                    <w:t>葡萄沟</w:t>
                                  </w:r>
                                </w:p>
                              </w:txbxContent>
                            </wps:txbx>
                            <wps:bodyPr upright="1"/>
                          </wps:wsp>
                        </a:graphicData>
                      </a:graphic>
                    </wp:anchor>
                  </w:drawing>
                </mc:Choice>
                <mc:Fallback>
                  <w:pict>
                    <v:shape id="文本框 1" o:spid="_x0000_s1026" o:spt="202" type="#_x0000_t202" style="position:absolute;left:0pt;margin-left:16.25pt;margin-top:5.6pt;height:40.3pt;width:86.45pt;z-index:251662336;mso-width-relative:page;mso-height-relative:page;" fillcolor="#FFFFFF" filled="t" stroked="t" coordsize="21600,21600" o:gfxdata="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pfNS2AAAAAgBAAAPAAAAAAAA&#10;AAEAIAAAACIAAABkcnMvZG93bnJldi54bWxQSwECFAAUAAAACACHTuJAkIOWTBICAAA/BAAADgAA&#10;AAAAAAABACAAAAAnAQAAZHJzL2Uyb0RvYy54bWxQSwUGAAAAAAYABgBZAQAAqwUAAAAA&#10;">
                      <v:fill on="t" focussize="0,0"/>
                      <v:stroke color="#000000" joinstyle="miter"/>
                      <v:imagedata o:title=""/>
                      <o:lock v:ext="edit" aspectratio="f"/>
                      <v:textbox>
                        <w:txbxContent>
                          <w:p w14:paraId="139C83ED">
                            <w:pPr>
                              <w:jc w:val="center"/>
                              <w:rPr>
                                <w:rFonts w:hint="eastAsia" w:eastAsia="宋体"/>
                                <w:b/>
                                <w:bCs/>
                                <w:szCs w:val="21"/>
                                <w:lang w:val="en-US" w:eastAsia="zh-CN"/>
                              </w:rPr>
                            </w:pPr>
                            <w:r>
                              <w:rPr>
                                <w:rFonts w:hint="eastAsia" w:eastAsia="宋体"/>
                                <w:b/>
                                <w:bCs/>
                                <w:szCs w:val="21"/>
                                <w:lang w:val="en-US" w:eastAsia="zh-CN"/>
                              </w:rPr>
                              <w:t>葡萄沟</w:t>
                            </w:r>
                          </w:p>
                        </w:txbxContent>
                      </v:textbox>
                    </v:shape>
                  </w:pict>
                </mc:Fallback>
              </mc:AlternateContent>
            </w:r>
          </w:p>
          <w:p w14:paraId="316AFE7F">
            <w:r>
              <w:rPr>
                <w14:ligatures w14:val="none"/>
              </w:rPr>
              <mc:AlternateContent>
                <mc:Choice Requires="wps">
                  <w:drawing>
                    <wp:anchor distT="0" distB="0" distL="114300" distR="114300" simplePos="0" relativeHeight="251663360" behindDoc="0" locked="0" layoutInCell="1" allowOverlap="1">
                      <wp:simplePos x="0" y="0"/>
                      <wp:positionH relativeFrom="column">
                        <wp:posOffset>1417955</wp:posOffset>
                      </wp:positionH>
                      <wp:positionV relativeFrom="paragraph">
                        <wp:posOffset>104775</wp:posOffset>
                      </wp:positionV>
                      <wp:extent cx="330835" cy="0"/>
                      <wp:effectExtent l="0" t="88900" r="0" b="88900"/>
                      <wp:wrapNone/>
                      <wp:docPr id="1238542783" name="直接连接符 95"/>
                      <wp:cNvGraphicFramePr/>
                      <a:graphic xmlns:a="http://schemas.openxmlformats.org/drawingml/2006/main">
                        <a:graphicData uri="http://schemas.microsoft.com/office/word/2010/wordprocessingShape">
                          <wps:wsp>
                            <wps:cNvCnPr/>
                            <wps:spPr>
                              <a:xfrm>
                                <a:off x="0" y="0"/>
                                <a:ext cx="330740" cy="0"/>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直接连接符 95" o:spid="_x0000_s1026" o:spt="20" style="position:absolute;left:0pt;margin-left:111.65pt;margin-top:8.25pt;height:0pt;width:26.05pt;z-index:251663360;mso-width-relative:page;mso-height-relative:page;" filled="f" stroked="t" coordsize="21600,21600" o:gfxdata="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PW1p9UAAAAJAQAADwAAAAAAAAABACAAAAAiAAAAZHJzL2Rvd25yZXYueG1s&#10;UEsBAhQAFAAAAAgAh07iQHJ2SCz7AQAA4wMAAA4AAAAAAAAAAQAgAAAAJAEAAGRycy9lMm9Eb2Mu&#10;eG1sUEsFBgAAAAAGAAYAWQEAAJEFAAAAAA==&#10;">
                      <v:fill on="f" focussize="0,0"/>
                      <v:stroke weight="1.5pt" color="#000000" joinstyle="round" endarrow="open"/>
                      <v:imagedata o:title=""/>
                      <o:lock v:ext="edit" aspectratio="f"/>
                    </v:line>
                  </w:pict>
                </mc:Fallback>
              </mc:AlternateContent>
            </w:r>
          </w:p>
          <w:p w14:paraId="70B21D2F"/>
          <w:p w14:paraId="7C16861D"/>
          <w:p w14:paraId="4DFF0655"/>
          <w:p w14:paraId="0723F1E9">
            <w:pPr>
              <w:rPr>
                <w:rFonts w:hint="eastAsia"/>
              </w:rPr>
            </w:pPr>
          </w:p>
          <w:p w14:paraId="0904365D">
            <w:pPr>
              <w:spacing w:line="560" w:lineRule="exact"/>
              <w:rPr>
                <w:rFonts w:ascii="仿宋" w:hAnsi="仿宋" w:eastAsia="仿宋" w:cs="仿宋"/>
                <w:sz w:val="28"/>
                <w:szCs w:val="28"/>
              </w:rPr>
            </w:pPr>
            <w:r>
              <w:rPr>
                <w:rFonts w:hint="eastAsia" w:ascii="仿宋" w:hAnsi="仿宋" w:eastAsia="仿宋" w:cs="仿宋"/>
                <w:sz w:val="28"/>
                <w:szCs w:val="28"/>
              </w:rPr>
              <w:t>1.基础知识点：</w:t>
            </w:r>
            <w:r>
              <w:rPr>
                <w:rFonts w:ascii="仿宋" w:hAnsi="仿宋" w:eastAsia="仿宋" w:cs="仿宋"/>
                <w:sz w:val="28"/>
                <w:szCs w:val="28"/>
              </w:rPr>
              <w:t>通过课前自学、全班交流、课前检测等形式,掌握本单元的生字新词,朗读、背诵《古诗</w:t>
            </w:r>
            <w:r>
              <w:rPr>
                <w:rFonts w:hint="eastAsia" w:ascii="仿宋" w:hAnsi="仿宋" w:eastAsia="仿宋" w:cs="仿宋"/>
                <w:sz w:val="28"/>
                <w:szCs w:val="28"/>
              </w:rPr>
              <w:t>二</w:t>
            </w:r>
            <w:r>
              <w:rPr>
                <w:rFonts w:ascii="仿宋" w:hAnsi="仿宋" w:eastAsia="仿宋" w:cs="仿宋"/>
                <w:sz w:val="28"/>
                <w:szCs w:val="28"/>
              </w:rPr>
              <w:t>首》</w:t>
            </w:r>
            <w:r>
              <w:rPr>
                <w:rFonts w:hint="eastAsia" w:ascii="仿宋" w:hAnsi="仿宋" w:eastAsia="仿宋" w:cs="仿宋"/>
                <w:sz w:val="28"/>
                <w:szCs w:val="28"/>
              </w:rPr>
              <w:t>《</w:t>
            </w:r>
            <w:r>
              <w:rPr>
                <w:rFonts w:hint="eastAsia" w:ascii="仿宋" w:hAnsi="仿宋" w:eastAsia="仿宋" w:cs="仿宋"/>
                <w:sz w:val="28"/>
                <w:szCs w:val="28"/>
                <w:lang w:val="en-US" w:eastAsia="zh-CN"/>
              </w:rPr>
              <w:t>日月潭</w:t>
            </w:r>
            <w:r>
              <w:rPr>
                <w:rFonts w:hint="eastAsia" w:ascii="仿宋" w:hAnsi="仿宋" w:eastAsia="仿宋" w:cs="仿宋"/>
                <w:sz w:val="28"/>
                <w:szCs w:val="28"/>
              </w:rPr>
              <w:t>》</w:t>
            </w:r>
            <w:r>
              <w:rPr>
                <w:rFonts w:hint="eastAsia" w:ascii="仿宋" w:hAnsi="仿宋" w:eastAsia="仿宋" w:cs="仿宋"/>
                <w:sz w:val="28"/>
                <w:szCs w:val="28"/>
                <w:lang w:val="en-US" w:eastAsia="zh-CN"/>
              </w:rPr>
              <w:t>的2-4自然段</w:t>
            </w:r>
            <w:r>
              <w:rPr>
                <w:rFonts w:ascii="仿宋" w:hAnsi="仿宋" w:eastAsia="仿宋" w:cs="仿宋"/>
                <w:sz w:val="28"/>
                <w:szCs w:val="28"/>
              </w:rPr>
              <w:t>。</w:t>
            </w:r>
          </w:p>
          <w:p w14:paraId="01A6428A">
            <w:pPr>
              <w:spacing w:line="560" w:lineRule="exact"/>
              <w:rPr>
                <w:rFonts w:ascii="仿宋" w:hAnsi="仿宋" w:eastAsia="仿宋" w:cs="仿宋"/>
                <w:sz w:val="28"/>
                <w:szCs w:val="28"/>
              </w:rPr>
            </w:pPr>
            <w:r>
              <w:rPr>
                <w:rFonts w:hint="eastAsia" w:ascii="仿宋" w:hAnsi="仿宋" w:eastAsia="仿宋" w:cs="仿宋"/>
                <w:sz w:val="28"/>
                <w:szCs w:val="28"/>
              </w:rPr>
              <w:t>2.技能训练点：</w:t>
            </w:r>
            <w:r>
              <w:rPr>
                <w:rFonts w:ascii="仿宋" w:hAnsi="仿宋" w:eastAsia="仿宋" w:cs="仿宋"/>
                <w:sz w:val="28"/>
                <w:szCs w:val="28"/>
              </w:rPr>
              <w:t>能在贴近生活的真实情境任务的实施过程中,积极主动、有效地与小组成员沟通、合作，表达自己独特的体验和思考。</w:t>
            </w:r>
          </w:p>
          <w:p w14:paraId="625356D0">
            <w:pPr>
              <w:spacing w:line="560" w:lineRule="exact"/>
              <w:rPr>
                <w:rFonts w:ascii="仿宋" w:hAnsi="仿宋" w:eastAsia="仿宋" w:cs="仿宋"/>
                <w:sz w:val="28"/>
                <w:szCs w:val="28"/>
              </w:rPr>
            </w:pPr>
            <w:r>
              <w:rPr>
                <w:rFonts w:hint="eastAsia" w:ascii="仿宋" w:hAnsi="仿宋" w:eastAsia="仿宋" w:cs="仿宋"/>
                <w:sz w:val="28"/>
                <w:szCs w:val="28"/>
              </w:rPr>
              <w:t>3.立德树人点：</w:t>
            </w:r>
            <w:r>
              <w:rPr>
                <w:rFonts w:ascii="仿宋" w:hAnsi="仿宋" w:eastAsia="仿宋" w:cs="仿宋"/>
                <w:sz w:val="28"/>
                <w:szCs w:val="28"/>
              </w:rPr>
              <w:t>感受</w:t>
            </w:r>
            <w:r>
              <w:rPr>
                <w:rFonts w:hint="eastAsia" w:ascii="仿宋" w:hAnsi="仿宋" w:eastAsia="仿宋" w:cs="仿宋"/>
                <w:sz w:val="28"/>
                <w:szCs w:val="28"/>
              </w:rPr>
              <w:t>四</w:t>
            </w:r>
            <w:r>
              <w:rPr>
                <w:rFonts w:ascii="仿宋" w:hAnsi="仿宋" w:eastAsia="仿宋" w:cs="仿宋"/>
                <w:sz w:val="28"/>
                <w:szCs w:val="28"/>
              </w:rPr>
              <w:t>篇课文中的“</w:t>
            </w:r>
            <w:r>
              <w:rPr>
                <w:rFonts w:hint="eastAsia" w:ascii="仿宋" w:hAnsi="仿宋" w:eastAsia="仿宋" w:cs="仿宋"/>
                <w:sz w:val="28"/>
                <w:szCs w:val="28"/>
                <w:lang w:val="en-US" w:eastAsia="zh-CN"/>
              </w:rPr>
              <w:t>祖国锦绣河山</w:t>
            </w:r>
            <w:r>
              <w:rPr>
                <w:rFonts w:ascii="仿宋" w:hAnsi="仿宋" w:eastAsia="仿宋" w:cs="仿宋"/>
                <w:sz w:val="28"/>
                <w:szCs w:val="28"/>
              </w:rPr>
              <w:t>”,并联系现实生活,初步感受文学语言和形象的独特魅力,获得个性化的审美体验。</w:t>
            </w:r>
          </w:p>
          <w:p w14:paraId="3236499F"/>
        </w:tc>
      </w:tr>
      <w:tr w14:paraId="4F2C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55" w:type="dxa"/>
            <w:vMerge w:val="restart"/>
          </w:tcPr>
          <w:p w14:paraId="6197A4E2">
            <w:pPr>
              <w:spacing w:line="560" w:lineRule="exact"/>
              <w:rPr>
                <w:rFonts w:ascii="仿宋" w:hAnsi="仿宋" w:eastAsia="仿宋" w:cs="仿宋"/>
                <w:sz w:val="28"/>
                <w:szCs w:val="28"/>
              </w:rPr>
            </w:pPr>
          </w:p>
          <w:p w14:paraId="119D4EB7">
            <w:pPr>
              <w:spacing w:line="560" w:lineRule="exact"/>
              <w:rPr>
                <w:rFonts w:ascii="仿宋" w:hAnsi="仿宋" w:eastAsia="仿宋" w:cs="仿宋"/>
                <w:sz w:val="28"/>
                <w:szCs w:val="28"/>
              </w:rPr>
            </w:pPr>
            <w:r>
              <w:rPr>
                <w:rFonts w:hint="eastAsia" w:ascii="仿宋" w:hAnsi="仿宋" w:eastAsia="仿宋" w:cs="仿宋"/>
                <w:sz w:val="28"/>
                <w:szCs w:val="28"/>
              </w:rPr>
              <w:t>课时作业目标</w:t>
            </w:r>
          </w:p>
        </w:tc>
        <w:tc>
          <w:tcPr>
            <w:tcW w:w="1418" w:type="dxa"/>
            <w:vAlign w:val="center"/>
          </w:tcPr>
          <w:p w14:paraId="5AE18970">
            <w:pPr>
              <w:spacing w:line="560" w:lineRule="exact"/>
              <w:jc w:val="center"/>
              <w:rPr>
                <w:rFonts w:ascii="仿宋" w:hAnsi="仿宋" w:eastAsia="仿宋" w:cs="仿宋"/>
                <w:sz w:val="28"/>
                <w:szCs w:val="28"/>
              </w:rPr>
            </w:pPr>
            <w:r>
              <w:rPr>
                <w:rFonts w:hint="eastAsia" w:ascii="仿宋" w:hAnsi="仿宋" w:eastAsia="仿宋" w:cs="仿宋"/>
                <w:sz w:val="28"/>
                <w:szCs w:val="28"/>
              </w:rPr>
              <w:t>课题</w:t>
            </w:r>
          </w:p>
        </w:tc>
        <w:tc>
          <w:tcPr>
            <w:tcW w:w="1387" w:type="dxa"/>
            <w:vAlign w:val="center"/>
          </w:tcPr>
          <w:p w14:paraId="1962680E">
            <w:pPr>
              <w:widowControl/>
              <w:spacing w:line="560" w:lineRule="exact"/>
              <w:jc w:val="center"/>
              <w:rPr>
                <w:rFonts w:ascii="仿宋" w:hAnsi="仿宋" w:eastAsia="仿宋" w:cs="仿宋"/>
                <w:sz w:val="28"/>
                <w:szCs w:val="28"/>
              </w:rPr>
            </w:pPr>
            <w:r>
              <w:rPr>
                <w:rFonts w:hint="eastAsia" w:ascii="仿宋" w:hAnsi="仿宋" w:eastAsia="仿宋" w:cs="仿宋"/>
                <w:sz w:val="28"/>
                <w:szCs w:val="28"/>
              </w:rPr>
              <w:t>对应课时</w:t>
            </w:r>
          </w:p>
        </w:tc>
        <w:tc>
          <w:tcPr>
            <w:tcW w:w="9782" w:type="dxa"/>
            <w:gridSpan w:val="5"/>
            <w:vAlign w:val="center"/>
          </w:tcPr>
          <w:p w14:paraId="6F3E96CF">
            <w:pPr>
              <w:spacing w:line="560" w:lineRule="exact"/>
              <w:jc w:val="center"/>
              <w:rPr>
                <w:rFonts w:ascii="仿宋" w:hAnsi="仿宋" w:eastAsia="仿宋" w:cs="仿宋"/>
                <w:sz w:val="28"/>
                <w:szCs w:val="28"/>
              </w:rPr>
            </w:pPr>
            <w:r>
              <w:rPr>
                <w:rFonts w:hint="eastAsia" w:ascii="仿宋" w:hAnsi="仿宋" w:eastAsia="仿宋" w:cs="仿宋"/>
                <w:sz w:val="28"/>
                <w:szCs w:val="28"/>
              </w:rPr>
              <w:t>课时作业目标</w:t>
            </w:r>
          </w:p>
        </w:tc>
      </w:tr>
      <w:tr w14:paraId="3CE5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55" w:type="dxa"/>
            <w:vMerge w:val="continue"/>
          </w:tcPr>
          <w:p w14:paraId="7555EAA7">
            <w:pPr>
              <w:spacing w:line="560" w:lineRule="exact"/>
              <w:rPr>
                <w:rFonts w:ascii="仿宋" w:hAnsi="仿宋" w:eastAsia="仿宋" w:cs="仿宋"/>
                <w:sz w:val="28"/>
                <w:szCs w:val="28"/>
              </w:rPr>
            </w:pPr>
          </w:p>
        </w:tc>
        <w:tc>
          <w:tcPr>
            <w:tcW w:w="1418" w:type="dxa"/>
            <w:vAlign w:val="center"/>
          </w:tcPr>
          <w:p w14:paraId="7C18087E">
            <w:pPr>
              <w:spacing w:line="560" w:lineRule="exact"/>
              <w:jc w:val="center"/>
              <w:rPr>
                <w:rFonts w:ascii="仿宋" w:hAnsi="仿宋" w:eastAsia="仿宋" w:cs="仿宋"/>
                <w:sz w:val="28"/>
                <w:szCs w:val="28"/>
              </w:rPr>
            </w:pPr>
            <w:r>
              <w:rPr>
                <w:rFonts w:ascii="仿宋" w:hAnsi="仿宋" w:eastAsia="仿宋" w:cs="仿宋"/>
                <w:bCs/>
                <w:sz w:val="28"/>
                <w:szCs w:val="28"/>
              </w:rPr>
              <w:t>古诗</w:t>
            </w:r>
            <w:r>
              <w:rPr>
                <w:rFonts w:hint="eastAsia" w:ascii="仿宋" w:hAnsi="仿宋" w:eastAsia="仿宋" w:cs="仿宋"/>
                <w:bCs/>
                <w:sz w:val="28"/>
                <w:szCs w:val="28"/>
              </w:rPr>
              <w:t>二</w:t>
            </w:r>
            <w:r>
              <w:rPr>
                <w:rFonts w:ascii="仿宋" w:hAnsi="仿宋" w:eastAsia="仿宋" w:cs="仿宋"/>
                <w:bCs/>
                <w:sz w:val="28"/>
                <w:szCs w:val="28"/>
              </w:rPr>
              <w:t>首</w:t>
            </w:r>
          </w:p>
        </w:tc>
        <w:tc>
          <w:tcPr>
            <w:tcW w:w="1387" w:type="dxa"/>
            <w:vAlign w:val="center"/>
          </w:tcPr>
          <w:p w14:paraId="410AC555">
            <w:pPr>
              <w:spacing w:line="560" w:lineRule="exact"/>
              <w:jc w:val="center"/>
              <w:rPr>
                <w:rFonts w:ascii="仿宋" w:hAnsi="仿宋" w:eastAsia="仿宋" w:cs="仿宋"/>
                <w:sz w:val="28"/>
                <w:szCs w:val="28"/>
              </w:rPr>
            </w:pPr>
            <w:r>
              <w:rPr>
                <w:rFonts w:ascii="仿宋" w:hAnsi="仿宋" w:eastAsia="仿宋" w:cs="仿宋"/>
                <w:sz w:val="28"/>
                <w:szCs w:val="28"/>
              </w:rPr>
              <w:t>第一课时</w:t>
            </w:r>
          </w:p>
        </w:tc>
        <w:tc>
          <w:tcPr>
            <w:tcW w:w="9782" w:type="dxa"/>
            <w:gridSpan w:val="5"/>
          </w:tcPr>
          <w:p w14:paraId="55411596">
            <w:pPr>
              <w:spacing w:line="560" w:lineRule="exact"/>
              <w:rPr>
                <w:rFonts w:ascii="仿宋" w:hAnsi="仿宋" w:eastAsia="仿宋" w:cs="仿宋"/>
                <w:sz w:val="28"/>
                <w:szCs w:val="28"/>
              </w:rPr>
            </w:pPr>
            <w:r>
              <w:rPr>
                <w:rFonts w:ascii="仿宋" w:hAnsi="仿宋" w:eastAsia="仿宋" w:cs="仿宋"/>
                <w:sz w:val="28"/>
                <w:szCs w:val="28"/>
              </w:rPr>
              <w:t>认识“</w:t>
            </w:r>
            <w:r>
              <w:rPr>
                <w:rFonts w:hint="eastAsia" w:ascii="仿宋" w:hAnsi="仿宋" w:eastAsia="仿宋" w:cs="仿宋"/>
                <w:sz w:val="28"/>
                <w:szCs w:val="28"/>
                <w:lang w:val="en-US" w:eastAsia="zh-CN"/>
              </w:rPr>
              <w:t>登、唐</w:t>
            </w:r>
            <w:r>
              <w:rPr>
                <w:rFonts w:hint="eastAsia" w:ascii="仿宋" w:hAnsi="仿宋" w:eastAsia="仿宋" w:cs="仿宋"/>
                <w:sz w:val="28"/>
                <w:szCs w:val="28"/>
              </w:rPr>
              <w:t>”</w:t>
            </w:r>
            <w:r>
              <w:rPr>
                <w:rFonts w:ascii="仿宋" w:hAnsi="仿宋" w:eastAsia="仿宋" w:cs="仿宋"/>
                <w:sz w:val="28"/>
                <w:szCs w:val="28"/>
              </w:rPr>
              <w:t>等</w:t>
            </w:r>
            <w:r>
              <w:rPr>
                <w:rFonts w:hint="eastAsia" w:ascii="仿宋" w:hAnsi="仿宋" w:eastAsia="仿宋" w:cs="仿宋"/>
                <w:sz w:val="28"/>
                <w:szCs w:val="28"/>
                <w:lang w:val="en-US" w:eastAsia="zh-CN"/>
              </w:rPr>
              <w:t>7</w:t>
            </w:r>
            <w:r>
              <w:rPr>
                <w:rFonts w:ascii="仿宋" w:hAnsi="仿宋" w:eastAsia="仿宋" w:cs="仿宋"/>
                <w:sz w:val="28"/>
                <w:szCs w:val="28"/>
              </w:rPr>
              <w:t>个生字，会写“</w:t>
            </w:r>
            <w:r>
              <w:rPr>
                <w:rFonts w:hint="eastAsia" w:ascii="仿宋" w:hAnsi="仿宋" w:eastAsia="仿宋" w:cs="仿宋"/>
                <w:sz w:val="28"/>
                <w:szCs w:val="28"/>
                <w:lang w:val="en-US" w:eastAsia="zh-CN"/>
              </w:rPr>
              <w:t>依</w:t>
            </w:r>
            <w:r>
              <w:rPr>
                <w:rFonts w:hint="eastAsia" w:ascii="仿宋" w:hAnsi="仿宋" w:eastAsia="仿宋" w:cs="仿宋"/>
                <w:sz w:val="28"/>
                <w:szCs w:val="28"/>
              </w:rPr>
              <w:t>、</w:t>
            </w:r>
            <w:r>
              <w:rPr>
                <w:rFonts w:hint="eastAsia" w:ascii="仿宋" w:hAnsi="仿宋" w:eastAsia="仿宋" w:cs="仿宋"/>
                <w:sz w:val="28"/>
                <w:szCs w:val="28"/>
                <w:lang w:val="en-US" w:eastAsia="zh-CN"/>
              </w:rPr>
              <w:t>尽</w:t>
            </w:r>
            <w:r>
              <w:rPr>
                <w:rFonts w:ascii="仿宋" w:hAnsi="仿宋" w:eastAsia="仿宋" w:cs="仿宋"/>
                <w:sz w:val="28"/>
                <w:szCs w:val="28"/>
              </w:rPr>
              <w:t>”等</w:t>
            </w:r>
            <w:r>
              <w:rPr>
                <w:rFonts w:hint="eastAsia" w:ascii="仿宋" w:hAnsi="仿宋" w:eastAsia="仿宋" w:cs="仿宋"/>
                <w:sz w:val="28"/>
                <w:szCs w:val="28"/>
                <w:lang w:val="en-US" w:eastAsia="zh-CN"/>
              </w:rPr>
              <w:t>4</w:t>
            </w:r>
            <w:r>
              <w:rPr>
                <w:rFonts w:ascii="仿宋" w:hAnsi="仿宋" w:eastAsia="仿宋" w:cs="仿宋"/>
                <w:sz w:val="28"/>
                <w:szCs w:val="28"/>
              </w:rPr>
              <w:t>字。有感情地朗读</w:t>
            </w:r>
            <w:r>
              <w:rPr>
                <w:rFonts w:hint="eastAsia" w:ascii="仿宋" w:hAnsi="仿宋" w:eastAsia="仿宋" w:cs="仿宋"/>
                <w:sz w:val="28"/>
                <w:szCs w:val="28"/>
              </w:rPr>
              <w:t>、</w:t>
            </w:r>
            <w:bookmarkStart w:id="3" w:name="OLE_LINK15"/>
            <w:r>
              <w:rPr>
                <w:rFonts w:ascii="仿宋" w:hAnsi="仿宋" w:eastAsia="仿宋" w:cs="仿宋"/>
                <w:sz w:val="28"/>
                <w:szCs w:val="28"/>
              </w:rPr>
              <w:t>背诵</w:t>
            </w:r>
            <w:r>
              <w:rPr>
                <w:rFonts w:hint="eastAsia" w:ascii="仿宋" w:hAnsi="仿宋" w:eastAsia="仿宋" w:cs="仿宋"/>
                <w:sz w:val="28"/>
                <w:szCs w:val="28"/>
              </w:rPr>
              <w:t>《</w:t>
            </w:r>
            <w:r>
              <w:rPr>
                <w:rFonts w:hint="eastAsia" w:ascii="仿宋" w:hAnsi="仿宋" w:eastAsia="仿宋" w:cs="仿宋"/>
                <w:sz w:val="28"/>
                <w:szCs w:val="28"/>
                <w:lang w:val="en-US" w:eastAsia="zh-CN"/>
              </w:rPr>
              <w:t>登鹳雀楼</w:t>
            </w:r>
            <w:r>
              <w:rPr>
                <w:rFonts w:hint="eastAsia" w:ascii="仿宋" w:hAnsi="仿宋" w:eastAsia="仿宋" w:cs="仿宋"/>
                <w:sz w:val="28"/>
                <w:szCs w:val="28"/>
              </w:rPr>
              <w:t>》。</w:t>
            </w:r>
            <w:bookmarkEnd w:id="3"/>
          </w:p>
        </w:tc>
      </w:tr>
      <w:tr w14:paraId="586F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5C077ACD">
            <w:pPr>
              <w:spacing w:line="560" w:lineRule="exact"/>
              <w:rPr>
                <w:rFonts w:ascii="仿宋" w:hAnsi="仿宋" w:eastAsia="仿宋" w:cs="仿宋"/>
                <w:sz w:val="28"/>
                <w:szCs w:val="28"/>
              </w:rPr>
            </w:pPr>
          </w:p>
        </w:tc>
        <w:tc>
          <w:tcPr>
            <w:tcW w:w="1418" w:type="dxa"/>
            <w:vAlign w:val="center"/>
          </w:tcPr>
          <w:p w14:paraId="25FEF120">
            <w:pPr>
              <w:spacing w:line="560" w:lineRule="exact"/>
              <w:jc w:val="center"/>
              <w:rPr>
                <w:rFonts w:ascii="仿宋" w:hAnsi="仿宋" w:eastAsia="仿宋" w:cs="仿宋"/>
                <w:sz w:val="28"/>
                <w:szCs w:val="28"/>
              </w:rPr>
            </w:pPr>
            <w:r>
              <w:rPr>
                <w:rFonts w:ascii="仿宋" w:hAnsi="仿宋" w:eastAsia="仿宋" w:cs="仿宋"/>
                <w:bCs/>
                <w:sz w:val="28"/>
                <w:szCs w:val="28"/>
              </w:rPr>
              <w:t>古诗</w:t>
            </w:r>
            <w:r>
              <w:rPr>
                <w:rFonts w:hint="eastAsia" w:ascii="仿宋" w:hAnsi="仿宋" w:eastAsia="仿宋" w:cs="仿宋"/>
                <w:bCs/>
                <w:sz w:val="28"/>
                <w:szCs w:val="28"/>
              </w:rPr>
              <w:t>二</w:t>
            </w:r>
            <w:r>
              <w:rPr>
                <w:rFonts w:ascii="仿宋" w:hAnsi="仿宋" w:eastAsia="仿宋" w:cs="仿宋"/>
                <w:bCs/>
                <w:sz w:val="28"/>
                <w:szCs w:val="28"/>
              </w:rPr>
              <w:t>首</w:t>
            </w:r>
          </w:p>
        </w:tc>
        <w:tc>
          <w:tcPr>
            <w:tcW w:w="1387" w:type="dxa"/>
            <w:vAlign w:val="center"/>
          </w:tcPr>
          <w:p w14:paraId="40752C9F">
            <w:pPr>
              <w:spacing w:line="560" w:lineRule="exact"/>
              <w:jc w:val="center"/>
              <w:rPr>
                <w:rFonts w:ascii="仿宋" w:hAnsi="仿宋" w:eastAsia="仿宋" w:cs="仿宋"/>
                <w:sz w:val="28"/>
                <w:szCs w:val="28"/>
              </w:rPr>
            </w:pPr>
            <w:r>
              <w:rPr>
                <w:rFonts w:ascii="仿宋" w:hAnsi="仿宋" w:eastAsia="仿宋" w:cs="仿宋"/>
                <w:sz w:val="28"/>
                <w:szCs w:val="28"/>
              </w:rPr>
              <w:t>第二课时</w:t>
            </w:r>
          </w:p>
        </w:tc>
        <w:tc>
          <w:tcPr>
            <w:tcW w:w="9782" w:type="dxa"/>
            <w:gridSpan w:val="5"/>
          </w:tcPr>
          <w:p w14:paraId="6A3D9AFD">
            <w:pPr>
              <w:spacing w:line="560" w:lineRule="exact"/>
              <w:rPr>
                <w:rFonts w:ascii="仿宋" w:hAnsi="仿宋" w:eastAsia="仿宋" w:cs="仿宋"/>
                <w:sz w:val="28"/>
                <w:szCs w:val="28"/>
              </w:rPr>
            </w:pPr>
            <w:r>
              <w:rPr>
                <w:rFonts w:ascii="仿宋" w:hAnsi="仿宋" w:eastAsia="仿宋" w:cs="仿宋"/>
                <w:sz w:val="28"/>
                <w:szCs w:val="28"/>
              </w:rPr>
              <w:t>认识“</w:t>
            </w:r>
            <w:r>
              <w:rPr>
                <w:rFonts w:hint="eastAsia" w:ascii="仿宋" w:hAnsi="仿宋" w:eastAsia="仿宋" w:cs="仿宋"/>
                <w:sz w:val="28"/>
                <w:szCs w:val="28"/>
                <w:lang w:val="en-US" w:eastAsia="zh-CN"/>
              </w:rPr>
              <w:t>瀑、布</w:t>
            </w:r>
            <w:r>
              <w:rPr>
                <w:rFonts w:hint="eastAsia" w:ascii="仿宋" w:hAnsi="仿宋" w:eastAsia="仿宋" w:cs="仿宋"/>
                <w:sz w:val="28"/>
                <w:szCs w:val="28"/>
              </w:rPr>
              <w:t>”</w:t>
            </w:r>
            <w:r>
              <w:rPr>
                <w:rFonts w:ascii="仿宋" w:hAnsi="仿宋" w:eastAsia="仿宋" w:cs="仿宋"/>
                <w:sz w:val="28"/>
                <w:szCs w:val="28"/>
              </w:rPr>
              <w:t>等</w:t>
            </w:r>
            <w:r>
              <w:rPr>
                <w:rFonts w:hint="eastAsia" w:ascii="仿宋" w:hAnsi="仿宋" w:eastAsia="仿宋" w:cs="仿宋"/>
                <w:sz w:val="28"/>
                <w:szCs w:val="28"/>
                <w:lang w:val="en-US" w:eastAsia="zh-CN"/>
              </w:rPr>
              <w:t>6</w:t>
            </w:r>
            <w:r>
              <w:rPr>
                <w:rFonts w:ascii="仿宋" w:hAnsi="仿宋" w:eastAsia="仿宋" w:cs="仿宋"/>
                <w:sz w:val="28"/>
                <w:szCs w:val="28"/>
              </w:rPr>
              <w:t>个生字，会写“</w:t>
            </w:r>
            <w:r>
              <w:rPr>
                <w:rFonts w:hint="eastAsia" w:ascii="仿宋" w:hAnsi="仿宋" w:eastAsia="仿宋" w:cs="仿宋"/>
                <w:sz w:val="28"/>
                <w:szCs w:val="28"/>
                <w:lang w:val="en-US" w:eastAsia="zh-CN"/>
              </w:rPr>
              <w:t>照、炉</w:t>
            </w:r>
            <w:r>
              <w:rPr>
                <w:rFonts w:ascii="仿宋" w:hAnsi="仿宋" w:eastAsia="仿宋" w:cs="仿宋"/>
                <w:sz w:val="28"/>
                <w:szCs w:val="28"/>
              </w:rPr>
              <w:t>”等</w:t>
            </w:r>
            <w:r>
              <w:rPr>
                <w:rFonts w:hint="eastAsia" w:ascii="仿宋" w:hAnsi="仿宋" w:eastAsia="仿宋" w:cs="仿宋"/>
                <w:sz w:val="28"/>
                <w:szCs w:val="28"/>
                <w:lang w:val="en-US" w:eastAsia="zh-CN"/>
              </w:rPr>
              <w:t>6</w:t>
            </w:r>
            <w:r>
              <w:rPr>
                <w:rFonts w:ascii="仿宋" w:hAnsi="仿宋" w:eastAsia="仿宋" w:cs="仿宋"/>
                <w:sz w:val="28"/>
                <w:szCs w:val="28"/>
              </w:rPr>
              <w:t>字。</w:t>
            </w:r>
            <w:r>
              <w:rPr>
                <w:rFonts w:hint="eastAsia" w:ascii="仿宋" w:hAnsi="仿宋" w:eastAsia="仿宋" w:cs="仿宋"/>
                <w:sz w:val="28"/>
                <w:szCs w:val="28"/>
              </w:rPr>
              <w:t>能借助注释和插图了解诗句的意思，想象画面，说出诗中描绘的景象。</w:t>
            </w:r>
            <w:r>
              <w:rPr>
                <w:rFonts w:ascii="仿宋" w:hAnsi="仿宋" w:eastAsia="仿宋" w:cs="仿宋"/>
                <w:sz w:val="28"/>
                <w:szCs w:val="28"/>
              </w:rPr>
              <w:t>背诵</w:t>
            </w:r>
            <w:r>
              <w:rPr>
                <w:rFonts w:hint="eastAsia" w:ascii="仿宋" w:hAnsi="仿宋" w:eastAsia="仿宋" w:cs="仿宋"/>
                <w:sz w:val="28"/>
                <w:szCs w:val="28"/>
              </w:rPr>
              <w:t>《</w:t>
            </w:r>
            <w:r>
              <w:rPr>
                <w:rFonts w:hint="eastAsia" w:ascii="仿宋" w:hAnsi="仿宋" w:eastAsia="仿宋" w:cs="仿宋"/>
                <w:sz w:val="28"/>
                <w:szCs w:val="28"/>
                <w:lang w:val="en-US" w:eastAsia="zh-CN"/>
              </w:rPr>
              <w:t>望庐山瀑布</w:t>
            </w:r>
            <w:r>
              <w:rPr>
                <w:rFonts w:hint="eastAsia" w:ascii="仿宋" w:hAnsi="仿宋" w:eastAsia="仿宋" w:cs="仿宋"/>
                <w:sz w:val="28"/>
                <w:szCs w:val="28"/>
              </w:rPr>
              <w:t>》。</w:t>
            </w:r>
          </w:p>
        </w:tc>
      </w:tr>
      <w:tr w14:paraId="39D9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52B8C01C">
            <w:pPr>
              <w:spacing w:line="560" w:lineRule="exact"/>
              <w:rPr>
                <w:rFonts w:ascii="仿宋" w:hAnsi="仿宋" w:eastAsia="仿宋" w:cs="仿宋"/>
                <w:sz w:val="28"/>
                <w:szCs w:val="28"/>
              </w:rPr>
            </w:pPr>
          </w:p>
        </w:tc>
        <w:tc>
          <w:tcPr>
            <w:tcW w:w="1418" w:type="dxa"/>
            <w:vAlign w:val="center"/>
          </w:tcPr>
          <w:p w14:paraId="14AEC412">
            <w:pPr>
              <w:spacing w:line="560" w:lineRule="exact"/>
              <w:jc w:val="center"/>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黄山奇石</w:t>
            </w:r>
          </w:p>
        </w:tc>
        <w:tc>
          <w:tcPr>
            <w:tcW w:w="1387" w:type="dxa"/>
            <w:vAlign w:val="center"/>
          </w:tcPr>
          <w:p w14:paraId="0FA4AE79">
            <w:pPr>
              <w:spacing w:line="560" w:lineRule="exact"/>
              <w:jc w:val="center"/>
              <w:rPr>
                <w:rFonts w:ascii="仿宋" w:hAnsi="仿宋" w:eastAsia="仿宋" w:cs="仿宋"/>
                <w:bCs/>
                <w:sz w:val="28"/>
                <w:szCs w:val="28"/>
              </w:rPr>
            </w:pPr>
            <w:r>
              <w:rPr>
                <w:rFonts w:ascii="仿宋" w:hAnsi="仿宋" w:eastAsia="仿宋" w:cs="仿宋"/>
                <w:bCs/>
                <w:sz w:val="28"/>
                <w:szCs w:val="28"/>
              </w:rPr>
              <w:t>第一课时</w:t>
            </w:r>
          </w:p>
        </w:tc>
        <w:tc>
          <w:tcPr>
            <w:tcW w:w="9782" w:type="dxa"/>
            <w:gridSpan w:val="5"/>
          </w:tcPr>
          <w:p w14:paraId="3BC619D2">
            <w:pPr>
              <w:spacing w:line="560" w:lineRule="exact"/>
              <w:rPr>
                <w:rFonts w:ascii="仿宋" w:hAnsi="仿宋" w:eastAsia="仿宋" w:cs="仿宋"/>
                <w:bCs/>
                <w:sz w:val="28"/>
                <w:szCs w:val="28"/>
              </w:rPr>
            </w:pPr>
            <w:r>
              <w:rPr>
                <w:rFonts w:hint="eastAsia" w:ascii="仿宋" w:hAnsi="仿宋" w:eastAsia="仿宋" w:cs="仿宋"/>
                <w:bCs/>
                <w:sz w:val="28"/>
                <w:szCs w:val="28"/>
              </w:rPr>
              <w:t>认识“</w:t>
            </w:r>
            <w:r>
              <w:rPr>
                <w:rFonts w:hint="eastAsia" w:ascii="仿宋" w:hAnsi="仿宋" w:eastAsia="仿宋" w:cs="仿宋"/>
                <w:bCs/>
                <w:sz w:val="28"/>
                <w:szCs w:val="28"/>
                <w:lang w:val="en-US" w:eastAsia="zh-CN"/>
              </w:rPr>
              <w:t>闻、景</w:t>
            </w:r>
            <w:r>
              <w:rPr>
                <w:rFonts w:hint="eastAsia" w:ascii="仿宋" w:hAnsi="仿宋" w:eastAsia="仿宋" w:cs="仿宋"/>
                <w:bCs/>
                <w:sz w:val="28"/>
                <w:szCs w:val="28"/>
              </w:rPr>
              <w:t>”等</w:t>
            </w:r>
            <w:r>
              <w:rPr>
                <w:rFonts w:hint="eastAsia" w:ascii="仿宋" w:hAnsi="仿宋" w:eastAsia="仿宋" w:cs="仿宋"/>
                <w:bCs/>
                <w:sz w:val="28"/>
                <w:szCs w:val="28"/>
                <w:lang w:val="en-US" w:eastAsia="zh-CN"/>
              </w:rPr>
              <w:t>8</w:t>
            </w:r>
            <w:r>
              <w:rPr>
                <w:rFonts w:hint="eastAsia" w:ascii="仿宋" w:hAnsi="仿宋" w:eastAsia="仿宋" w:cs="仿宋"/>
                <w:bCs/>
                <w:sz w:val="28"/>
                <w:szCs w:val="28"/>
              </w:rPr>
              <w:t>个</w:t>
            </w:r>
            <w:r>
              <w:rPr>
                <w:rFonts w:ascii="仿宋" w:hAnsi="仿宋" w:eastAsia="仿宋" w:cs="仿宋"/>
                <w:bCs/>
                <w:sz w:val="28"/>
                <w:szCs w:val="28"/>
              </w:rPr>
              <w:t>字</w:t>
            </w:r>
            <w:r>
              <w:rPr>
                <w:rFonts w:hint="eastAsia" w:ascii="仿宋" w:hAnsi="仿宋" w:eastAsia="仿宋" w:cs="仿宋"/>
                <w:bCs/>
                <w:sz w:val="28"/>
                <w:szCs w:val="28"/>
              </w:rPr>
              <w:t>，</w:t>
            </w:r>
            <w:r>
              <w:rPr>
                <w:rFonts w:ascii="仿宋" w:hAnsi="仿宋" w:eastAsia="仿宋" w:cs="仿宋"/>
                <w:bCs/>
                <w:sz w:val="28"/>
                <w:szCs w:val="28"/>
              </w:rPr>
              <w:t>会写“</w:t>
            </w:r>
            <w:r>
              <w:rPr>
                <w:rFonts w:hint="eastAsia" w:ascii="仿宋" w:hAnsi="仿宋" w:eastAsia="仿宋" w:cs="仿宋"/>
                <w:bCs/>
                <w:sz w:val="28"/>
                <w:szCs w:val="28"/>
                <w:lang w:val="en-US" w:eastAsia="zh-CN"/>
              </w:rPr>
              <w:t>仙、顶</w:t>
            </w:r>
            <w:r>
              <w:rPr>
                <w:rFonts w:ascii="仿宋" w:hAnsi="仿宋" w:eastAsia="仿宋" w:cs="仿宋"/>
                <w:bCs/>
                <w:sz w:val="28"/>
                <w:szCs w:val="28"/>
              </w:rPr>
              <w:t>”等</w:t>
            </w:r>
            <w:r>
              <w:rPr>
                <w:rFonts w:hint="eastAsia" w:ascii="仿宋" w:hAnsi="仿宋" w:eastAsia="仿宋" w:cs="仿宋"/>
                <w:bCs/>
                <w:sz w:val="28"/>
                <w:szCs w:val="28"/>
              </w:rPr>
              <w:t>3</w:t>
            </w:r>
            <w:r>
              <w:rPr>
                <w:rFonts w:ascii="仿宋" w:hAnsi="仿宋" w:eastAsia="仿宋" w:cs="仿宋"/>
                <w:bCs/>
                <w:sz w:val="28"/>
                <w:szCs w:val="28"/>
              </w:rPr>
              <w:t>个字，</w:t>
            </w:r>
            <w:r>
              <w:rPr>
                <w:rFonts w:hint="eastAsia" w:ascii="仿宋" w:hAnsi="仿宋" w:eastAsia="仿宋" w:cs="仿宋"/>
                <w:bCs/>
                <w:sz w:val="28"/>
                <w:szCs w:val="28"/>
                <w:lang w:val="en-US" w:eastAsia="zh-CN"/>
              </w:rPr>
              <w:t>正确流利朗读课文</w:t>
            </w:r>
            <w:r>
              <w:rPr>
                <w:rFonts w:ascii="仿宋" w:hAnsi="仿宋" w:eastAsia="仿宋" w:cs="仿宋"/>
                <w:bCs/>
                <w:sz w:val="28"/>
                <w:szCs w:val="28"/>
              </w:rPr>
              <w:t>。</w:t>
            </w:r>
          </w:p>
        </w:tc>
      </w:tr>
      <w:tr w14:paraId="1FAF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6264E508">
            <w:pPr>
              <w:spacing w:line="560" w:lineRule="exact"/>
              <w:rPr>
                <w:rFonts w:ascii="仿宋" w:hAnsi="仿宋" w:eastAsia="仿宋" w:cs="仿宋"/>
                <w:sz w:val="28"/>
                <w:szCs w:val="28"/>
              </w:rPr>
            </w:pPr>
          </w:p>
        </w:tc>
        <w:tc>
          <w:tcPr>
            <w:tcW w:w="1418" w:type="dxa"/>
            <w:vAlign w:val="center"/>
          </w:tcPr>
          <w:p w14:paraId="53B353B3">
            <w:pPr>
              <w:spacing w:line="560" w:lineRule="exact"/>
              <w:jc w:val="center"/>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黄山奇石</w:t>
            </w:r>
          </w:p>
        </w:tc>
        <w:tc>
          <w:tcPr>
            <w:tcW w:w="1387" w:type="dxa"/>
            <w:vAlign w:val="center"/>
          </w:tcPr>
          <w:p w14:paraId="219ED42B">
            <w:pPr>
              <w:spacing w:line="560" w:lineRule="exact"/>
              <w:jc w:val="center"/>
              <w:rPr>
                <w:rFonts w:ascii="仿宋" w:hAnsi="仿宋" w:eastAsia="仿宋" w:cs="仿宋"/>
                <w:bCs/>
                <w:sz w:val="28"/>
                <w:szCs w:val="28"/>
              </w:rPr>
            </w:pPr>
            <w:r>
              <w:rPr>
                <w:rFonts w:ascii="仿宋" w:hAnsi="仿宋" w:eastAsia="仿宋" w:cs="仿宋"/>
                <w:bCs/>
                <w:sz w:val="28"/>
                <w:szCs w:val="28"/>
              </w:rPr>
              <w:t>第二课时</w:t>
            </w:r>
          </w:p>
        </w:tc>
        <w:tc>
          <w:tcPr>
            <w:tcW w:w="9782" w:type="dxa"/>
            <w:gridSpan w:val="5"/>
          </w:tcPr>
          <w:p w14:paraId="653E3CCD">
            <w:pPr>
              <w:spacing w:line="560" w:lineRule="exact"/>
              <w:jc w:val="left"/>
              <w:rPr>
                <w:rFonts w:hint="default" w:ascii="仿宋" w:hAnsi="仿宋" w:eastAsia="仿宋" w:cs="仿宋"/>
                <w:bCs/>
                <w:sz w:val="28"/>
                <w:szCs w:val="28"/>
                <w:lang w:val="en-US" w:eastAsia="zh-CN"/>
              </w:rPr>
            </w:pPr>
            <w:r>
              <w:rPr>
                <w:rFonts w:hint="eastAsia" w:ascii="仿宋" w:hAnsi="仿宋" w:eastAsia="仿宋" w:cs="仿宋"/>
                <w:bCs/>
                <w:sz w:val="28"/>
                <w:szCs w:val="28"/>
              </w:rPr>
              <w:t>认识“</w:t>
            </w:r>
            <w:r>
              <w:rPr>
                <w:rFonts w:hint="eastAsia" w:ascii="仿宋" w:hAnsi="仿宋" w:eastAsia="仿宋" w:cs="仿宋"/>
                <w:bCs/>
                <w:sz w:val="28"/>
                <w:szCs w:val="28"/>
                <w:lang w:val="en-US" w:eastAsia="zh-CN"/>
              </w:rPr>
              <w:t>指、巨</w:t>
            </w:r>
            <w:r>
              <w:rPr>
                <w:rFonts w:hint="eastAsia" w:ascii="仿宋" w:hAnsi="仿宋" w:eastAsia="仿宋" w:cs="仿宋"/>
                <w:bCs/>
                <w:sz w:val="28"/>
                <w:szCs w:val="28"/>
              </w:rPr>
              <w:t>”等8个</w:t>
            </w:r>
            <w:r>
              <w:rPr>
                <w:rFonts w:ascii="仿宋" w:hAnsi="仿宋" w:eastAsia="仿宋" w:cs="仿宋"/>
                <w:bCs/>
                <w:sz w:val="28"/>
                <w:szCs w:val="28"/>
              </w:rPr>
              <w:t>字</w:t>
            </w:r>
            <w:r>
              <w:rPr>
                <w:rFonts w:hint="eastAsia" w:ascii="仿宋" w:hAnsi="仿宋" w:eastAsia="仿宋" w:cs="仿宋"/>
                <w:bCs/>
                <w:sz w:val="28"/>
                <w:szCs w:val="28"/>
              </w:rPr>
              <w:t>，</w:t>
            </w:r>
            <w:r>
              <w:rPr>
                <w:rFonts w:ascii="仿宋" w:hAnsi="仿宋" w:eastAsia="仿宋" w:cs="仿宋"/>
                <w:bCs/>
                <w:sz w:val="28"/>
                <w:szCs w:val="28"/>
              </w:rPr>
              <w:t>会写“</w:t>
            </w:r>
            <w:r>
              <w:rPr>
                <w:rFonts w:hint="eastAsia" w:ascii="仿宋" w:hAnsi="仿宋" w:eastAsia="仿宋" w:cs="仿宋"/>
                <w:bCs/>
                <w:sz w:val="28"/>
                <w:szCs w:val="28"/>
                <w:lang w:val="en-US" w:eastAsia="zh-CN"/>
              </w:rPr>
              <w:t>狗</w:t>
            </w:r>
            <w:r>
              <w:rPr>
                <w:rFonts w:hint="eastAsia" w:ascii="仿宋" w:hAnsi="仿宋" w:eastAsia="仿宋" w:cs="仿宋"/>
                <w:bCs/>
                <w:sz w:val="28"/>
                <w:szCs w:val="28"/>
              </w:rPr>
              <w:t>、</w:t>
            </w:r>
            <w:r>
              <w:rPr>
                <w:rFonts w:hint="eastAsia" w:ascii="仿宋" w:hAnsi="仿宋" w:eastAsia="仿宋" w:cs="仿宋"/>
                <w:bCs/>
                <w:sz w:val="28"/>
                <w:szCs w:val="28"/>
                <w:lang w:val="en-US" w:eastAsia="zh-CN"/>
              </w:rPr>
              <w:t>巨</w:t>
            </w:r>
            <w:r>
              <w:rPr>
                <w:rFonts w:ascii="仿宋" w:hAnsi="仿宋" w:eastAsia="仿宋" w:cs="仿宋"/>
                <w:bCs/>
                <w:sz w:val="28"/>
                <w:szCs w:val="28"/>
              </w:rPr>
              <w:t>”等</w:t>
            </w:r>
            <w:r>
              <w:rPr>
                <w:rFonts w:hint="eastAsia" w:ascii="仿宋" w:hAnsi="仿宋" w:eastAsia="仿宋" w:cs="仿宋"/>
                <w:bCs/>
                <w:sz w:val="28"/>
                <w:szCs w:val="28"/>
                <w:lang w:val="en-US" w:eastAsia="zh-CN"/>
              </w:rPr>
              <w:t>5</w:t>
            </w:r>
            <w:r>
              <w:rPr>
                <w:rFonts w:ascii="仿宋" w:hAnsi="仿宋" w:eastAsia="仿宋" w:cs="仿宋"/>
                <w:bCs/>
                <w:sz w:val="28"/>
                <w:szCs w:val="28"/>
              </w:rPr>
              <w:t>个字</w:t>
            </w:r>
            <w:r>
              <w:rPr>
                <w:rFonts w:hint="eastAsia" w:ascii="仿宋" w:hAnsi="仿宋" w:eastAsia="仿宋" w:cs="仿宋"/>
                <w:bCs/>
                <w:sz w:val="28"/>
                <w:szCs w:val="28"/>
              </w:rPr>
              <w:t>，</w:t>
            </w:r>
            <w:r>
              <w:rPr>
                <w:rFonts w:hint="eastAsia" w:ascii="仿宋" w:hAnsi="仿宋" w:eastAsia="仿宋" w:cs="仿宋"/>
                <w:bCs/>
                <w:sz w:val="28"/>
                <w:szCs w:val="28"/>
                <w:lang w:val="en-US" w:eastAsia="zh-CN"/>
              </w:rPr>
              <w:t>联系上下文和生活经验，理解“陡峭”等词语的意思，仿照课文的句子，用“像”说说图片中的石头。</w:t>
            </w:r>
          </w:p>
        </w:tc>
      </w:tr>
      <w:tr w14:paraId="4897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tcPr>
          <w:p w14:paraId="28F80FC0">
            <w:pPr>
              <w:spacing w:line="560" w:lineRule="exact"/>
              <w:rPr>
                <w:rFonts w:ascii="仿宋" w:hAnsi="仿宋" w:eastAsia="仿宋" w:cs="仿宋"/>
                <w:sz w:val="28"/>
                <w:szCs w:val="28"/>
              </w:rPr>
            </w:pPr>
          </w:p>
        </w:tc>
        <w:tc>
          <w:tcPr>
            <w:tcW w:w="1418" w:type="dxa"/>
            <w:vAlign w:val="center"/>
          </w:tcPr>
          <w:p w14:paraId="4F80F66A">
            <w:pPr>
              <w:spacing w:line="560" w:lineRule="exact"/>
              <w:jc w:val="center"/>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日月潭</w:t>
            </w:r>
          </w:p>
        </w:tc>
        <w:tc>
          <w:tcPr>
            <w:tcW w:w="1387" w:type="dxa"/>
          </w:tcPr>
          <w:p w14:paraId="217A2D28">
            <w:pPr>
              <w:spacing w:line="560" w:lineRule="exact"/>
              <w:jc w:val="center"/>
              <w:rPr>
                <w:rFonts w:ascii="仿宋" w:hAnsi="仿宋" w:eastAsia="仿宋" w:cs="仿宋"/>
                <w:bCs/>
                <w:sz w:val="28"/>
                <w:szCs w:val="28"/>
              </w:rPr>
            </w:pPr>
            <w:r>
              <w:rPr>
                <w:rFonts w:ascii="仿宋" w:hAnsi="仿宋" w:eastAsia="仿宋" w:cs="仿宋"/>
                <w:bCs/>
                <w:sz w:val="28"/>
                <w:szCs w:val="28"/>
              </w:rPr>
              <w:t>第一课时</w:t>
            </w:r>
          </w:p>
        </w:tc>
        <w:tc>
          <w:tcPr>
            <w:tcW w:w="9782" w:type="dxa"/>
            <w:gridSpan w:val="5"/>
          </w:tcPr>
          <w:p w14:paraId="6723198A">
            <w:pPr>
              <w:rPr>
                <w:rFonts w:hint="default" w:ascii="仿宋" w:hAnsi="仿宋" w:eastAsia="仿宋" w:cs="仿宋"/>
                <w:bCs/>
                <w:sz w:val="28"/>
                <w:szCs w:val="28"/>
                <w:lang w:val="en-US" w:eastAsia="zh-CN"/>
              </w:rPr>
            </w:pPr>
            <w:r>
              <w:rPr>
                <w:rFonts w:hint="eastAsia" w:ascii="仿宋" w:hAnsi="仿宋" w:eastAsia="仿宋" w:cs="仿宋"/>
                <w:bCs/>
                <w:sz w:val="28"/>
                <w:szCs w:val="28"/>
              </w:rPr>
              <w:t>认识“</w:t>
            </w:r>
            <w:r>
              <w:rPr>
                <w:rFonts w:hint="eastAsia" w:ascii="仿宋" w:hAnsi="仿宋" w:eastAsia="仿宋" w:cs="仿宋"/>
                <w:bCs/>
                <w:sz w:val="28"/>
                <w:szCs w:val="28"/>
                <w:lang w:val="en-US" w:eastAsia="zh-CN"/>
              </w:rPr>
              <w:t>潭、茂</w:t>
            </w:r>
            <w:r>
              <w:rPr>
                <w:rFonts w:hint="eastAsia" w:ascii="仿宋" w:hAnsi="仿宋" w:eastAsia="仿宋" w:cs="仿宋"/>
                <w:bCs/>
                <w:sz w:val="28"/>
                <w:szCs w:val="28"/>
              </w:rPr>
              <w:t>”等</w:t>
            </w:r>
            <w:r>
              <w:rPr>
                <w:rFonts w:hint="eastAsia" w:ascii="仿宋" w:hAnsi="仿宋" w:eastAsia="仿宋" w:cs="仿宋"/>
                <w:bCs/>
                <w:sz w:val="28"/>
                <w:szCs w:val="28"/>
                <w:lang w:val="en-US" w:eastAsia="zh-CN"/>
              </w:rPr>
              <w:t>6</w:t>
            </w:r>
            <w:r>
              <w:rPr>
                <w:rFonts w:ascii="仿宋" w:hAnsi="仿宋" w:eastAsia="仿宋" w:cs="仿宋"/>
                <w:bCs/>
                <w:sz w:val="28"/>
                <w:szCs w:val="28"/>
              </w:rPr>
              <w:t>个生字，会写“</w:t>
            </w:r>
            <w:r>
              <w:rPr>
                <w:rFonts w:hint="eastAsia" w:ascii="仿宋" w:hAnsi="仿宋" w:eastAsia="仿宋" w:cs="仿宋"/>
                <w:bCs/>
                <w:sz w:val="28"/>
                <w:szCs w:val="28"/>
                <w:lang w:val="en-US" w:eastAsia="zh-CN"/>
              </w:rPr>
              <w:t>湖、胜</w:t>
            </w:r>
            <w:r>
              <w:rPr>
                <w:rFonts w:ascii="仿宋" w:hAnsi="仿宋" w:eastAsia="仿宋" w:cs="仿宋"/>
                <w:bCs/>
                <w:sz w:val="28"/>
                <w:szCs w:val="28"/>
              </w:rPr>
              <w:t>”等</w:t>
            </w:r>
            <w:r>
              <w:rPr>
                <w:rFonts w:hint="eastAsia" w:ascii="仿宋" w:hAnsi="仿宋" w:eastAsia="仿宋" w:cs="仿宋"/>
                <w:bCs/>
                <w:sz w:val="28"/>
                <w:szCs w:val="28"/>
                <w:lang w:val="en-US" w:eastAsia="zh-CN"/>
              </w:rPr>
              <w:t>4</w:t>
            </w:r>
            <w:r>
              <w:rPr>
                <w:rFonts w:hint="eastAsia" w:ascii="仿宋" w:hAnsi="仿宋" w:eastAsia="仿宋" w:cs="仿宋"/>
                <w:bCs/>
                <w:sz w:val="28"/>
                <w:szCs w:val="28"/>
              </w:rPr>
              <w:t>个字，</w:t>
            </w:r>
            <w:r>
              <w:rPr>
                <w:rFonts w:hint="eastAsia" w:ascii="仿宋" w:hAnsi="仿宋" w:eastAsia="仿宋" w:cs="仿宋"/>
                <w:bCs/>
                <w:sz w:val="28"/>
                <w:szCs w:val="28"/>
                <w:lang w:val="en-US" w:eastAsia="zh-CN"/>
              </w:rPr>
              <w:t>正确流利朗读课文，从文中找到明显信息，感受日月潭的景色。</w:t>
            </w:r>
          </w:p>
        </w:tc>
      </w:tr>
      <w:tr w14:paraId="4EAC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tcPr>
          <w:p w14:paraId="0152EA3D">
            <w:pPr>
              <w:spacing w:line="560" w:lineRule="exact"/>
              <w:rPr>
                <w:rFonts w:ascii="仿宋" w:hAnsi="仿宋" w:eastAsia="仿宋" w:cs="仿宋"/>
                <w:sz w:val="28"/>
                <w:szCs w:val="28"/>
              </w:rPr>
            </w:pPr>
          </w:p>
        </w:tc>
        <w:tc>
          <w:tcPr>
            <w:tcW w:w="1418" w:type="dxa"/>
            <w:vAlign w:val="center"/>
          </w:tcPr>
          <w:p w14:paraId="64F0C9F9">
            <w:pPr>
              <w:spacing w:line="560" w:lineRule="exact"/>
              <w:jc w:val="center"/>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日月潭</w:t>
            </w:r>
          </w:p>
        </w:tc>
        <w:tc>
          <w:tcPr>
            <w:tcW w:w="1387" w:type="dxa"/>
            <w:vAlign w:val="center"/>
          </w:tcPr>
          <w:p w14:paraId="04814EEC">
            <w:pPr>
              <w:spacing w:line="560" w:lineRule="exact"/>
              <w:jc w:val="center"/>
              <w:rPr>
                <w:rFonts w:ascii="仿宋" w:hAnsi="仿宋" w:eastAsia="仿宋" w:cs="仿宋"/>
                <w:bCs/>
                <w:sz w:val="28"/>
                <w:szCs w:val="28"/>
              </w:rPr>
            </w:pPr>
            <w:r>
              <w:rPr>
                <w:rFonts w:ascii="仿宋" w:hAnsi="仿宋" w:eastAsia="仿宋" w:cs="仿宋"/>
                <w:bCs/>
                <w:sz w:val="28"/>
                <w:szCs w:val="28"/>
              </w:rPr>
              <w:t>第二课时</w:t>
            </w:r>
          </w:p>
        </w:tc>
        <w:tc>
          <w:tcPr>
            <w:tcW w:w="9782" w:type="dxa"/>
            <w:gridSpan w:val="5"/>
          </w:tcPr>
          <w:p w14:paraId="6FBD5D2B">
            <w:pPr>
              <w:spacing w:line="560" w:lineRule="exact"/>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认识“隐、约”等8个生字，会</w:t>
            </w:r>
            <w:r>
              <w:rPr>
                <w:rFonts w:ascii="仿宋" w:hAnsi="仿宋" w:eastAsia="仿宋" w:cs="仿宋"/>
                <w:bCs/>
                <w:sz w:val="28"/>
                <w:szCs w:val="28"/>
              </w:rPr>
              <w:t>写“</w:t>
            </w:r>
            <w:r>
              <w:rPr>
                <w:rFonts w:hint="eastAsia" w:ascii="仿宋" w:hAnsi="仿宋" w:eastAsia="仿宋" w:cs="仿宋"/>
                <w:bCs/>
                <w:sz w:val="28"/>
                <w:szCs w:val="28"/>
                <w:lang w:val="en-US" w:eastAsia="zh-CN"/>
              </w:rPr>
              <w:t>弯、现</w:t>
            </w:r>
            <w:r>
              <w:rPr>
                <w:rFonts w:ascii="仿宋" w:hAnsi="仿宋" w:eastAsia="仿宋" w:cs="仿宋"/>
                <w:bCs/>
                <w:sz w:val="28"/>
                <w:szCs w:val="28"/>
              </w:rPr>
              <w:t>”等</w:t>
            </w:r>
            <w:r>
              <w:rPr>
                <w:rFonts w:hint="eastAsia" w:ascii="仿宋" w:hAnsi="仿宋" w:eastAsia="仿宋" w:cs="仿宋"/>
                <w:bCs/>
                <w:sz w:val="28"/>
                <w:szCs w:val="28"/>
                <w:lang w:val="en-US" w:eastAsia="zh-CN"/>
              </w:rPr>
              <w:t>4</w:t>
            </w:r>
            <w:r>
              <w:rPr>
                <w:rFonts w:hint="eastAsia" w:ascii="仿宋" w:hAnsi="仿宋" w:eastAsia="仿宋" w:cs="仿宋"/>
                <w:bCs/>
                <w:sz w:val="28"/>
                <w:szCs w:val="28"/>
              </w:rPr>
              <w:t>个字，</w:t>
            </w:r>
            <w:r>
              <w:rPr>
                <w:rFonts w:ascii="仿宋" w:hAnsi="仿宋" w:eastAsia="仿宋" w:cs="仿宋"/>
                <w:bCs/>
                <w:sz w:val="28"/>
                <w:szCs w:val="28"/>
              </w:rPr>
              <w:t>有感情朗读课文，背诵课文</w:t>
            </w:r>
            <w:r>
              <w:rPr>
                <w:rFonts w:hint="eastAsia" w:ascii="仿宋" w:hAnsi="仿宋" w:eastAsia="仿宋" w:cs="仿宋"/>
                <w:bCs/>
                <w:sz w:val="28"/>
                <w:szCs w:val="28"/>
                <w:lang w:val="en-US" w:eastAsia="zh-CN"/>
              </w:rPr>
              <w:t>2-4自然段</w:t>
            </w:r>
            <w:r>
              <w:rPr>
                <w:rFonts w:hint="eastAsia" w:ascii="仿宋" w:hAnsi="仿宋" w:eastAsia="仿宋" w:cs="仿宋"/>
                <w:bCs/>
                <w:sz w:val="28"/>
                <w:szCs w:val="28"/>
              </w:rPr>
              <w:t>。</w:t>
            </w:r>
            <w:r>
              <w:rPr>
                <w:rFonts w:hint="eastAsia" w:ascii="仿宋" w:hAnsi="仿宋" w:eastAsia="仿宋" w:cs="仿宋"/>
                <w:bCs/>
                <w:sz w:val="28"/>
                <w:szCs w:val="28"/>
                <w:lang w:val="en-US" w:eastAsia="zh-CN"/>
              </w:rPr>
              <w:t>积累相关词语。</w:t>
            </w:r>
          </w:p>
        </w:tc>
      </w:tr>
      <w:tr w14:paraId="6E1E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tcPr>
          <w:p w14:paraId="3D2C06ED">
            <w:pPr>
              <w:spacing w:line="560" w:lineRule="exact"/>
              <w:rPr>
                <w:rFonts w:ascii="仿宋" w:hAnsi="仿宋" w:eastAsia="仿宋" w:cs="仿宋"/>
                <w:sz w:val="28"/>
                <w:szCs w:val="28"/>
              </w:rPr>
            </w:pPr>
          </w:p>
        </w:tc>
        <w:tc>
          <w:tcPr>
            <w:tcW w:w="1418" w:type="dxa"/>
            <w:vAlign w:val="center"/>
          </w:tcPr>
          <w:p w14:paraId="5D12747C">
            <w:pPr>
              <w:spacing w:line="560" w:lineRule="exact"/>
              <w:jc w:val="center"/>
              <w:rPr>
                <w:rFonts w:ascii="仿宋" w:hAnsi="仿宋" w:eastAsia="仿宋" w:cs="仿宋"/>
                <w:bCs/>
                <w:sz w:val="28"/>
                <w:szCs w:val="28"/>
              </w:rPr>
            </w:pPr>
            <w:r>
              <w:rPr>
                <w:rFonts w:hint="eastAsia" w:ascii="仿宋" w:hAnsi="仿宋" w:eastAsia="仿宋" w:cs="仿宋"/>
                <w:bCs/>
                <w:sz w:val="28"/>
                <w:szCs w:val="28"/>
                <w:lang w:val="en-US" w:eastAsia="zh-CN"/>
              </w:rPr>
              <w:t>葡萄沟</w:t>
            </w:r>
          </w:p>
        </w:tc>
        <w:tc>
          <w:tcPr>
            <w:tcW w:w="1387" w:type="dxa"/>
            <w:vAlign w:val="center"/>
          </w:tcPr>
          <w:p w14:paraId="280B9057">
            <w:pPr>
              <w:spacing w:line="560" w:lineRule="exact"/>
              <w:jc w:val="center"/>
              <w:rPr>
                <w:rFonts w:ascii="仿宋" w:hAnsi="仿宋" w:eastAsia="仿宋" w:cs="仿宋"/>
                <w:bCs/>
                <w:sz w:val="28"/>
                <w:szCs w:val="28"/>
              </w:rPr>
            </w:pPr>
            <w:r>
              <w:rPr>
                <w:rFonts w:ascii="仿宋" w:hAnsi="仿宋" w:eastAsia="仿宋" w:cs="仿宋"/>
                <w:bCs/>
                <w:sz w:val="28"/>
                <w:szCs w:val="28"/>
              </w:rPr>
              <w:t>第一课时</w:t>
            </w:r>
          </w:p>
        </w:tc>
        <w:tc>
          <w:tcPr>
            <w:tcW w:w="9782" w:type="dxa"/>
            <w:gridSpan w:val="5"/>
          </w:tcPr>
          <w:p w14:paraId="335F67D3">
            <w:pPr>
              <w:spacing w:line="560" w:lineRule="exact"/>
              <w:jc w:val="left"/>
              <w:rPr>
                <w:rFonts w:hint="default" w:ascii="仿宋" w:hAnsi="仿宋" w:eastAsia="仿宋" w:cs="仿宋"/>
                <w:bCs/>
                <w:sz w:val="28"/>
                <w:szCs w:val="28"/>
                <w:lang w:val="en-US"/>
              </w:rPr>
            </w:pPr>
            <w:r>
              <w:rPr>
                <w:rFonts w:hint="eastAsia" w:ascii="仿宋" w:hAnsi="仿宋" w:eastAsia="仿宋" w:cs="仿宋"/>
                <w:bCs/>
                <w:sz w:val="28"/>
                <w:szCs w:val="28"/>
              </w:rPr>
              <w:t>认识“</w:t>
            </w:r>
            <w:r>
              <w:rPr>
                <w:rFonts w:hint="eastAsia" w:ascii="仿宋" w:hAnsi="仿宋" w:eastAsia="仿宋" w:cs="仿宋"/>
                <w:bCs/>
                <w:sz w:val="28"/>
                <w:szCs w:val="28"/>
                <w:lang w:val="en-US" w:eastAsia="zh-CN"/>
              </w:rPr>
              <w:t>葡、萄</w:t>
            </w:r>
            <w:r>
              <w:rPr>
                <w:rFonts w:hint="eastAsia" w:ascii="仿宋" w:hAnsi="仿宋" w:eastAsia="仿宋" w:cs="仿宋"/>
                <w:bCs/>
                <w:sz w:val="28"/>
                <w:szCs w:val="28"/>
              </w:rPr>
              <w:t>”等</w:t>
            </w:r>
            <w:r>
              <w:rPr>
                <w:rFonts w:hint="eastAsia" w:ascii="仿宋" w:hAnsi="仿宋" w:eastAsia="仿宋" w:cs="仿宋"/>
                <w:bCs/>
                <w:sz w:val="28"/>
                <w:szCs w:val="28"/>
                <w:lang w:val="en-US" w:eastAsia="zh-CN"/>
              </w:rPr>
              <w:t>17</w:t>
            </w:r>
            <w:r>
              <w:rPr>
                <w:rFonts w:ascii="仿宋" w:hAnsi="仿宋" w:eastAsia="仿宋" w:cs="仿宋"/>
                <w:bCs/>
                <w:sz w:val="28"/>
                <w:szCs w:val="28"/>
              </w:rPr>
              <w:t>个生字，会写“</w:t>
            </w:r>
            <w:r>
              <w:rPr>
                <w:rFonts w:hint="eastAsia" w:ascii="仿宋" w:hAnsi="仿宋" w:eastAsia="仿宋" w:cs="仿宋"/>
                <w:bCs/>
                <w:sz w:val="28"/>
                <w:szCs w:val="28"/>
                <w:lang w:val="en-US" w:eastAsia="zh-CN"/>
              </w:rPr>
              <w:t>枝、客</w:t>
            </w:r>
            <w:r>
              <w:rPr>
                <w:rFonts w:ascii="仿宋" w:hAnsi="仿宋" w:eastAsia="仿宋" w:cs="仿宋"/>
                <w:bCs/>
                <w:sz w:val="28"/>
                <w:szCs w:val="28"/>
              </w:rPr>
              <w:t>”等</w:t>
            </w:r>
            <w:r>
              <w:rPr>
                <w:rFonts w:hint="eastAsia" w:ascii="仿宋" w:hAnsi="仿宋" w:eastAsia="仿宋" w:cs="仿宋"/>
                <w:bCs/>
                <w:sz w:val="28"/>
                <w:szCs w:val="28"/>
                <w:lang w:val="en-US" w:eastAsia="zh-CN"/>
              </w:rPr>
              <w:t>4</w:t>
            </w:r>
            <w:r>
              <w:rPr>
                <w:rFonts w:hint="eastAsia" w:ascii="仿宋" w:hAnsi="仿宋" w:eastAsia="仿宋" w:cs="仿宋"/>
                <w:bCs/>
                <w:sz w:val="28"/>
                <w:szCs w:val="28"/>
              </w:rPr>
              <w:t>个字。</w:t>
            </w:r>
            <w:r>
              <w:rPr>
                <w:rFonts w:hint="eastAsia" w:ascii="仿宋" w:hAnsi="仿宋" w:eastAsia="仿宋" w:cs="仿宋"/>
                <w:bCs/>
                <w:sz w:val="28"/>
                <w:szCs w:val="28"/>
                <w:lang w:val="en-US" w:eastAsia="zh-CN"/>
              </w:rPr>
              <w:t>正确流利朗读课文，联系上下文和生活理解“五光十色”等词语的意思。</w:t>
            </w:r>
          </w:p>
        </w:tc>
      </w:tr>
      <w:tr w14:paraId="636C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tcPr>
          <w:p w14:paraId="2E63F47A">
            <w:pPr>
              <w:spacing w:line="560" w:lineRule="exact"/>
              <w:rPr>
                <w:rFonts w:ascii="仿宋" w:hAnsi="仿宋" w:eastAsia="仿宋" w:cs="仿宋"/>
                <w:sz w:val="28"/>
                <w:szCs w:val="28"/>
              </w:rPr>
            </w:pPr>
          </w:p>
        </w:tc>
        <w:tc>
          <w:tcPr>
            <w:tcW w:w="1418" w:type="dxa"/>
            <w:vAlign w:val="center"/>
          </w:tcPr>
          <w:p w14:paraId="4BA6C26A">
            <w:pPr>
              <w:spacing w:line="560" w:lineRule="exact"/>
              <w:jc w:val="center"/>
              <w:rPr>
                <w:rFonts w:ascii="仿宋" w:hAnsi="仿宋" w:eastAsia="仿宋" w:cs="仿宋"/>
                <w:bCs/>
                <w:sz w:val="28"/>
                <w:szCs w:val="28"/>
              </w:rPr>
            </w:pPr>
            <w:r>
              <w:rPr>
                <w:rFonts w:hint="eastAsia" w:ascii="仿宋" w:hAnsi="仿宋" w:eastAsia="仿宋" w:cs="仿宋"/>
                <w:bCs/>
                <w:sz w:val="28"/>
                <w:szCs w:val="28"/>
                <w:lang w:val="en-US" w:eastAsia="zh-CN"/>
              </w:rPr>
              <w:t>葡萄沟</w:t>
            </w:r>
          </w:p>
        </w:tc>
        <w:tc>
          <w:tcPr>
            <w:tcW w:w="1387" w:type="dxa"/>
            <w:vAlign w:val="center"/>
          </w:tcPr>
          <w:p w14:paraId="577D2B08">
            <w:pPr>
              <w:spacing w:line="560" w:lineRule="exact"/>
              <w:jc w:val="center"/>
              <w:rPr>
                <w:rFonts w:ascii="仿宋" w:hAnsi="仿宋" w:eastAsia="仿宋" w:cs="仿宋"/>
                <w:bCs/>
                <w:sz w:val="28"/>
                <w:szCs w:val="28"/>
              </w:rPr>
            </w:pPr>
            <w:r>
              <w:rPr>
                <w:rFonts w:ascii="仿宋" w:hAnsi="仿宋" w:eastAsia="仿宋" w:cs="仿宋"/>
                <w:bCs/>
                <w:sz w:val="28"/>
                <w:szCs w:val="28"/>
              </w:rPr>
              <w:t>第二课时</w:t>
            </w:r>
          </w:p>
        </w:tc>
        <w:tc>
          <w:tcPr>
            <w:tcW w:w="9782" w:type="dxa"/>
            <w:gridSpan w:val="5"/>
          </w:tcPr>
          <w:p w14:paraId="36227843">
            <w:pPr>
              <w:spacing w:line="560" w:lineRule="exact"/>
              <w:jc w:val="left"/>
              <w:rPr>
                <w:rFonts w:hint="default" w:ascii="仿宋" w:hAnsi="仿宋" w:eastAsia="仿宋" w:cs="仿宋"/>
                <w:bCs/>
                <w:sz w:val="28"/>
                <w:szCs w:val="28"/>
                <w:lang w:val="en-US" w:eastAsia="zh-CN"/>
              </w:rPr>
            </w:pPr>
            <w:r>
              <w:rPr>
                <w:rFonts w:ascii="仿宋" w:hAnsi="仿宋" w:eastAsia="仿宋" w:cs="仿宋"/>
                <w:bCs/>
                <w:sz w:val="28"/>
                <w:szCs w:val="28"/>
              </w:rPr>
              <w:t>会写“</w:t>
            </w:r>
            <w:r>
              <w:rPr>
                <w:rFonts w:hint="eastAsia" w:ascii="仿宋" w:hAnsi="仿宋" w:eastAsia="仿宋" w:cs="仿宋"/>
                <w:bCs/>
                <w:sz w:val="28"/>
                <w:szCs w:val="28"/>
                <w:lang w:val="en-US" w:eastAsia="zh-CN"/>
              </w:rPr>
              <w:t>市、孔</w:t>
            </w:r>
            <w:r>
              <w:rPr>
                <w:rFonts w:ascii="仿宋" w:hAnsi="仿宋" w:eastAsia="仿宋" w:cs="仿宋"/>
                <w:bCs/>
                <w:sz w:val="28"/>
                <w:szCs w:val="28"/>
              </w:rPr>
              <w:t>”等</w:t>
            </w:r>
            <w:r>
              <w:rPr>
                <w:rFonts w:hint="eastAsia" w:ascii="仿宋" w:hAnsi="仿宋" w:eastAsia="仿宋" w:cs="仿宋"/>
                <w:bCs/>
                <w:sz w:val="28"/>
                <w:szCs w:val="28"/>
                <w:lang w:val="en-US" w:eastAsia="zh-CN"/>
              </w:rPr>
              <w:t>4</w:t>
            </w:r>
            <w:r>
              <w:rPr>
                <w:rFonts w:hint="eastAsia" w:ascii="仿宋" w:hAnsi="仿宋" w:eastAsia="仿宋" w:cs="仿宋"/>
                <w:bCs/>
                <w:sz w:val="28"/>
                <w:szCs w:val="28"/>
              </w:rPr>
              <w:t>个字，</w:t>
            </w:r>
            <w:r>
              <w:rPr>
                <w:rFonts w:hint="eastAsia" w:ascii="仿宋" w:hAnsi="仿宋" w:eastAsia="仿宋" w:cs="仿宋"/>
                <w:bCs/>
                <w:sz w:val="28"/>
                <w:szCs w:val="28"/>
                <w:lang w:val="en-US" w:eastAsia="zh-CN"/>
              </w:rPr>
              <w:t>区分“好、干、分”三个多音字，</w:t>
            </w:r>
            <w:r>
              <w:rPr>
                <w:rFonts w:ascii="仿宋" w:hAnsi="仿宋" w:eastAsia="仿宋" w:cs="仿宋"/>
                <w:bCs/>
                <w:sz w:val="28"/>
                <w:szCs w:val="28"/>
              </w:rPr>
              <w:t>有感情朗读课文，</w:t>
            </w:r>
            <w:r>
              <w:rPr>
                <w:rFonts w:hint="eastAsia" w:ascii="仿宋" w:hAnsi="仿宋" w:eastAsia="仿宋" w:cs="仿宋"/>
                <w:bCs/>
                <w:sz w:val="28"/>
                <w:szCs w:val="28"/>
                <w:lang w:val="en-US" w:eastAsia="zh-CN"/>
              </w:rPr>
              <w:t>感受葡萄沟的风土人情，产生对葡萄沟的向往之情。</w:t>
            </w:r>
          </w:p>
        </w:tc>
      </w:tr>
      <w:tr w14:paraId="66CA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tcPr>
          <w:p w14:paraId="552C73A3">
            <w:pPr>
              <w:spacing w:line="560" w:lineRule="exact"/>
              <w:rPr>
                <w:rFonts w:ascii="仿宋" w:hAnsi="仿宋" w:eastAsia="仿宋" w:cs="仿宋"/>
                <w:sz w:val="28"/>
                <w:szCs w:val="28"/>
              </w:rPr>
            </w:pPr>
          </w:p>
        </w:tc>
        <w:tc>
          <w:tcPr>
            <w:tcW w:w="1418" w:type="dxa"/>
            <w:vAlign w:val="center"/>
          </w:tcPr>
          <w:p w14:paraId="255D2A87">
            <w:pPr>
              <w:spacing w:line="560" w:lineRule="exact"/>
              <w:rPr>
                <w:rFonts w:hint="eastAsia" w:ascii="仿宋" w:hAnsi="仿宋" w:eastAsia="仿宋" w:cs="仿宋"/>
                <w:bCs/>
                <w:sz w:val="28"/>
                <w:szCs w:val="28"/>
                <w:lang w:val="en-US" w:eastAsia="zh-CN"/>
              </w:rPr>
            </w:pPr>
            <w:r>
              <w:rPr>
                <w:rFonts w:ascii="仿宋" w:hAnsi="仿宋" w:eastAsia="仿宋" w:cs="仿宋"/>
                <w:bCs/>
                <w:sz w:val="28"/>
                <w:szCs w:val="28"/>
              </w:rPr>
              <w:t>语文园地</w:t>
            </w:r>
            <w:r>
              <w:rPr>
                <w:rFonts w:hint="eastAsia" w:ascii="仿宋" w:hAnsi="仿宋" w:eastAsia="仿宋" w:cs="仿宋"/>
                <w:bCs/>
                <w:sz w:val="28"/>
                <w:szCs w:val="28"/>
                <w:lang w:val="en-US" w:eastAsia="zh-CN"/>
              </w:rPr>
              <w:t>四</w:t>
            </w:r>
          </w:p>
        </w:tc>
        <w:tc>
          <w:tcPr>
            <w:tcW w:w="1387" w:type="dxa"/>
            <w:vAlign w:val="center"/>
          </w:tcPr>
          <w:p w14:paraId="02354F9E">
            <w:pPr>
              <w:spacing w:line="560" w:lineRule="exact"/>
              <w:jc w:val="center"/>
              <w:rPr>
                <w:rFonts w:ascii="仿宋" w:hAnsi="仿宋" w:eastAsia="仿宋" w:cs="仿宋"/>
                <w:bCs/>
                <w:sz w:val="28"/>
                <w:szCs w:val="28"/>
              </w:rPr>
            </w:pPr>
            <w:r>
              <w:rPr>
                <w:rFonts w:hint="eastAsia" w:ascii="仿宋" w:hAnsi="仿宋" w:eastAsia="仿宋" w:cs="仿宋"/>
                <w:bCs/>
                <w:sz w:val="28"/>
                <w:szCs w:val="28"/>
              </w:rPr>
              <w:t>共两</w:t>
            </w:r>
            <w:r>
              <w:rPr>
                <w:rFonts w:ascii="仿宋" w:hAnsi="仿宋" w:eastAsia="仿宋" w:cs="仿宋"/>
                <w:bCs/>
                <w:sz w:val="28"/>
                <w:szCs w:val="28"/>
              </w:rPr>
              <w:t>课时</w:t>
            </w:r>
          </w:p>
        </w:tc>
        <w:tc>
          <w:tcPr>
            <w:tcW w:w="9782" w:type="dxa"/>
            <w:gridSpan w:val="5"/>
          </w:tcPr>
          <w:p w14:paraId="523C1A51">
            <w:pPr>
              <w:spacing w:line="560" w:lineRule="exact"/>
              <w:ind w:left="425" w:hanging="425"/>
              <w:rPr>
                <w:rFonts w:hint="default" w:ascii="仿宋" w:hAnsi="仿宋" w:eastAsia="仿宋" w:cs="仿宋"/>
                <w:sz w:val="28"/>
                <w:szCs w:val="28"/>
                <w:lang w:val="en-US" w:eastAsia="zh-CN"/>
              </w:rPr>
            </w:pPr>
            <w:r>
              <w:rPr>
                <w:rFonts w:ascii="仿宋" w:hAnsi="仿宋" w:eastAsia="仿宋" w:cs="仿宋"/>
                <w:sz w:val="28"/>
                <w:szCs w:val="28"/>
              </w:rPr>
              <w:t>联</w:t>
            </w:r>
            <w:r>
              <w:rPr>
                <w:rFonts w:hint="eastAsia" w:ascii="仿宋" w:hAnsi="仿宋" w:eastAsia="仿宋" w:cs="仿宋"/>
                <w:sz w:val="28"/>
                <w:szCs w:val="28"/>
                <w:lang w:val="en-US" w:eastAsia="zh-CN"/>
              </w:rPr>
              <w:t>借助车票上的信息认识12个生字，读准1个多音字，会写2个字，增强在生活中主动识字的意识，字词句运用中发现描写颜色的词语的构词规律，并积累相关的词语。能联系上下文了解词语的意思。背诵风景名句，初步感受租祖国山河的壮美，写一写自己喜爱的玩具，学习“段前空两格</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“标点符号占一格”等基本些话格式要求。</w:t>
            </w:r>
          </w:p>
        </w:tc>
      </w:tr>
      <w:tr w14:paraId="212B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555" w:type="dxa"/>
            <w:vMerge w:val="restart"/>
          </w:tcPr>
          <w:p w14:paraId="0174315A">
            <w:pPr>
              <w:spacing w:line="560" w:lineRule="exact"/>
              <w:jc w:val="center"/>
              <w:rPr>
                <w:rFonts w:ascii="仿宋" w:hAnsi="仿宋" w:eastAsia="仿宋" w:cs="仿宋"/>
                <w:sz w:val="28"/>
                <w:szCs w:val="28"/>
              </w:rPr>
            </w:pPr>
            <w:r>
              <w:rPr>
                <w:rFonts w:hint="eastAsia" w:ascii="仿宋" w:hAnsi="仿宋" w:eastAsia="仿宋" w:cs="仿宋"/>
                <w:sz w:val="28"/>
                <w:szCs w:val="28"/>
              </w:rPr>
              <w:t>单元作业</w:t>
            </w:r>
          </w:p>
          <w:p w14:paraId="619608B5">
            <w:pPr>
              <w:spacing w:line="560" w:lineRule="exact"/>
              <w:jc w:val="center"/>
              <w:rPr>
                <w:rFonts w:ascii="仿宋" w:hAnsi="仿宋" w:eastAsia="仿宋" w:cs="仿宋"/>
                <w:sz w:val="28"/>
                <w:szCs w:val="28"/>
              </w:rPr>
            </w:pPr>
            <w:r>
              <w:rPr>
                <w:rFonts w:hint="eastAsia" w:ascii="仿宋" w:hAnsi="仿宋" w:eastAsia="仿宋" w:cs="仿宋"/>
                <w:sz w:val="28"/>
                <w:szCs w:val="28"/>
              </w:rPr>
              <w:t>重难点</w:t>
            </w:r>
          </w:p>
        </w:tc>
        <w:tc>
          <w:tcPr>
            <w:tcW w:w="1418" w:type="dxa"/>
          </w:tcPr>
          <w:p w14:paraId="53D8FEBE">
            <w:pPr>
              <w:spacing w:line="560" w:lineRule="exact"/>
              <w:jc w:val="center"/>
              <w:rPr>
                <w:rFonts w:ascii="仿宋" w:hAnsi="仿宋" w:eastAsia="仿宋" w:cs="仿宋"/>
                <w:sz w:val="28"/>
                <w:szCs w:val="28"/>
              </w:rPr>
            </w:pPr>
            <w:r>
              <w:rPr>
                <w:rFonts w:hint="eastAsia" w:ascii="仿宋" w:hAnsi="仿宋" w:eastAsia="仿宋" w:cs="仿宋"/>
                <w:sz w:val="28"/>
                <w:szCs w:val="28"/>
              </w:rPr>
              <w:t>课题</w:t>
            </w:r>
          </w:p>
        </w:tc>
        <w:tc>
          <w:tcPr>
            <w:tcW w:w="2957" w:type="dxa"/>
            <w:gridSpan w:val="2"/>
          </w:tcPr>
          <w:p w14:paraId="46B18F0C">
            <w:pPr>
              <w:spacing w:line="560" w:lineRule="exact"/>
              <w:jc w:val="center"/>
              <w:rPr>
                <w:rFonts w:ascii="仿宋" w:hAnsi="仿宋" w:eastAsia="仿宋" w:cs="仿宋"/>
                <w:sz w:val="28"/>
                <w:szCs w:val="28"/>
              </w:rPr>
            </w:pPr>
            <w:r>
              <w:rPr>
                <w:rFonts w:hint="eastAsia" w:ascii="仿宋" w:hAnsi="仿宋" w:eastAsia="仿宋" w:cs="仿宋"/>
                <w:sz w:val="28"/>
                <w:szCs w:val="28"/>
              </w:rPr>
              <w:t>作业重点</w:t>
            </w:r>
          </w:p>
        </w:tc>
        <w:tc>
          <w:tcPr>
            <w:tcW w:w="3551" w:type="dxa"/>
            <w:gridSpan w:val="3"/>
          </w:tcPr>
          <w:p w14:paraId="24C998E7">
            <w:pPr>
              <w:spacing w:line="560" w:lineRule="exact"/>
              <w:jc w:val="center"/>
              <w:rPr>
                <w:rFonts w:ascii="仿宋" w:hAnsi="仿宋" w:eastAsia="仿宋" w:cs="仿宋"/>
                <w:sz w:val="28"/>
                <w:szCs w:val="28"/>
              </w:rPr>
            </w:pPr>
            <w:r>
              <w:rPr>
                <w:rFonts w:hint="eastAsia" w:ascii="仿宋" w:hAnsi="仿宋" w:eastAsia="仿宋" w:cs="仿宋"/>
                <w:sz w:val="28"/>
                <w:szCs w:val="28"/>
              </w:rPr>
              <w:t>作业难点</w:t>
            </w:r>
          </w:p>
        </w:tc>
        <w:tc>
          <w:tcPr>
            <w:tcW w:w="4661" w:type="dxa"/>
          </w:tcPr>
          <w:p w14:paraId="64FB8BB7">
            <w:pPr>
              <w:spacing w:line="560" w:lineRule="exact"/>
              <w:jc w:val="center"/>
              <w:rPr>
                <w:rFonts w:ascii="仿宋" w:hAnsi="仿宋" w:eastAsia="仿宋" w:cs="仿宋"/>
                <w:sz w:val="28"/>
                <w:szCs w:val="28"/>
              </w:rPr>
            </w:pPr>
            <w:r>
              <w:rPr>
                <w:rFonts w:hint="eastAsia" w:ascii="仿宋" w:hAnsi="仿宋" w:eastAsia="仿宋" w:cs="仿宋"/>
                <w:sz w:val="28"/>
                <w:szCs w:val="28"/>
              </w:rPr>
              <w:t>设计意图</w:t>
            </w:r>
          </w:p>
        </w:tc>
      </w:tr>
      <w:tr w14:paraId="1E86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7" w:hRule="atLeast"/>
        </w:trPr>
        <w:tc>
          <w:tcPr>
            <w:tcW w:w="1555" w:type="dxa"/>
            <w:vMerge w:val="continue"/>
          </w:tcPr>
          <w:p w14:paraId="29A4D0C9">
            <w:pPr>
              <w:spacing w:line="560" w:lineRule="exact"/>
              <w:rPr>
                <w:rFonts w:ascii="仿宋" w:hAnsi="仿宋" w:eastAsia="仿宋" w:cs="仿宋"/>
                <w:sz w:val="28"/>
                <w:szCs w:val="28"/>
              </w:rPr>
            </w:pPr>
          </w:p>
        </w:tc>
        <w:tc>
          <w:tcPr>
            <w:tcW w:w="1418" w:type="dxa"/>
            <w:vAlign w:val="center"/>
          </w:tcPr>
          <w:p w14:paraId="32EA88DC">
            <w:pPr>
              <w:jc w:val="center"/>
              <w:rPr>
                <w:rFonts w:ascii="仿宋" w:hAnsi="仿宋" w:eastAsia="仿宋" w:cs="仿宋"/>
                <w:sz w:val="28"/>
                <w:szCs w:val="28"/>
              </w:rPr>
            </w:pPr>
            <w:r>
              <w:rPr>
                <w:rFonts w:ascii="仿宋" w:hAnsi="仿宋" w:eastAsia="仿宋" w:cs="仿宋"/>
                <w:bCs/>
                <w:sz w:val="28"/>
                <w:szCs w:val="28"/>
              </w:rPr>
              <w:t>古诗</w:t>
            </w:r>
            <w:r>
              <w:rPr>
                <w:rFonts w:hint="eastAsia" w:ascii="仿宋" w:hAnsi="仿宋" w:eastAsia="仿宋" w:cs="仿宋"/>
                <w:bCs/>
                <w:sz w:val="28"/>
                <w:szCs w:val="28"/>
              </w:rPr>
              <w:t>二</w:t>
            </w:r>
            <w:r>
              <w:rPr>
                <w:rFonts w:ascii="仿宋" w:hAnsi="仿宋" w:eastAsia="仿宋" w:cs="仿宋"/>
                <w:bCs/>
                <w:sz w:val="28"/>
                <w:szCs w:val="28"/>
              </w:rPr>
              <w:t>首</w:t>
            </w:r>
          </w:p>
        </w:tc>
        <w:tc>
          <w:tcPr>
            <w:tcW w:w="2957" w:type="dxa"/>
            <w:gridSpan w:val="2"/>
            <w:vMerge w:val="restart"/>
          </w:tcPr>
          <w:p w14:paraId="014F065C">
            <w:pPr>
              <w:spacing w:line="560" w:lineRule="exact"/>
              <w:ind w:firstLine="280" w:firstLineChars="100"/>
              <w:rPr>
                <w:rFonts w:hint="eastAsia" w:ascii="仿宋" w:hAnsi="仿宋" w:eastAsia="仿宋" w:cs="仿宋"/>
                <w:sz w:val="28"/>
                <w:szCs w:val="28"/>
              </w:rPr>
            </w:pPr>
            <w:r>
              <w:rPr>
                <w:rFonts w:hint="eastAsia" w:ascii="仿宋" w:hAnsi="仿宋" w:eastAsia="仿宋" w:cs="仿宋"/>
                <w:sz w:val="28"/>
                <w:szCs w:val="28"/>
              </w:rPr>
              <w:t>认识 5</w:t>
            </w:r>
            <w:r>
              <w:rPr>
                <w:rFonts w:hint="eastAsia" w:ascii="仿宋" w:hAnsi="仿宋" w:eastAsia="仿宋" w:cs="仿宋"/>
                <w:sz w:val="28"/>
                <w:szCs w:val="28"/>
                <w:lang w:val="en-US" w:eastAsia="zh-CN"/>
              </w:rPr>
              <w:t>7</w:t>
            </w:r>
            <w:r>
              <w:rPr>
                <w:rFonts w:hint="eastAsia" w:ascii="仿宋" w:hAnsi="仿宋" w:eastAsia="仿宋" w:cs="仿宋"/>
                <w:sz w:val="28"/>
                <w:szCs w:val="28"/>
              </w:rPr>
              <w:t>个生字、读准 4 个多音字，会写 3</w:t>
            </w:r>
            <w:r>
              <w:rPr>
                <w:rFonts w:hint="eastAsia" w:ascii="仿宋" w:hAnsi="仿宋" w:eastAsia="仿宋" w:cs="仿宋"/>
                <w:sz w:val="28"/>
                <w:szCs w:val="28"/>
                <w:lang w:val="en-US" w:eastAsia="zh-CN"/>
              </w:rPr>
              <w:t>4</w:t>
            </w:r>
            <w:r>
              <w:rPr>
                <w:rFonts w:hint="eastAsia" w:ascii="仿宋" w:hAnsi="仿宋" w:eastAsia="仿宋" w:cs="仿宋"/>
                <w:sz w:val="28"/>
                <w:szCs w:val="28"/>
              </w:rPr>
              <w:t>个生字，会写 3</w:t>
            </w:r>
            <w:bookmarkStart w:id="4" w:name="_GoBack"/>
            <w:bookmarkEnd w:id="4"/>
            <w:r>
              <w:rPr>
                <w:rFonts w:hint="eastAsia" w:ascii="仿宋" w:hAnsi="仿宋" w:eastAsia="仿宋" w:cs="仿宋"/>
                <w:sz w:val="28"/>
                <w:szCs w:val="28"/>
                <w:lang w:val="en-US" w:eastAsia="zh-CN"/>
              </w:rPr>
              <w:t>0</w:t>
            </w:r>
            <w:r>
              <w:rPr>
                <w:rFonts w:hint="eastAsia" w:ascii="仿宋" w:hAnsi="仿宋" w:eastAsia="仿宋" w:cs="仿宋"/>
                <w:sz w:val="28"/>
                <w:szCs w:val="28"/>
              </w:rPr>
              <w:t>个词语。借助火车票上的信息认识 8 个生字，增强学生在生活中主动识字的意识。能联系上下文和生活经验，理解词句的意思。能用“像”说句子。能正确流利地朗读课文，理解课文内容，背诵古诗和指定的课文段落。积累词语，背诵积累风景名句，并能够运用。展开想像，用自己的话说说诗句描绘的画面，初步感受大自然的神奇壮丽。</w:t>
            </w:r>
          </w:p>
          <w:p w14:paraId="414DD2CE">
            <w:pPr>
              <w:spacing w:line="560" w:lineRule="exact"/>
              <w:rPr>
                <w:rFonts w:hint="eastAsia" w:ascii="仿宋" w:hAnsi="仿宋" w:eastAsia="仿宋" w:cs="仿宋"/>
                <w:sz w:val="28"/>
                <w:szCs w:val="28"/>
              </w:rPr>
            </w:pPr>
            <w:r>
              <w:rPr>
                <w:rFonts w:hint="eastAsia" w:ascii="仿宋" w:hAnsi="仿宋" w:eastAsia="仿宋" w:cs="仿宋"/>
                <w:sz w:val="28"/>
                <w:szCs w:val="28"/>
              </w:rPr>
              <w:t>仿写句子，提升写话能力。</w:t>
            </w:r>
          </w:p>
          <w:p w14:paraId="154357FF">
            <w:pPr>
              <w:spacing w:line="560" w:lineRule="exact"/>
              <w:ind w:firstLine="280" w:firstLineChars="100"/>
              <w:rPr>
                <w:rFonts w:hint="default" w:ascii="仿宋" w:hAnsi="仿宋" w:eastAsia="仿宋" w:cs="仿宋"/>
                <w:sz w:val="28"/>
                <w:szCs w:val="28"/>
                <w:lang w:val="en-US" w:eastAsia="zh-CN"/>
              </w:rPr>
            </w:pPr>
          </w:p>
        </w:tc>
        <w:tc>
          <w:tcPr>
            <w:tcW w:w="3551" w:type="dxa"/>
            <w:gridSpan w:val="3"/>
            <w:vMerge w:val="restart"/>
          </w:tcPr>
          <w:p w14:paraId="2D01C7E6">
            <w:pPr>
              <w:spacing w:line="560" w:lineRule="exact"/>
              <w:ind w:firstLine="280" w:firstLineChars="100"/>
              <w:rPr>
                <w:rFonts w:ascii="仿宋" w:hAnsi="仿宋" w:eastAsia="仿宋" w:cs="仿宋"/>
                <w:sz w:val="28"/>
                <w:szCs w:val="28"/>
              </w:rPr>
            </w:pPr>
            <w:r>
              <w:rPr>
                <w:rFonts w:hint="eastAsia" w:ascii="仿宋" w:hAnsi="仿宋" w:eastAsia="仿宋" w:cs="仿宋"/>
                <w:sz w:val="28"/>
                <w:szCs w:val="28"/>
              </w:rPr>
              <w:t>“联系上下文和生活经验，了解词句的意思”是本单元的语文要素，在一年级下册的学习中，已经对学生就“联系上下文，了解词语的意思”进行过训练，故本单元的的教学重点在于关注学生已有学习经验，进一步巩固和提升学生理解词语的能力。</w:t>
            </w:r>
            <w:r>
              <w:rPr>
                <w:rFonts w:hint="eastAsia" w:ascii="仿宋" w:hAnsi="仿宋" w:eastAsia="仿宋" w:cs="仿宋"/>
                <w:sz w:val="28"/>
                <w:szCs w:val="28"/>
                <w:lang w:val="en-US" w:eastAsia="zh-CN"/>
              </w:rPr>
              <w:t>本</w:t>
            </w:r>
            <w:r>
              <w:rPr>
                <w:rFonts w:hint="eastAsia" w:ascii="仿宋" w:hAnsi="仿宋" w:eastAsia="仿宋" w:cs="仿宋"/>
                <w:sz w:val="28"/>
                <w:szCs w:val="28"/>
              </w:rPr>
              <w:t>单元以写景的文章为主，语言优美，生动形象。应帮助学生建立</w:t>
            </w:r>
            <w:r>
              <w:rPr>
                <w:rFonts w:hint="eastAsia" w:ascii="仿宋" w:hAnsi="仿宋" w:eastAsia="仿宋" w:cs="仿宋"/>
                <w:sz w:val="28"/>
                <w:szCs w:val="28"/>
                <w:lang w:val="en-US" w:eastAsia="zh-CN"/>
              </w:rPr>
              <w:t>语言和熟记事物的联系，关注具体的语境，不能空洞的理解和运用。</w:t>
            </w:r>
          </w:p>
        </w:tc>
        <w:tc>
          <w:tcPr>
            <w:tcW w:w="4661" w:type="dxa"/>
            <w:vMerge w:val="restart"/>
          </w:tcPr>
          <w:p w14:paraId="05E62314">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022 版《义务教育语文课程标准》 要求： “教师要以促进学生核心素养发展出发点和落脚点</w:t>
            </w:r>
            <w:r>
              <w:rPr>
                <w:rFonts w:hint="eastAsia" w:ascii="仿宋" w:hAnsi="仿宋" w:eastAsia="仿宋" w:cs="仿宋"/>
                <w:sz w:val="28"/>
                <w:szCs w:val="28"/>
                <w:lang w:val="en-US" w:eastAsia="zh-CN"/>
              </w:rPr>
              <w:t>.</w:t>
            </w:r>
            <w:r>
              <w:rPr>
                <w:rFonts w:hint="eastAsia" w:ascii="仿宋" w:hAnsi="仿宋" w:eastAsia="仿宋" w:cs="仿宋"/>
                <w:sz w:val="28"/>
                <w:szCs w:val="28"/>
              </w:rPr>
              <w:t>精心设计作业，做到用词准确、表述规范</w:t>
            </w:r>
            <w:r>
              <w:rPr>
                <w:rFonts w:hint="eastAsia" w:ascii="仿宋" w:hAnsi="仿宋" w:eastAsia="仿宋" w:cs="仿宋"/>
                <w:sz w:val="28"/>
                <w:szCs w:val="28"/>
                <w:lang w:eastAsia="zh-CN"/>
              </w:rPr>
              <w:t>、</w:t>
            </w:r>
            <w:r>
              <w:rPr>
                <w:rFonts w:hint="eastAsia" w:ascii="仿宋" w:hAnsi="仿宋" w:eastAsia="仿宋" w:cs="仿宋"/>
                <w:sz w:val="28"/>
                <w:szCs w:val="28"/>
              </w:rPr>
              <w:t>要求明确</w:t>
            </w:r>
            <w:r>
              <w:rPr>
                <w:rFonts w:hint="eastAsia" w:ascii="仿宋" w:hAnsi="仿宋" w:eastAsia="仿宋" w:cs="仿宋"/>
                <w:sz w:val="28"/>
                <w:szCs w:val="28"/>
                <w:lang w:eastAsia="zh-CN"/>
              </w:rPr>
              <w:t>、</w:t>
            </w:r>
            <w:r>
              <w:rPr>
                <w:rFonts w:hint="eastAsia" w:ascii="仿宋" w:hAnsi="仿宋" w:eastAsia="仿宋" w:cs="仿宋"/>
                <w:sz w:val="28"/>
                <w:szCs w:val="28"/>
              </w:rPr>
              <w:t>难度适宜 。要合理安排不同类型作业的比例，增强作业的可选择性，除写字、阅读日记、习作等作业外，还应紧密结合课堂所学，关注学生校内外个人生活和社会发展中的热点问题 ， 设计主题考察、跨媒介创意表达等多种类型的作 业</w:t>
            </w:r>
            <w:r>
              <w:rPr>
                <w:rFonts w:hint="eastAsia" w:ascii="仿宋" w:hAnsi="仿宋" w:eastAsia="仿宋" w:cs="仿宋"/>
                <w:sz w:val="28"/>
                <w:szCs w:val="28"/>
                <w:lang w:eastAsia="zh-CN"/>
              </w:rPr>
              <w:t>。</w:t>
            </w:r>
            <w:r>
              <w:rPr>
                <w:rFonts w:hint="eastAsia" w:ascii="仿宋" w:hAnsi="仿宋" w:eastAsia="仿宋" w:cs="仿宋"/>
                <w:sz w:val="28"/>
                <w:szCs w:val="28"/>
              </w:rPr>
              <w:t>培养学生自主学习和综合学习的能力 。主要分为“基础性作业”“提升性作业”“综合性作业”三个版块 。基于单元一体化的视角，各版块的作业既独立承担功能，又相互联系，梯度推进 ， 形成 完 整 统 一 的 作 业 体 系 ，</w:t>
            </w:r>
            <w:r>
              <w:rPr>
                <w:rFonts w:hint="eastAsia"/>
              </w:rPr>
              <w:t xml:space="preserve"> </w:t>
            </w:r>
            <w:r>
              <w:rPr>
                <w:rFonts w:hint="eastAsia" w:ascii="仿宋" w:hAnsi="仿宋" w:eastAsia="仿宋" w:cs="仿宋"/>
                <w:sz w:val="28"/>
                <w:szCs w:val="28"/>
              </w:rPr>
              <w:t>促 进 本 单 元 学 习 目 标 的 达 成 。课时作业分为 “基础性作业”“提升性作业”“综合性作业”三个层次 。单元检测作业分为“发现汉字的秘密”“感受词句的奇妙”“回顾文本 的 魅 力 ” “ 体 会 阅 读 的 乐 趣 ” “ 温 馨 提 示 的 便 条 ” 五 个 模 块 。评价应有助于教与学的及时改进；应发挥多元评价主体的积极作用 ，选择恰当的评价方式，采用有针对性的评价工具； 要充分尊重学生的主体地位 ，关注学生在兴趣、能力和学习基础等方面的个体差异， 引导学生开展自我评</w:t>
            </w:r>
            <w:r>
              <w:rPr>
                <w:rFonts w:hint="eastAsia" w:ascii="仿宋" w:hAnsi="仿宋" w:eastAsia="仿宋" w:cs="仿宋"/>
                <w:sz w:val="28"/>
                <w:szCs w:val="28"/>
                <w:lang w:val="en-US" w:eastAsia="zh-CN"/>
              </w:rPr>
              <w:t>价和相互评价。</w:t>
            </w:r>
          </w:p>
        </w:tc>
      </w:tr>
      <w:tr w14:paraId="6BF3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1555" w:type="dxa"/>
            <w:vMerge w:val="continue"/>
          </w:tcPr>
          <w:p w14:paraId="1E3925BB">
            <w:pPr>
              <w:spacing w:line="560" w:lineRule="exact"/>
              <w:rPr>
                <w:rFonts w:ascii="仿宋" w:hAnsi="仿宋" w:eastAsia="仿宋" w:cs="仿宋"/>
                <w:sz w:val="28"/>
                <w:szCs w:val="28"/>
              </w:rPr>
            </w:pPr>
          </w:p>
        </w:tc>
        <w:tc>
          <w:tcPr>
            <w:tcW w:w="1418" w:type="dxa"/>
            <w:vAlign w:val="center"/>
          </w:tcPr>
          <w:p w14:paraId="11694B75">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黄山奇石</w:t>
            </w:r>
          </w:p>
        </w:tc>
        <w:tc>
          <w:tcPr>
            <w:tcW w:w="2957" w:type="dxa"/>
            <w:gridSpan w:val="2"/>
            <w:vMerge w:val="continue"/>
          </w:tcPr>
          <w:p w14:paraId="0F8076C9">
            <w:pPr>
              <w:widowControl/>
              <w:spacing w:line="560" w:lineRule="exact"/>
              <w:jc w:val="left"/>
              <w:rPr>
                <w:rFonts w:ascii="仿宋" w:hAnsi="仿宋" w:eastAsia="仿宋" w:cs="仿宋"/>
                <w:sz w:val="28"/>
                <w:szCs w:val="28"/>
              </w:rPr>
            </w:pPr>
          </w:p>
        </w:tc>
        <w:tc>
          <w:tcPr>
            <w:tcW w:w="3551" w:type="dxa"/>
            <w:gridSpan w:val="3"/>
            <w:vMerge w:val="continue"/>
          </w:tcPr>
          <w:p w14:paraId="4E59C819">
            <w:pPr>
              <w:widowControl/>
              <w:spacing w:line="560" w:lineRule="exact"/>
              <w:jc w:val="left"/>
              <w:rPr>
                <w:rFonts w:ascii="仿宋" w:hAnsi="仿宋" w:eastAsia="仿宋" w:cs="仿宋"/>
                <w:sz w:val="28"/>
                <w:szCs w:val="28"/>
              </w:rPr>
            </w:pPr>
          </w:p>
        </w:tc>
        <w:tc>
          <w:tcPr>
            <w:tcW w:w="4661" w:type="dxa"/>
            <w:vMerge w:val="continue"/>
            <w:tcBorders/>
          </w:tcPr>
          <w:p w14:paraId="655E4112">
            <w:pPr>
              <w:spacing w:line="560" w:lineRule="exact"/>
              <w:rPr>
                <w:rFonts w:hint="eastAsia" w:ascii="仿宋" w:hAnsi="仿宋" w:eastAsia="仿宋" w:cs="仿宋"/>
                <w:sz w:val="28"/>
                <w:szCs w:val="28"/>
              </w:rPr>
            </w:pPr>
          </w:p>
        </w:tc>
      </w:tr>
      <w:tr w14:paraId="22C0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1555" w:type="dxa"/>
          </w:tcPr>
          <w:p w14:paraId="6B6495F3">
            <w:pPr>
              <w:spacing w:line="560" w:lineRule="exact"/>
              <w:rPr>
                <w:rFonts w:ascii="仿宋" w:hAnsi="仿宋" w:eastAsia="仿宋" w:cs="仿宋"/>
                <w:sz w:val="28"/>
                <w:szCs w:val="28"/>
              </w:rPr>
            </w:pPr>
          </w:p>
        </w:tc>
        <w:tc>
          <w:tcPr>
            <w:tcW w:w="1418" w:type="dxa"/>
            <w:vAlign w:val="center"/>
          </w:tcPr>
          <w:p w14:paraId="0CD980B2">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日月潭</w:t>
            </w:r>
          </w:p>
        </w:tc>
        <w:tc>
          <w:tcPr>
            <w:tcW w:w="2957" w:type="dxa"/>
            <w:gridSpan w:val="2"/>
            <w:vMerge w:val="continue"/>
          </w:tcPr>
          <w:p w14:paraId="0F2AD20E">
            <w:pPr>
              <w:widowControl/>
              <w:spacing w:line="560" w:lineRule="exact"/>
              <w:jc w:val="left"/>
              <w:rPr>
                <w:rFonts w:ascii="仿宋" w:hAnsi="仿宋" w:eastAsia="仿宋" w:cs="仿宋"/>
                <w:sz w:val="28"/>
                <w:szCs w:val="28"/>
              </w:rPr>
            </w:pPr>
          </w:p>
        </w:tc>
        <w:tc>
          <w:tcPr>
            <w:tcW w:w="3551" w:type="dxa"/>
            <w:gridSpan w:val="3"/>
            <w:vMerge w:val="continue"/>
          </w:tcPr>
          <w:p w14:paraId="78C92F0F">
            <w:pPr>
              <w:widowControl/>
              <w:spacing w:line="560" w:lineRule="exact"/>
              <w:jc w:val="left"/>
              <w:rPr>
                <w:rFonts w:ascii="仿宋" w:hAnsi="仿宋" w:eastAsia="仿宋" w:cs="仿宋"/>
                <w:sz w:val="28"/>
                <w:szCs w:val="28"/>
              </w:rPr>
            </w:pPr>
          </w:p>
        </w:tc>
        <w:tc>
          <w:tcPr>
            <w:tcW w:w="4661" w:type="dxa"/>
            <w:vMerge w:val="continue"/>
            <w:tcBorders/>
          </w:tcPr>
          <w:p w14:paraId="591F59B2">
            <w:pPr>
              <w:spacing w:line="560" w:lineRule="exact"/>
              <w:rPr>
                <w:rFonts w:ascii="仿宋" w:hAnsi="仿宋" w:eastAsia="仿宋" w:cs="仿宋"/>
                <w:sz w:val="28"/>
                <w:szCs w:val="28"/>
              </w:rPr>
            </w:pPr>
          </w:p>
        </w:tc>
      </w:tr>
      <w:tr w14:paraId="7159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4" w:hRule="atLeast"/>
        </w:trPr>
        <w:tc>
          <w:tcPr>
            <w:tcW w:w="1555" w:type="dxa"/>
          </w:tcPr>
          <w:p w14:paraId="5AE87E96">
            <w:pPr>
              <w:spacing w:line="560" w:lineRule="exact"/>
              <w:rPr>
                <w:rFonts w:ascii="仿宋" w:hAnsi="仿宋" w:eastAsia="仿宋" w:cs="仿宋"/>
                <w:sz w:val="28"/>
                <w:szCs w:val="28"/>
              </w:rPr>
            </w:pPr>
          </w:p>
        </w:tc>
        <w:tc>
          <w:tcPr>
            <w:tcW w:w="1418" w:type="dxa"/>
            <w:vAlign w:val="center"/>
          </w:tcPr>
          <w:p w14:paraId="244D2DD1">
            <w:pPr>
              <w:jc w:val="center"/>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葡萄沟</w:t>
            </w:r>
          </w:p>
        </w:tc>
        <w:tc>
          <w:tcPr>
            <w:tcW w:w="2957" w:type="dxa"/>
            <w:gridSpan w:val="2"/>
            <w:vMerge w:val="continue"/>
          </w:tcPr>
          <w:p w14:paraId="3FE35EED">
            <w:pPr>
              <w:widowControl/>
              <w:spacing w:line="560" w:lineRule="exact"/>
              <w:jc w:val="left"/>
              <w:rPr>
                <w:rFonts w:ascii="仿宋" w:hAnsi="仿宋" w:eastAsia="仿宋" w:cs="仿宋"/>
                <w:sz w:val="28"/>
                <w:szCs w:val="28"/>
              </w:rPr>
            </w:pPr>
          </w:p>
        </w:tc>
        <w:tc>
          <w:tcPr>
            <w:tcW w:w="3551" w:type="dxa"/>
            <w:gridSpan w:val="3"/>
            <w:vMerge w:val="continue"/>
          </w:tcPr>
          <w:p w14:paraId="10BD8630">
            <w:pPr>
              <w:widowControl/>
              <w:spacing w:line="560" w:lineRule="exact"/>
              <w:jc w:val="left"/>
              <w:rPr>
                <w:rFonts w:ascii="仿宋" w:hAnsi="仿宋" w:eastAsia="仿宋" w:cs="仿宋"/>
                <w:sz w:val="28"/>
                <w:szCs w:val="28"/>
              </w:rPr>
            </w:pPr>
          </w:p>
        </w:tc>
        <w:tc>
          <w:tcPr>
            <w:tcW w:w="4661" w:type="dxa"/>
            <w:vMerge w:val="continue"/>
            <w:tcBorders/>
          </w:tcPr>
          <w:p w14:paraId="51D19BFB">
            <w:pPr>
              <w:spacing w:line="560" w:lineRule="exact"/>
              <w:rPr>
                <w:rFonts w:ascii="仿宋" w:hAnsi="仿宋" w:eastAsia="仿宋" w:cs="仿宋"/>
                <w:sz w:val="28"/>
                <w:szCs w:val="28"/>
              </w:rPr>
            </w:pPr>
          </w:p>
        </w:tc>
      </w:tr>
      <w:tr w14:paraId="6A77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1555" w:type="dxa"/>
          </w:tcPr>
          <w:p w14:paraId="24104297">
            <w:pPr>
              <w:spacing w:line="560" w:lineRule="exact"/>
              <w:rPr>
                <w:rFonts w:ascii="仿宋" w:hAnsi="仿宋" w:eastAsia="仿宋" w:cs="仿宋"/>
                <w:sz w:val="28"/>
                <w:szCs w:val="28"/>
              </w:rPr>
            </w:pPr>
          </w:p>
        </w:tc>
        <w:tc>
          <w:tcPr>
            <w:tcW w:w="1418" w:type="dxa"/>
            <w:vAlign w:val="center"/>
          </w:tcPr>
          <w:p w14:paraId="1ED772AC">
            <w:pPr>
              <w:jc w:val="center"/>
              <w:rPr>
                <w:rFonts w:hint="eastAsia" w:ascii="仿宋" w:hAnsi="仿宋" w:eastAsia="仿宋" w:cs="仿宋"/>
                <w:sz w:val="28"/>
                <w:szCs w:val="28"/>
                <w:lang w:val="en-US" w:eastAsia="zh-CN"/>
              </w:rPr>
            </w:pPr>
            <w:r>
              <w:rPr>
                <w:rFonts w:ascii="仿宋" w:hAnsi="仿宋" w:eastAsia="仿宋" w:cs="仿宋"/>
                <w:sz w:val="28"/>
                <w:szCs w:val="28"/>
              </w:rPr>
              <w:t>语文园地</w:t>
            </w:r>
            <w:r>
              <w:rPr>
                <w:rFonts w:hint="eastAsia" w:ascii="仿宋" w:hAnsi="仿宋" w:eastAsia="仿宋" w:cs="仿宋"/>
                <w:sz w:val="28"/>
                <w:szCs w:val="28"/>
                <w:lang w:val="en-US" w:eastAsia="zh-CN"/>
              </w:rPr>
              <w:t>四</w:t>
            </w:r>
          </w:p>
        </w:tc>
        <w:tc>
          <w:tcPr>
            <w:tcW w:w="2957" w:type="dxa"/>
            <w:gridSpan w:val="2"/>
            <w:vMerge w:val="continue"/>
          </w:tcPr>
          <w:p w14:paraId="4A5705D4">
            <w:pPr>
              <w:widowControl/>
              <w:spacing w:line="560" w:lineRule="exact"/>
              <w:jc w:val="left"/>
              <w:rPr>
                <w:rFonts w:ascii="仿宋" w:hAnsi="仿宋" w:eastAsia="仿宋" w:cs="仿宋"/>
                <w:sz w:val="28"/>
                <w:szCs w:val="28"/>
              </w:rPr>
            </w:pPr>
          </w:p>
        </w:tc>
        <w:tc>
          <w:tcPr>
            <w:tcW w:w="3551" w:type="dxa"/>
            <w:gridSpan w:val="3"/>
            <w:vMerge w:val="continue"/>
          </w:tcPr>
          <w:p w14:paraId="07876B96">
            <w:pPr>
              <w:widowControl/>
              <w:spacing w:line="560" w:lineRule="exact"/>
              <w:jc w:val="left"/>
              <w:rPr>
                <w:rFonts w:ascii="仿宋" w:hAnsi="仿宋" w:eastAsia="仿宋" w:cs="仿宋"/>
                <w:sz w:val="28"/>
                <w:szCs w:val="28"/>
              </w:rPr>
            </w:pPr>
          </w:p>
        </w:tc>
        <w:tc>
          <w:tcPr>
            <w:tcW w:w="4661" w:type="dxa"/>
            <w:vMerge w:val="continue"/>
            <w:tcBorders/>
          </w:tcPr>
          <w:p w14:paraId="71371D99">
            <w:pPr>
              <w:spacing w:line="560" w:lineRule="exact"/>
              <w:rPr>
                <w:rFonts w:ascii="仿宋" w:hAnsi="仿宋" w:eastAsia="仿宋" w:cs="仿宋"/>
                <w:b/>
                <w:bCs/>
                <w:sz w:val="28"/>
                <w:szCs w:val="28"/>
              </w:rPr>
            </w:pPr>
          </w:p>
        </w:tc>
      </w:tr>
    </w:tbl>
    <w:p w14:paraId="2FECE051">
      <w:pPr>
        <w:jc w:val="left"/>
        <w:rPr>
          <w:rFonts w:hint="eastAsia" w:ascii="仿宋" w:hAnsi="仿宋" w:eastAsia="仿宋"/>
          <w:sz w:val="28"/>
          <w:szCs w:val="28"/>
        </w:rPr>
      </w:pPr>
    </w:p>
    <w:p w14:paraId="04B8A753">
      <w:pPr>
        <w:jc w:val="left"/>
        <w:rPr>
          <w:rFonts w:ascii="仿宋" w:hAnsi="仿宋" w:eastAsia="仿宋"/>
          <w:sz w:val="28"/>
          <w:szCs w:val="28"/>
        </w:rPr>
      </w:pPr>
      <w:r>
        <w:rPr>
          <w:rFonts w:hint="eastAsia" w:ascii="仿宋" w:hAnsi="仿宋" w:eastAsia="仿宋"/>
          <w:sz w:val="28"/>
          <w:szCs w:val="28"/>
        </w:rPr>
        <w:t>（四）单元作业主题设计</w:t>
      </w:r>
    </w:p>
    <w:tbl>
      <w:tblPr>
        <w:tblStyle w:val="8"/>
        <w:tblW w:w="14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493"/>
        <w:gridCol w:w="8371"/>
        <w:gridCol w:w="3402"/>
      </w:tblGrid>
      <w:tr w14:paraId="6C0C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14:paraId="3AF7C975">
            <w:pPr>
              <w:jc w:val="center"/>
              <w:rPr>
                <w:rFonts w:ascii="仿宋" w:hAnsi="仿宋" w:eastAsia="仿宋"/>
                <w:color w:val="000000"/>
                <w:sz w:val="28"/>
                <w:szCs w:val="28"/>
              </w:rPr>
            </w:pPr>
            <w:r>
              <w:rPr>
                <w:rFonts w:hint="eastAsia" w:ascii="仿宋" w:hAnsi="仿宋" w:eastAsia="仿宋"/>
                <w:sz w:val="28"/>
                <w:szCs w:val="28"/>
              </w:rPr>
              <w:t>主要情景</w:t>
            </w:r>
          </w:p>
        </w:tc>
        <w:tc>
          <w:tcPr>
            <w:tcW w:w="1493" w:type="dxa"/>
            <w:vAlign w:val="center"/>
          </w:tcPr>
          <w:p w14:paraId="4EF87115">
            <w:pPr>
              <w:spacing w:line="360" w:lineRule="auto"/>
              <w:jc w:val="center"/>
              <w:rPr>
                <w:rFonts w:ascii="仿宋" w:hAnsi="仿宋" w:eastAsia="仿宋"/>
                <w:color w:val="000000"/>
                <w:sz w:val="28"/>
                <w:szCs w:val="28"/>
              </w:rPr>
            </w:pPr>
            <w:r>
              <w:rPr>
                <w:rFonts w:hint="eastAsia" w:ascii="仿宋" w:hAnsi="仿宋" w:eastAsia="仿宋"/>
                <w:color w:val="000000"/>
                <w:sz w:val="28"/>
                <w:szCs w:val="28"/>
              </w:rPr>
              <w:t>作业主题</w:t>
            </w:r>
          </w:p>
        </w:tc>
        <w:tc>
          <w:tcPr>
            <w:tcW w:w="8371" w:type="dxa"/>
            <w:vAlign w:val="center"/>
          </w:tcPr>
          <w:p w14:paraId="2C171BD4">
            <w:pPr>
              <w:spacing w:line="360" w:lineRule="auto"/>
              <w:jc w:val="center"/>
              <w:rPr>
                <w:rFonts w:ascii="仿宋" w:hAnsi="仿宋" w:eastAsia="仿宋"/>
                <w:color w:val="000000"/>
                <w:sz w:val="28"/>
                <w:szCs w:val="28"/>
              </w:rPr>
            </w:pPr>
            <w:r>
              <w:rPr>
                <w:rFonts w:hint="eastAsia" w:ascii="仿宋" w:hAnsi="仿宋" w:eastAsia="仿宋"/>
                <w:color w:val="000000"/>
                <w:sz w:val="28"/>
                <w:szCs w:val="28"/>
              </w:rPr>
              <w:t>主要“教—学—评”活动</w:t>
            </w:r>
          </w:p>
        </w:tc>
        <w:tc>
          <w:tcPr>
            <w:tcW w:w="3402" w:type="dxa"/>
            <w:vAlign w:val="center"/>
          </w:tcPr>
          <w:p w14:paraId="0D936EC2">
            <w:pPr>
              <w:spacing w:line="360" w:lineRule="auto"/>
              <w:jc w:val="center"/>
              <w:rPr>
                <w:rFonts w:ascii="仿宋" w:hAnsi="仿宋" w:eastAsia="仿宋"/>
                <w:color w:val="000000"/>
                <w:sz w:val="28"/>
                <w:szCs w:val="28"/>
              </w:rPr>
            </w:pPr>
            <w:r>
              <w:rPr>
                <w:rFonts w:hint="eastAsia" w:ascii="仿宋" w:hAnsi="仿宋" w:eastAsia="仿宋"/>
                <w:color w:val="000000"/>
                <w:sz w:val="28"/>
                <w:szCs w:val="28"/>
              </w:rPr>
              <w:t>语文要素</w:t>
            </w:r>
          </w:p>
        </w:tc>
      </w:tr>
      <w:tr w14:paraId="01CB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1106" w:type="dxa"/>
            <w:vMerge w:val="restart"/>
            <w:vAlign w:val="center"/>
          </w:tcPr>
          <w:p w14:paraId="3F627383">
            <w:pPr>
              <w:spacing w:line="360" w:lineRule="auto"/>
              <w:jc w:val="center"/>
              <w:rPr>
                <w:rFonts w:hint="default" w:ascii="仿宋" w:hAnsi="仿宋" w:eastAsia="仿宋"/>
                <w:color w:val="000000"/>
                <w:sz w:val="28"/>
                <w:szCs w:val="28"/>
                <w:lang w:val="en-US" w:eastAsia="zh-CN"/>
              </w:rPr>
            </w:pPr>
            <w:r>
              <w:rPr>
                <w:rFonts w:hint="eastAsia" w:ascii="仿宋" w:hAnsi="仿宋" w:eastAsia="仿宋"/>
                <w:sz w:val="28"/>
                <w:szCs w:val="28"/>
                <w:lang w:val="en-US" w:eastAsia="zh-CN"/>
              </w:rPr>
              <w:t>感受祖国锦绣河山之美</w:t>
            </w:r>
          </w:p>
        </w:tc>
        <w:tc>
          <w:tcPr>
            <w:tcW w:w="1493" w:type="dxa"/>
            <w:vAlign w:val="center"/>
          </w:tcPr>
          <w:p w14:paraId="3EF63B63">
            <w:pPr>
              <w:spacing w:line="360" w:lineRule="auto"/>
              <w:jc w:val="left"/>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鹳雀楼和庐山瀑布</w:t>
            </w:r>
          </w:p>
        </w:tc>
        <w:tc>
          <w:tcPr>
            <w:tcW w:w="8371" w:type="dxa"/>
            <w:vMerge w:val="restart"/>
            <w:tcBorders/>
            <w:vAlign w:val="center"/>
          </w:tcPr>
          <w:p w14:paraId="25CC5836">
            <w:pPr>
              <w:spacing w:line="360" w:lineRule="auto"/>
              <w:jc w:val="left"/>
              <w:rPr>
                <w:rFonts w:hint="eastAsia" w:ascii="仿宋" w:hAnsi="仿宋" w:eastAsia="仿宋"/>
                <w:color w:val="000000"/>
                <w:sz w:val="28"/>
                <w:szCs w:val="28"/>
              </w:rPr>
            </w:pPr>
            <w:r>
              <w:rPr>
                <w:rFonts w:hint="eastAsia" w:ascii="仿宋" w:hAnsi="仿宋" w:eastAsia="仿宋"/>
                <w:color w:val="000000"/>
                <w:sz w:val="28"/>
                <w:szCs w:val="28"/>
              </w:rPr>
              <w:t xml:space="preserve"> 教：结合单元诗文，引导学生抓住“雄奇、奇特、秀丽、富饶”等景物特点，学会“借助插图/生活经验理解词句”“积累写景词句”的方法，感受祖国山河之美。</w:t>
            </w:r>
          </w:p>
          <w:p w14:paraId="49B7A0B4">
            <w:pPr>
              <w:spacing w:line="360" w:lineRule="auto"/>
              <w:jc w:val="left"/>
              <w:rPr>
                <w:rFonts w:hint="eastAsia" w:ascii="仿宋" w:hAnsi="仿宋" w:eastAsia="仿宋"/>
                <w:color w:val="000000"/>
                <w:sz w:val="28"/>
                <w:szCs w:val="28"/>
              </w:rPr>
            </w:pPr>
            <w:r>
              <w:rPr>
                <w:rFonts w:hint="eastAsia" w:ascii="仿宋" w:hAnsi="仿宋" w:eastAsia="仿宋"/>
                <w:color w:val="000000"/>
                <w:sz w:val="28"/>
                <w:szCs w:val="28"/>
              </w:rPr>
              <w:t>学：① 诗文探秘：朗读背诵古诗与课文，摘抄“飞流直下”“五光十色”等好词好句；② 手帐创作：用文字+图画记录某一处景点（如“黄山的‘猴子观海’真像……”），运用积累的词句；③ 小导游分享：向家人/同学介绍手帐中的景点，说清其特点。</w:t>
            </w:r>
          </w:p>
          <w:p w14:paraId="1A22E4F1">
            <w:pPr>
              <w:spacing w:line="360" w:lineRule="auto"/>
              <w:jc w:val="left"/>
              <w:rPr>
                <w:rFonts w:ascii="仿宋" w:hAnsi="仿宋" w:eastAsia="仿宋"/>
                <w:color w:val="000000"/>
                <w:sz w:val="28"/>
                <w:szCs w:val="28"/>
              </w:rPr>
            </w:pPr>
            <w:r>
              <w:rPr>
                <w:rFonts w:hint="eastAsia" w:ascii="仿宋" w:hAnsi="仿宋" w:eastAsia="仿宋"/>
                <w:color w:val="000000"/>
                <w:sz w:val="28"/>
                <w:szCs w:val="28"/>
              </w:rPr>
              <w:t>评：① 过程性评价：关注朗读熟练度、词句积累的丰富度；② 成果性评价：评价手帐内容的准确性、表达的通顺度；③ 多元评价：学生自评手帐是否用心，教师点评亮点并鼓励。</w:t>
            </w:r>
          </w:p>
        </w:tc>
        <w:tc>
          <w:tcPr>
            <w:tcW w:w="3402" w:type="dxa"/>
            <w:vMerge w:val="restart"/>
            <w:vAlign w:val="center"/>
          </w:tcPr>
          <w:p w14:paraId="5FBECC1F">
            <w:pPr>
              <w:spacing w:line="360" w:lineRule="auto"/>
              <w:ind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积累描写山河景色、物产的四字词语和经典诗句，丰富语言储备。</w:t>
            </w:r>
          </w:p>
          <w:p w14:paraId="3997D93F">
            <w:pPr>
              <w:spacing w:line="360" w:lineRule="auto"/>
              <w:ind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借助插图和生活经验理解词句意思，感受诗文描绘的画面美与气势。</w:t>
            </w:r>
          </w:p>
          <w:p w14:paraId="123D4B7F">
            <w:pPr>
              <w:spacing w:line="360" w:lineRule="auto"/>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能抓住景物主要特点，用简单的语言口头介绍或书面记录，做到语句通顺。</w:t>
            </w:r>
          </w:p>
        </w:tc>
      </w:tr>
      <w:tr w14:paraId="13AC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trPr>
        <w:tc>
          <w:tcPr>
            <w:tcW w:w="1106" w:type="dxa"/>
            <w:vMerge w:val="continue"/>
            <w:vAlign w:val="center"/>
          </w:tcPr>
          <w:p w14:paraId="7F57ABA2">
            <w:pPr>
              <w:spacing w:line="360" w:lineRule="auto"/>
              <w:jc w:val="center"/>
              <w:rPr>
                <w:rFonts w:ascii="仿宋" w:hAnsi="仿宋" w:eastAsia="仿宋"/>
                <w:color w:val="000000"/>
                <w:sz w:val="28"/>
                <w:szCs w:val="28"/>
              </w:rPr>
            </w:pPr>
          </w:p>
        </w:tc>
        <w:tc>
          <w:tcPr>
            <w:tcW w:w="1493" w:type="dxa"/>
            <w:vAlign w:val="center"/>
          </w:tcPr>
          <w:p w14:paraId="61605678">
            <w:pPr>
              <w:spacing w:line="360" w:lineRule="auto"/>
              <w:jc w:val="left"/>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云游黄山</w:t>
            </w:r>
          </w:p>
        </w:tc>
        <w:tc>
          <w:tcPr>
            <w:tcW w:w="8371" w:type="dxa"/>
            <w:vMerge w:val="continue"/>
            <w:tcBorders/>
            <w:vAlign w:val="center"/>
          </w:tcPr>
          <w:p w14:paraId="4A8B72E8">
            <w:pPr>
              <w:spacing w:line="360" w:lineRule="auto"/>
              <w:jc w:val="center"/>
              <w:rPr>
                <w:rFonts w:ascii="仿宋" w:hAnsi="仿宋" w:eastAsia="仿宋"/>
                <w:color w:val="000000"/>
                <w:sz w:val="28"/>
                <w:szCs w:val="28"/>
              </w:rPr>
            </w:pPr>
          </w:p>
        </w:tc>
        <w:tc>
          <w:tcPr>
            <w:tcW w:w="3402" w:type="dxa"/>
            <w:vMerge w:val="continue"/>
            <w:tcBorders/>
            <w:vAlign w:val="center"/>
          </w:tcPr>
          <w:p w14:paraId="62C3FC21">
            <w:pPr>
              <w:spacing w:line="360" w:lineRule="auto"/>
              <w:ind w:firstLine="560" w:firstLineChars="200"/>
              <w:jc w:val="left"/>
              <w:rPr>
                <w:rFonts w:ascii="仿宋" w:hAnsi="仿宋" w:eastAsia="仿宋"/>
                <w:color w:val="000000"/>
                <w:sz w:val="28"/>
                <w:szCs w:val="28"/>
              </w:rPr>
            </w:pPr>
          </w:p>
        </w:tc>
      </w:tr>
      <w:tr w14:paraId="1162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106" w:type="dxa"/>
            <w:vMerge w:val="continue"/>
            <w:vAlign w:val="center"/>
          </w:tcPr>
          <w:p w14:paraId="59DCA1B5">
            <w:pPr>
              <w:spacing w:line="360" w:lineRule="auto"/>
              <w:jc w:val="center"/>
              <w:rPr>
                <w:rFonts w:ascii="仿宋" w:hAnsi="仿宋" w:eastAsia="仿宋"/>
                <w:color w:val="000000"/>
                <w:sz w:val="28"/>
                <w:szCs w:val="28"/>
              </w:rPr>
            </w:pPr>
          </w:p>
        </w:tc>
        <w:tc>
          <w:tcPr>
            <w:tcW w:w="1493" w:type="dxa"/>
            <w:vAlign w:val="center"/>
          </w:tcPr>
          <w:p w14:paraId="00347BC4">
            <w:pPr>
              <w:spacing w:line="360" w:lineRule="auto"/>
              <w:jc w:val="left"/>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云游日月潭</w:t>
            </w:r>
          </w:p>
        </w:tc>
        <w:tc>
          <w:tcPr>
            <w:tcW w:w="8371" w:type="dxa"/>
            <w:vMerge w:val="continue"/>
            <w:tcBorders/>
            <w:vAlign w:val="center"/>
          </w:tcPr>
          <w:p w14:paraId="66F66CAC">
            <w:pPr>
              <w:spacing w:line="360" w:lineRule="auto"/>
              <w:jc w:val="center"/>
              <w:rPr>
                <w:rFonts w:ascii="仿宋" w:hAnsi="仿宋" w:eastAsia="仿宋"/>
                <w:color w:val="000000"/>
                <w:sz w:val="28"/>
                <w:szCs w:val="28"/>
              </w:rPr>
            </w:pPr>
          </w:p>
        </w:tc>
        <w:tc>
          <w:tcPr>
            <w:tcW w:w="3402" w:type="dxa"/>
            <w:vMerge w:val="continue"/>
            <w:tcBorders/>
            <w:vAlign w:val="center"/>
          </w:tcPr>
          <w:p w14:paraId="16B3F8F3">
            <w:pPr>
              <w:spacing w:line="360" w:lineRule="auto"/>
              <w:ind w:firstLine="560" w:firstLineChars="200"/>
              <w:jc w:val="left"/>
              <w:rPr>
                <w:rFonts w:ascii="仿宋" w:hAnsi="仿宋" w:eastAsia="仿宋"/>
                <w:color w:val="000000"/>
                <w:sz w:val="28"/>
                <w:szCs w:val="28"/>
              </w:rPr>
            </w:pPr>
          </w:p>
        </w:tc>
      </w:tr>
      <w:tr w14:paraId="4CCC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1106" w:type="dxa"/>
            <w:vMerge w:val="continue"/>
            <w:tcBorders>
              <w:bottom w:val="single" w:color="auto" w:sz="4" w:space="0"/>
            </w:tcBorders>
            <w:vAlign w:val="center"/>
          </w:tcPr>
          <w:p w14:paraId="00B4D348">
            <w:pPr>
              <w:spacing w:line="360" w:lineRule="auto"/>
              <w:jc w:val="center"/>
              <w:rPr>
                <w:rFonts w:ascii="仿宋" w:hAnsi="仿宋" w:eastAsia="仿宋"/>
                <w:color w:val="000000"/>
                <w:sz w:val="28"/>
                <w:szCs w:val="28"/>
              </w:rPr>
            </w:pPr>
          </w:p>
        </w:tc>
        <w:tc>
          <w:tcPr>
            <w:tcW w:w="1493" w:type="dxa"/>
            <w:tcBorders>
              <w:bottom w:val="single" w:color="auto" w:sz="4" w:space="0"/>
            </w:tcBorders>
            <w:vAlign w:val="center"/>
          </w:tcPr>
          <w:p w14:paraId="341A0EAE">
            <w:pPr>
              <w:spacing w:line="360" w:lineRule="auto"/>
              <w:jc w:val="left"/>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云游葡萄沟</w:t>
            </w:r>
          </w:p>
        </w:tc>
        <w:tc>
          <w:tcPr>
            <w:tcW w:w="8371" w:type="dxa"/>
            <w:vMerge w:val="continue"/>
            <w:tcBorders>
              <w:bottom w:val="single" w:color="auto" w:sz="4" w:space="0"/>
            </w:tcBorders>
            <w:vAlign w:val="center"/>
          </w:tcPr>
          <w:p w14:paraId="53ADC39B">
            <w:pPr>
              <w:spacing w:line="360" w:lineRule="auto"/>
              <w:jc w:val="center"/>
              <w:rPr>
                <w:rFonts w:ascii="仿宋" w:hAnsi="仿宋" w:eastAsia="仿宋"/>
                <w:color w:val="000000"/>
                <w:sz w:val="28"/>
                <w:szCs w:val="28"/>
              </w:rPr>
            </w:pPr>
          </w:p>
        </w:tc>
        <w:tc>
          <w:tcPr>
            <w:tcW w:w="3402" w:type="dxa"/>
            <w:vMerge w:val="continue"/>
            <w:tcBorders>
              <w:bottom w:val="single" w:color="auto" w:sz="4" w:space="0"/>
            </w:tcBorders>
            <w:vAlign w:val="center"/>
          </w:tcPr>
          <w:p w14:paraId="4C35F38A">
            <w:pPr>
              <w:spacing w:line="360" w:lineRule="auto"/>
              <w:ind w:firstLine="560" w:firstLineChars="200"/>
              <w:jc w:val="left"/>
              <w:rPr>
                <w:rFonts w:ascii="仿宋" w:hAnsi="仿宋" w:eastAsia="仿宋"/>
                <w:color w:val="000000"/>
                <w:sz w:val="28"/>
                <w:szCs w:val="28"/>
              </w:rPr>
            </w:pPr>
          </w:p>
        </w:tc>
      </w:tr>
    </w:tbl>
    <w:p w14:paraId="6D8D32A6">
      <w:pPr>
        <w:spacing w:line="20" w:lineRule="exact"/>
        <w:rPr>
          <w:rFonts w:hint="eastAsia" w:ascii="仿宋" w:hAnsi="仿宋" w:eastAsia="仿宋"/>
          <w:sz w:val="28"/>
          <w:szCs w:val="28"/>
        </w:rPr>
      </w:pPr>
    </w:p>
    <w:sectPr>
      <w:head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DEB76">
    <w:r>
      <w:rPr>
        <w14:ligatures w14:val="none"/>
      </w:rPr>
      <w:drawing>
        <wp:anchor distT="0" distB="0" distL="114300" distR="114300" simplePos="0" relativeHeight="251659264" behindDoc="0" locked="0" layoutInCell="1" allowOverlap="1">
          <wp:simplePos x="0" y="0"/>
          <wp:positionH relativeFrom="column">
            <wp:posOffset>-935355</wp:posOffset>
          </wp:positionH>
          <wp:positionV relativeFrom="paragraph">
            <wp:posOffset>-523875</wp:posOffset>
          </wp:positionV>
          <wp:extent cx="10692765" cy="7559040"/>
          <wp:effectExtent l="0" t="0" r="13335" b="3810"/>
          <wp:wrapNone/>
          <wp:docPr id="1" name="图片 1" descr="中国风工笔国画山水二十四节气插画背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176640943&quot;,&quot;origin&quot;:0,&quot;type&quot;:&quot;pictures&quot;,&quot;user&quot;:&quot;333121217&quot;}"/>
                </s:tag>
              </a:ext>
            </a:extLst>
          </wp:cNvGraphicFramePr>
          <a:graphic xmlns:a="http://schemas.openxmlformats.org/drawingml/2006/main">
            <a:graphicData uri="http://schemas.openxmlformats.org/drawingml/2006/picture">
              <pic:pic xmlns:pic="http://schemas.openxmlformats.org/drawingml/2006/picture">
                <pic:nvPicPr>
                  <pic:cNvPr id="1" name="图片 1" descr="中国风工笔国画山水二十四节气插画背景"/>
                  <pic:cNvPicPr>
                    <a:picLocks noChangeAspect="1"/>
                  </pic:cNvPicPr>
                </pic:nvPicPr>
                <pic:blipFill>
                  <a:blip r:embed="rId1"/>
                  <a:stretch>
                    <a:fillRect/>
                  </a:stretch>
                </pic:blipFill>
                <pic:spPr>
                  <a:xfrm>
                    <a:off x="0" y="0"/>
                    <a:ext cx="10692765" cy="7559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9B4E3E"/>
    <w:multiLevelType w:val="multilevel"/>
    <w:tmpl w:val="109B4E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13453E"/>
    <w:multiLevelType w:val="multilevel"/>
    <w:tmpl w:val="3213453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BF16F83"/>
    <w:multiLevelType w:val="multilevel"/>
    <w:tmpl w:val="5BF16F8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09A5189"/>
    <w:multiLevelType w:val="multilevel"/>
    <w:tmpl w:val="609A518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kMDg5NzMwOWZjYTgyZGNjZjRhNzc3M2Q3ZjJiN2IifQ=="/>
  </w:docVars>
  <w:rsids>
    <w:rsidRoot w:val="00A77C73"/>
    <w:rsid w:val="000217F3"/>
    <w:rsid w:val="000270CD"/>
    <w:rsid w:val="00045243"/>
    <w:rsid w:val="000640DC"/>
    <w:rsid w:val="000B62A5"/>
    <w:rsid w:val="000D0D7C"/>
    <w:rsid w:val="000F1491"/>
    <w:rsid w:val="00125CB5"/>
    <w:rsid w:val="00132044"/>
    <w:rsid w:val="00141A69"/>
    <w:rsid w:val="00185AEE"/>
    <w:rsid w:val="00191253"/>
    <w:rsid w:val="00191A41"/>
    <w:rsid w:val="00196ED2"/>
    <w:rsid w:val="001978B6"/>
    <w:rsid w:val="001C103E"/>
    <w:rsid w:val="001D31FA"/>
    <w:rsid w:val="001D3D28"/>
    <w:rsid w:val="00216888"/>
    <w:rsid w:val="0023116E"/>
    <w:rsid w:val="00240122"/>
    <w:rsid w:val="002B7CE5"/>
    <w:rsid w:val="002E3739"/>
    <w:rsid w:val="00336A16"/>
    <w:rsid w:val="0035712A"/>
    <w:rsid w:val="003C1384"/>
    <w:rsid w:val="003E2A26"/>
    <w:rsid w:val="00424373"/>
    <w:rsid w:val="004733C2"/>
    <w:rsid w:val="00480C54"/>
    <w:rsid w:val="0049697F"/>
    <w:rsid w:val="004A1966"/>
    <w:rsid w:val="004B753D"/>
    <w:rsid w:val="004D45C6"/>
    <w:rsid w:val="004F2EF8"/>
    <w:rsid w:val="00501F21"/>
    <w:rsid w:val="00506BD0"/>
    <w:rsid w:val="00510067"/>
    <w:rsid w:val="00590521"/>
    <w:rsid w:val="00593785"/>
    <w:rsid w:val="0059432C"/>
    <w:rsid w:val="005D1EB6"/>
    <w:rsid w:val="005E6335"/>
    <w:rsid w:val="006148C0"/>
    <w:rsid w:val="006421AA"/>
    <w:rsid w:val="00657B34"/>
    <w:rsid w:val="0068386A"/>
    <w:rsid w:val="00683BB9"/>
    <w:rsid w:val="006A114B"/>
    <w:rsid w:val="006D29F4"/>
    <w:rsid w:val="0070660B"/>
    <w:rsid w:val="0072253F"/>
    <w:rsid w:val="00722F03"/>
    <w:rsid w:val="00751471"/>
    <w:rsid w:val="00752B0A"/>
    <w:rsid w:val="00756008"/>
    <w:rsid w:val="007A2C21"/>
    <w:rsid w:val="007C762C"/>
    <w:rsid w:val="00851CC0"/>
    <w:rsid w:val="0085608D"/>
    <w:rsid w:val="00892D29"/>
    <w:rsid w:val="00893DF1"/>
    <w:rsid w:val="008A2163"/>
    <w:rsid w:val="008B7961"/>
    <w:rsid w:val="008F5176"/>
    <w:rsid w:val="0093308A"/>
    <w:rsid w:val="0095480B"/>
    <w:rsid w:val="009A358C"/>
    <w:rsid w:val="009B3BC4"/>
    <w:rsid w:val="009E5FD0"/>
    <w:rsid w:val="00A1308D"/>
    <w:rsid w:val="00A4056C"/>
    <w:rsid w:val="00A41B9D"/>
    <w:rsid w:val="00A5027E"/>
    <w:rsid w:val="00A5721A"/>
    <w:rsid w:val="00A77C73"/>
    <w:rsid w:val="00A928E1"/>
    <w:rsid w:val="00AA78C7"/>
    <w:rsid w:val="00AC5A1F"/>
    <w:rsid w:val="00B03C64"/>
    <w:rsid w:val="00B74ADA"/>
    <w:rsid w:val="00B83A50"/>
    <w:rsid w:val="00BA4942"/>
    <w:rsid w:val="00BC2764"/>
    <w:rsid w:val="00C016FE"/>
    <w:rsid w:val="00C07D85"/>
    <w:rsid w:val="00C276BB"/>
    <w:rsid w:val="00C87CEB"/>
    <w:rsid w:val="00CC549F"/>
    <w:rsid w:val="00CE609B"/>
    <w:rsid w:val="00D17289"/>
    <w:rsid w:val="00D260B5"/>
    <w:rsid w:val="00D31168"/>
    <w:rsid w:val="00D71FA3"/>
    <w:rsid w:val="00D828B7"/>
    <w:rsid w:val="00DC4F65"/>
    <w:rsid w:val="00DC5243"/>
    <w:rsid w:val="00DE57D6"/>
    <w:rsid w:val="00DF1620"/>
    <w:rsid w:val="00E14E2A"/>
    <w:rsid w:val="00E15990"/>
    <w:rsid w:val="00E5327D"/>
    <w:rsid w:val="00E6329B"/>
    <w:rsid w:val="00E72132"/>
    <w:rsid w:val="00EA5C4A"/>
    <w:rsid w:val="00EE6AE4"/>
    <w:rsid w:val="00EF0436"/>
    <w:rsid w:val="00F12D7C"/>
    <w:rsid w:val="00F15583"/>
    <w:rsid w:val="00F33B8A"/>
    <w:rsid w:val="00F37484"/>
    <w:rsid w:val="00F43AFA"/>
    <w:rsid w:val="00F44713"/>
    <w:rsid w:val="00F77492"/>
    <w:rsid w:val="00F9411E"/>
    <w:rsid w:val="00F94688"/>
    <w:rsid w:val="00FC571B"/>
    <w:rsid w:val="05F23A3F"/>
    <w:rsid w:val="06FA0DFD"/>
    <w:rsid w:val="07713E79"/>
    <w:rsid w:val="0EE4506C"/>
    <w:rsid w:val="1585042C"/>
    <w:rsid w:val="19AA438A"/>
    <w:rsid w:val="1A4A5380"/>
    <w:rsid w:val="1D383FD6"/>
    <w:rsid w:val="29921ECD"/>
    <w:rsid w:val="36D53223"/>
    <w:rsid w:val="38300154"/>
    <w:rsid w:val="3ABE2891"/>
    <w:rsid w:val="3D36544E"/>
    <w:rsid w:val="3D65451B"/>
    <w:rsid w:val="3D9937F1"/>
    <w:rsid w:val="3DB86D41"/>
    <w:rsid w:val="3EBA6596"/>
    <w:rsid w:val="42756FAE"/>
    <w:rsid w:val="44EC3C1E"/>
    <w:rsid w:val="450E5F92"/>
    <w:rsid w:val="47B6609F"/>
    <w:rsid w:val="4D65707A"/>
    <w:rsid w:val="4E984750"/>
    <w:rsid w:val="4EAE6519"/>
    <w:rsid w:val="5060120A"/>
    <w:rsid w:val="51144D8E"/>
    <w:rsid w:val="52651DAD"/>
    <w:rsid w:val="56965C6C"/>
    <w:rsid w:val="56F86BC5"/>
    <w:rsid w:val="5D347D3A"/>
    <w:rsid w:val="67223A83"/>
    <w:rsid w:val="6AE34B4E"/>
    <w:rsid w:val="6F3E4884"/>
    <w:rsid w:val="72034497"/>
    <w:rsid w:val="755A7978"/>
    <w:rsid w:val="77572802"/>
    <w:rsid w:val="77E134AC"/>
    <w:rsid w:val="79157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customStyle="1" w:styleId="11">
    <w:name w:val="wx_text_underline"/>
    <w:qFormat/>
    <w:uiPriority w:val="0"/>
  </w:style>
  <w:style w:type="paragraph" w:customStyle="1" w:styleId="12">
    <w:name w:val="正文 B"/>
    <w:qFormat/>
    <w:uiPriority w:val="0"/>
    <w:pPr>
      <w:framePr w:wrap="around" w:vAnchor="margin" w:hAnchor="text" w:y="1"/>
      <w:widowControl w:val="0"/>
      <w:jc w:val="both"/>
    </w:pPr>
    <w:rPr>
      <w:rFonts w:ascii="Cambria" w:hAnsi="Cambria" w:eastAsia="Cambria" w:cs="Cambria"/>
      <w:color w:val="000000"/>
      <w:kern w:val="2"/>
      <w:sz w:val="24"/>
      <w:szCs w:val="24"/>
      <w:u w:color="000000"/>
      <w:lang w:val="en-US" w:eastAsia="zh-CN" w:bidi="ar-SA"/>
    </w:rPr>
  </w:style>
  <w:style w:type="paragraph" w:customStyle="1" w:styleId="13">
    <w:name w:val="正常1"/>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character" w:customStyle="1" w:styleId="14">
    <w:name w:val="页眉 字符"/>
    <w:basedOn w:val="9"/>
    <w:link w:val="5"/>
    <w:qFormat/>
    <w:uiPriority w:val="99"/>
    <w:rPr>
      <w:rFonts w:asciiTheme="minorHAnsi" w:hAnsiTheme="minorHAnsi" w:eastAsiaTheme="minorEastAsia" w:cstheme="minorBidi"/>
      <w:kern w:val="2"/>
      <w:sz w:val="18"/>
      <w:szCs w:val="18"/>
      <w14:ligatures w14:val="standardContextual"/>
    </w:rPr>
  </w:style>
  <w:style w:type="character" w:customStyle="1" w:styleId="15">
    <w:name w:val="页脚 字符"/>
    <w:basedOn w:val="9"/>
    <w:link w:val="4"/>
    <w:qFormat/>
    <w:uiPriority w:val="99"/>
    <w:rPr>
      <w:rFonts w:asciiTheme="minorHAnsi" w:hAnsiTheme="minorHAnsi" w:eastAsiaTheme="minorEastAsia" w:cstheme="minorBidi"/>
      <w:kern w:val="2"/>
      <w:sz w:val="18"/>
      <w:szCs w:val="18"/>
      <w14:ligatures w14:val="standardContextual"/>
    </w:rPr>
  </w:style>
  <w:style w:type="character" w:customStyle="1" w:styleId="16">
    <w:name w:val="批注框文本 字符"/>
    <w:basedOn w:val="9"/>
    <w:link w:val="3"/>
    <w:semiHidden/>
    <w:qFormat/>
    <w:uiPriority w:val="99"/>
    <w:rPr>
      <w:rFonts w:asciiTheme="minorHAnsi" w:hAnsiTheme="minorHAnsi" w:eastAsiaTheme="minorEastAsia" w:cstheme="minorBidi"/>
      <w:kern w:val="2"/>
      <w:sz w:val="18"/>
      <w:szCs w:val="18"/>
      <w14:ligatures w14:val="standardContextual"/>
    </w:rPr>
  </w:style>
  <w:style w:type="paragraph" w:styleId="1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66AC74-737D-48D6-A18D-89EE2D3B389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22</Pages>
  <Words>501</Words>
  <Characters>506</Characters>
  <Lines>47</Lines>
  <Paragraphs>13</Paragraphs>
  <TotalTime>7</TotalTime>
  <ScaleCrop>false</ScaleCrop>
  <LinksUpToDate>false</LinksUpToDate>
  <CharactersWithSpaces>518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2024-12-16T11:59:00Z</dcterms:created>
  <dc:creator>倩 张</dc:creator>
  <cp:lastModifiedBy>曲杨洋</cp:lastModifiedBy>
  <cp:lastPrinted>2024-12-17T06:32:00Z</cp:lastPrinted>
  <dcterms:modified xsi:type="dcterms:W3CDTF">2025-11-24T07:15:58Z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BC4CDC513815468AA252D14A7D3A4559_13</vt:lpwstr>
  </property>
  <property fmtid="{D5CDD505-2E9C-101B-9397-08002B2CF9AE}" pid="4" name="KSOTemplateDocerSaveRecord">
    <vt:lpwstr>eyJoZGlkIjoiMjNkNjljNWVjYTBjNDAxM2JmNzYxOTc1ZjlmNmNlZjQiLCJ1c2VySWQiOiIzMzMxMjEyMTcifQ==</vt:lpwstr>
  </property>
</Properties>
</file>