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&amp;pky15195947778_sjzg_VCG41N1409687154&amp;2&amp;" focussize="0,0" recolor="t" r:id="rId4"/>
    </v:background>
  </w:background>
  <w:body>
    <w:p w14:paraId="75BD8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小标宋简体" w:hAnsi="方正小标宋简体" w:eastAsia="方正小标宋简体" w:cs="方正小标宋简体"/>
          <w:sz w:val="84"/>
          <w:szCs w:val="84"/>
        </w:rPr>
      </w:pPr>
    </w:p>
    <w:p w14:paraId="6CB4A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小标宋简体" w:hAnsi="方正小标宋简体" w:eastAsia="方正小标宋简体" w:cs="方正小标宋简体"/>
          <w:sz w:val="84"/>
          <w:szCs w:val="84"/>
        </w:rPr>
      </w:pPr>
    </w:p>
    <w:p w14:paraId="2A1942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</w:pPr>
    </w:p>
    <w:p w14:paraId="6615B4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  <w:t>语文四年级上册第三单元</w:t>
      </w:r>
    </w:p>
    <w:p w14:paraId="0D615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  <w:t>作业设计</w:t>
      </w:r>
    </w:p>
    <w:p w14:paraId="7CB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</w:pPr>
    </w:p>
    <w:p w14:paraId="58237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</w:pPr>
    </w:p>
    <w:p w14:paraId="2E3C2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72"/>
          <w:szCs w:val="72"/>
        </w:rPr>
      </w:pPr>
    </w:p>
    <w:p w14:paraId="126C7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  <w:r>
        <w:rPr>
          <w:rFonts w:hint="eastAsia" w:ascii="仿宋_GB2312" w:hAnsi="仿宋_GB2312" w:eastAsia="仿宋_GB2312" w:cs="仿宋_GB2312"/>
          <w:b/>
          <w:bCs/>
          <w:sz w:val="52"/>
          <w:szCs w:val="52"/>
        </w:rPr>
        <w:t>园丁小学</w:t>
      </w:r>
      <w:r>
        <w:rPr>
          <w:rFonts w:hint="eastAsia" w:ascii="仿宋_GB2312" w:hAnsi="仿宋_GB2312" w:eastAsia="仿宋_GB2312" w:cs="仿宋_GB2312"/>
          <w:b/>
          <w:bCs/>
          <w:sz w:val="52"/>
          <w:szCs w:val="5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52"/>
          <w:szCs w:val="52"/>
        </w:rPr>
        <w:t>王雪晶</w:t>
      </w:r>
    </w:p>
    <w:p w14:paraId="26CB6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</w:p>
    <w:p w14:paraId="517BF1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</w:p>
    <w:tbl>
      <w:tblPr>
        <w:tblStyle w:val="3"/>
        <w:tblW w:w="933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528"/>
        <w:gridCol w:w="1952"/>
        <w:gridCol w:w="1006"/>
      </w:tblGrid>
      <w:tr w14:paraId="3FEF18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8827BD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古诗三首（第一课时）</w:t>
            </w:r>
          </w:p>
        </w:tc>
      </w:tr>
      <w:tr w14:paraId="37B76D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ABA3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6E4D94A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A514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B4A93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99F1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2141729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9933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1EF18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一、初读突破字词（难度★）</w:t>
            </w:r>
          </w:p>
          <w:p w14:paraId="03EB0A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1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.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预习会认字，用 “√” 标出加点字的正确读音：</w:t>
            </w:r>
          </w:p>
          <w:p w14:paraId="01B1B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暮（mù mò） 瑟（sè shè）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残（cán chán） 珍（zhēn zhēng） 珠（zhū zū）</w:t>
            </w:r>
          </w:p>
          <w:p w14:paraId="61045764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. 看拼音，写词语：</w:t>
            </w:r>
          </w:p>
          <w:p w14:paraId="336F7D6F">
            <w:pPr>
              <w:widowControl/>
              <w:ind w:firstLine="280" w:firstLineChars="100"/>
              <w:rPr>
                <w:rFonts w:hint="eastAsia" w:ascii="宋体" w:hAnsi="宋体" w:cs="宋体" w:eastAsia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 xml:space="preserve">mù sè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 xml:space="preserve">cán yáng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hēn zhū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yuè gōng</w:t>
            </w:r>
          </w:p>
          <w:p w14:paraId="2E5C54B3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18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1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2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3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D8C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通过多遍朗读熟悉诗歌内容，圈画生字扫清阅读障碍；字词练习聚焦诗歌核心词汇，巩固读写基础，为理解诗句含义铺垫。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ED2CB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6A064E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3C781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FC5275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二、再读体会感悟（难度★★）</w:t>
            </w:r>
          </w:p>
          <w:p w14:paraId="07181A41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1.下列词语中，读音全部正确的一组是（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 xml:space="preserve"> ）</w:t>
            </w:r>
          </w:p>
          <w:p w14:paraId="05761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A. 暮江（mù jiāng） 瑟瑟（sè sè）</w:t>
            </w:r>
          </w:p>
          <w:p w14:paraId="27ABCF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B. 残阳（cán yáng） 可怜（kě lián）</w:t>
            </w:r>
          </w:p>
          <w:p w14:paraId="576B5C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C. 珍珠（zhēn zhū） 似弓（sì gōng）</w:t>
            </w:r>
          </w:p>
          <w:p w14:paraId="59DDF9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D. 铺水（pù shuǐ） 均匀（jūn yún）</w:t>
            </w:r>
          </w:p>
          <w:p w14:paraId="3F1FF3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2. 结合注释，说说 “一道残阳铺水中，半江瑟瑟半江红” 的意思，尝试用自己的话描绘诗句中的画面。</w:t>
            </w:r>
          </w:p>
          <w:p w14:paraId="5B5553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11318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3. 拓展积累：收集 1 句描写夕阳或月亮的古诗，抄写在积累本上。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1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考察字词读音精准度，通过诗句理解和画面描绘，培养结合注释解读古诗的能力，感受诗歌的画面美；拓展积累丰富古诗储备。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F527C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055475B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BBDA7B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古诗三首（第二课时）</w:t>
            </w:r>
          </w:p>
        </w:tc>
      </w:tr>
      <w:tr w14:paraId="43116B1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45EA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662B408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09B1C4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B3522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E9C1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71DF65C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7C34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0CA82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1.看拼音写词语：</w:t>
            </w:r>
          </w:p>
          <w:p w14:paraId="2DCD4395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tí xī lín bì（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）fēng lǐng（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）yuǎn jìn（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cè miàn（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</w:p>
          <w:p w14:paraId="744605E3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.辨字组词：</w:t>
            </w:r>
          </w:p>
          <w:p w14:paraId="29BEFAE0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题（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提（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）、侧（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则（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）峰（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蜂（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）、庐（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户（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）。</w:t>
            </w:r>
          </w:p>
          <w:p w14:paraId="33E5A868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.解释诗中关键词：题（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）、横看（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）缘（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）真面目（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63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聚焦《题西林壁》核心字词，分梯度巩固“认写解”能力，突破形近字易错点，衔接诗句理解，落实课标“字不离词”要求。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CB48B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0E98C6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B4B40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817C2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</w:t>
            </w:r>
            <w:r>
              <w:rPr>
                <w:rFonts w:hint="default" w:ascii="宋体" w:hAnsi="宋体" w:cs="宋体" w:eastAsiaTheme="minorEastAsia"/>
                <w:color w:val="000000"/>
                <w:spacing w:val="-11"/>
                <w:sz w:val="28"/>
                <w:szCs w:val="28"/>
                <w:lang w:val="en-US" w:eastAsia="zh-CN"/>
              </w:rPr>
              <w:t>对“只缘身在此山中”理解正确的是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  ）</w:t>
            </w:r>
          </w:p>
          <w:p w14:paraId="1B729D83">
            <w:pPr>
              <w:widowControl/>
              <w:rPr>
                <w:rFonts w:hint="default" w:ascii="宋体" w:hAnsi="宋体" w:cs="宋体" w:eastAsiaTheme="minorEastAsia"/>
                <w:color w:val="000000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A.</w:t>
            </w:r>
            <w:r>
              <w:rPr>
                <w:rFonts w:hint="default" w:ascii="宋体" w:hAnsi="宋体" w:cs="宋体" w:eastAsiaTheme="minorEastAsia"/>
                <w:color w:val="000000"/>
                <w:spacing w:val="-6"/>
                <w:sz w:val="28"/>
                <w:szCs w:val="28"/>
                <w:lang w:val="en-US" w:eastAsia="zh-CN"/>
              </w:rPr>
              <w:t>因为诗人不熟悉庐山，所以看不清它的样子</w:t>
            </w:r>
          </w:p>
          <w:p w14:paraId="3E5D48BC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B.</w:t>
            </w:r>
            <w:r>
              <w:rPr>
                <w:rFonts w:hint="default" w:ascii="宋体" w:hAnsi="宋体" w:cs="宋体" w:eastAsiaTheme="minorEastAsia"/>
                <w:color w:val="000000"/>
                <w:spacing w:val="-17"/>
                <w:sz w:val="28"/>
                <w:szCs w:val="28"/>
                <w:lang w:val="en-US" w:eastAsia="zh-CN"/>
              </w:rPr>
              <w:t>诗人身处庐山之中，视野受限，难以看清全貌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</w:p>
          <w:p w14:paraId="74D14910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C.庐山的样子太过复杂，没人能看清</w:t>
            </w:r>
          </w:p>
          <w:p w14:paraId="01462658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.简答题：用自己的话说说“横看成岭侧成峰，远近高低各不同”描绘了怎样的画面？</w:t>
            </w:r>
          </w:p>
          <w:p w14:paraId="799EFAF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123DDECD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.生活运用：举例说说生活中你遇到的“不识庐山真面目”的情况，比如评价同学、解决难题等场景。</w:t>
            </w:r>
          </w:p>
          <w:p w14:paraId="09443B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0A3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</w:rPr>
              <w:t>作业涵盖诗句理解、画面描绘与生活运用，梯度考查理解、表达及迁移能力，贴合课标要求，助力学生深化古诗内涵认知与实践运用。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D7A41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68CD70C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9CCB01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古诗三首（第三课时）</w:t>
            </w:r>
          </w:p>
        </w:tc>
      </w:tr>
      <w:tr w14:paraId="3EB0343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3B3A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2EF5E9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C7529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FA4DF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C3A8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416BA4B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E918B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F279C3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看拼音写词语：</w:t>
            </w:r>
          </w:p>
          <w:p w14:paraId="3150B397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sāo rén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gē bǐ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píng zhāng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xùn xuě</w:t>
            </w:r>
          </w:p>
          <w:p w14:paraId="138538FA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11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12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13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14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3DAA1">
            <w:pPr>
              <w:widowControl/>
              <w:numPr>
                <w:ilvl w:val="0"/>
                <w:numId w:val="0"/>
              </w:numP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辨字组词：梅（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悔（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</w:p>
          <w:p w14:paraId="4973D7E6">
            <w:pPr>
              <w:widowControl/>
              <w:numPr>
                <w:ilvl w:val="0"/>
                <w:numId w:val="0"/>
              </w:numP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输（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偷（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逊（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孙（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</w:p>
          <w:p w14:paraId="363C6AED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.选择题：“梅须逊雪三分白，雪却输梅一段香”运用的主要修辞手法是（  ）</w:t>
            </w:r>
          </w:p>
          <w:p w14:paraId="2CC1C115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A.比喻  B.拟人  C.对比  D.夸张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B1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聚焦古诗核心字词与修辞，通过拼写、辨字组词夯实基础，以选择题强化修辞认知，贴合课标，助力巩固知识与提升语文基础运用能力。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16283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026C487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937000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991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填空。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这首诗的作者是____代诗人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，诗歌围绕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和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争春展开描写。</w:t>
            </w:r>
          </w:p>
          <w:p w14:paraId="0957146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判断对错：</w:t>
            </w:r>
          </w:p>
          <w:p w14:paraId="70D747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（1）“降”在诗中是“降落”的意思（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）（2）</w:t>
            </w:r>
            <w:r>
              <w:rPr>
                <w:rFonts w:hint="default" w:ascii="宋体" w:hAnsi="宋体" w:cs="宋体" w:eastAsiaTheme="minorEastAsia"/>
                <w:color w:val="000000"/>
                <w:spacing w:val="-11"/>
                <w:sz w:val="28"/>
                <w:szCs w:val="28"/>
                <w:lang w:val="en-US" w:eastAsia="zh-CN"/>
              </w:rPr>
              <w:t>诗人觉得梅花完全比不上雪花洁白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</w:p>
          <w:p w14:paraId="29879A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3.简答题：用自己的话说说“梅雪争春未肯降，骚人阁笔费评章”描绘了怎样的情景？</w:t>
            </w:r>
          </w:p>
          <w:p w14:paraId="35C828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0CA7A8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512E12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小练笔：发挥想象，描写诗中梅雪争春的画面，字数50字左右。</w:t>
            </w:r>
          </w:p>
          <w:p w14:paraId="7CA3BD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48EFB66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A73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涵盖常识填空、判断、情景描述与小练笔，梯度考查古诗常识、理解及表达能力，贴合课标，助力深化诗意认知与提升语文综合运用能力。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A7D34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24E386D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CFD2CD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爬山虎的脚（第一课时）</w:t>
            </w:r>
          </w:p>
        </w:tc>
      </w:tr>
      <w:tr w14:paraId="04EC78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7FF8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63E1DC8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6439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558CD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534A9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64518D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7876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40FD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1.给下列加点字注音</w:t>
            </w:r>
          </w:p>
          <w:p w14:paraId="468A92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叶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柄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 空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隙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 xml:space="preserve"> 嫩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红（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 </w:t>
            </w:r>
          </w:p>
          <w:p w14:paraId="73AFD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重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叠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 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触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角（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 枯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萎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</w:p>
          <w:p w14:paraId="2CA85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.选词填空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。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牢固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坚固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慎重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谨慎</w:t>
            </w:r>
          </w:p>
          <w:p w14:paraId="7D990C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（1）爬山虎的脚巴在墙上很（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）。</w:t>
            </w:r>
          </w:p>
          <w:p w14:paraId="065D97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-17"/>
                <w:sz w:val="28"/>
                <w:szCs w:val="28"/>
                <w:lang w:val="en-US" w:eastAsia="zh-CN"/>
              </w:rPr>
              <w:t xml:space="preserve">（2）蟋蟀（ </w:t>
            </w:r>
            <w:r>
              <w:rPr>
                <w:rFonts w:hint="eastAsia" w:ascii="宋体" w:hAnsi="宋体" w:cs="宋体" w:eastAsiaTheme="minorEastAsia"/>
                <w:color w:val="000000"/>
                <w:spacing w:val="-17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 w:eastAsiaTheme="minorEastAsia"/>
                <w:color w:val="000000"/>
                <w:spacing w:val="-17"/>
                <w:sz w:val="28"/>
                <w:szCs w:val="28"/>
                <w:lang w:val="en-US" w:eastAsia="zh-CN"/>
              </w:rPr>
              <w:t>）地选择住址，一定要排水优良。</w:t>
            </w:r>
          </w:p>
          <w:p w14:paraId="733B2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.按课文内容填空，梳理爬山虎的生长特征：爬山虎的叶子刚长出来是（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）色的，过几天就变成（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）色；叶子的特点是（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）、（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）；它的脚长在（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）上，形状像（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），颜色是（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）。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A5F54">
            <w:pPr>
              <w:widowControl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聚焦课文核心字词与内容，通过注音、选词、填空，夯实基础并梳理说明对象特征，贴合课标，助力提升字词运用与文本信息提取能力。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CB1B6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784667E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C065DA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1F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1.</w:t>
            </w:r>
            <w:r>
              <w:rPr>
                <w:rFonts w:hint="eastAsia" w:ascii="宋体" w:hAnsi="宋体" w:cs="宋体" w:eastAsiaTheme="minorEastAsia"/>
                <w:color w:val="000000"/>
                <w:spacing w:val="-6"/>
                <w:sz w:val="28"/>
                <w:szCs w:val="28"/>
                <w:shd w:val="clear" w:color="auto" w:fill="auto"/>
                <w:lang w:val="en-US" w:eastAsia="zh-CN"/>
              </w:rPr>
              <w:t>判断，对的打“√”，错的打“×”并改正：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（1）爬山虎的脚长在叶子上。（ ）</w:t>
            </w:r>
          </w:p>
          <w:p w14:paraId="2E4901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（2）爬山虎是顺着墙往上爬的，不需要脚也能爬。（ ）</w:t>
            </w:r>
          </w:p>
          <w:p w14:paraId="24E508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2.从课文中找出描写爬山虎叶子静态和动态的句子各一句，抄写下来并简要分析。</w:t>
            </w:r>
          </w:p>
          <w:p w14:paraId="7C6CA34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44E3D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3.观察身边的爬藤植物（如绿萝、牵牛花），记录它的生长位置、叶子形状和攀爬方式，用简单的文字或图画呈现。</w:t>
            </w:r>
          </w:p>
          <w:p w14:paraId="06007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D5C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作业涵盖判断纠错、词句提取分析与观察实践，梯度考查文本理解、赏析及观察表达能力，贴合课标，助力深化说明文认知与提升语文实践素养。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86223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3D58D54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C86765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爬山虎的脚（第二课时）</w:t>
            </w:r>
          </w:p>
        </w:tc>
      </w:tr>
      <w:tr w14:paraId="6887275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3BB8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71DBC86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19C5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1718E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9A17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2FC535D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2B34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457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1.看拼音写词语</w:t>
            </w:r>
          </w:p>
          <w:p w14:paraId="407AE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píng zhěng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kōng xì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chù jiǎo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wěi tuō</w:t>
            </w:r>
          </w:p>
          <w:p w14:paraId="1013108C">
            <w:pPr>
              <w:widowControl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20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21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22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0" distR="0">
                  <wp:extent cx="713105" cy="381000"/>
                  <wp:effectExtent l="0" t="0" r="10795" b="0"/>
                  <wp:docPr id="23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0" cy="3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4AA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.精读课文第4-6自然段，用流程图梳理爬山虎往上爬的步骤：</w:t>
            </w:r>
          </w:p>
          <w:p w14:paraId="6BAC5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）→（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）→（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）→（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</w:p>
          <w:p w14:paraId="2DD2B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.赏析重点句子：“爬山虎的脚像蛟龙的爪子。”这句话运用了什么修辞手法？好在哪里？</w:t>
            </w:r>
          </w:p>
          <w:p w14:paraId="5BBA5E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BCB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聚焦课文字词、说明顺序与修辞赏析，通过拼写、流程图梳理、句子赏析，夯实基础并理解说明文特征，助力提升信息梳理与语言鉴赏能力。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898AB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77D240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7ED00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C4A3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kern w:val="2"/>
                <w:sz w:val="28"/>
                <w:szCs w:val="28"/>
                <w:shd w:val="clear" w:fill="auto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kern w:val="2"/>
                <w:sz w:val="28"/>
                <w:szCs w:val="28"/>
                <w:shd w:val="clear" w:fill="auto"/>
                <w:lang w:val="en-US" w:eastAsia="zh-CN" w:bidi="ar-SA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2"/>
                <w:sz w:val="28"/>
                <w:szCs w:val="28"/>
                <w:shd w:val="clear" w:fill="auto"/>
                <w:lang w:val="en-US" w:eastAsia="zh-CN" w:bidi="ar-SA"/>
              </w:rPr>
              <w:t>动脑筋</w:t>
            </w:r>
          </w:p>
          <w:p w14:paraId="521440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为什么说爬山虎的脚是“伟大的工程”？结合课文内容说说你的理解。</w:t>
            </w:r>
          </w:p>
          <w:p w14:paraId="2C24C1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3A1B573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6EF6EC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6EEEC328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创意表达。角色转换：假设你是爬山虎，向小伙伴介绍自己的“攀爬本领”，用第一人称写一段80字左右的话。</w:t>
            </w:r>
          </w:p>
          <w:p w14:paraId="7C7D29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1395AB5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505B62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26D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深度理解与创意表达，通过探究性问题、角色转换写作，考查分析与表达能力，贴合课标，助力深化说明文内涵认知与提升语文综合素养。</w:t>
            </w:r>
          </w:p>
          <w:p w14:paraId="28A213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9048B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57840C5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249AF7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蟋蟀的住宅（第一课时）</w:t>
            </w:r>
          </w:p>
        </w:tc>
      </w:tr>
      <w:tr w14:paraId="407E7F2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13C7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611778C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292EA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DD10C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39DB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132EEF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2311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F40E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字词积累，夯实根基，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给下列加点字注音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。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蟋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蟀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）住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宅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）选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择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）住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址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 洞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穴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）挖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掘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慎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重（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  <w:r>
              <w:rPr>
                <w:rFonts w:hint="default" w:ascii="宋体" w:hAnsi="宋体" w:cs="宋体" w:eastAsiaTheme="minorEastAsia"/>
                <w:color w:val="000000"/>
                <w:sz w:val="28"/>
                <w:szCs w:val="28"/>
                <w:em w:val="dot"/>
                <w:lang w:val="en-US" w:eastAsia="zh-CN"/>
              </w:rPr>
              <w:t>抛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弃（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</w:t>
            </w:r>
          </w:p>
          <w:p w14:paraId="4B50C38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辨字组词，每组至少组2个词：</w:t>
            </w:r>
          </w:p>
          <w:p w14:paraId="3B23A7F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宅（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）址（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）掘（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</w:p>
          <w:p w14:paraId="21F970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它（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）（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）扯（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）倔（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）（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）</w:t>
            </w:r>
          </w:p>
          <w:p w14:paraId="7EE3E7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3.下列词语中，书写全部正确的一组是（ ）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A. 住它 慎重 选择 B. 地址 优良 洞穴</w:t>
            </w:r>
          </w:p>
          <w:p w14:paraId="349AD61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C. 挖绝 隐蔽 毫不可惜 </w:t>
            </w:r>
          </w:p>
          <w:p w14:paraId="3EFBBA5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D. 顷斜 疲劳 随遇而安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4D5D1">
            <w:pPr>
              <w:widowControl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聚焦核心字词，通过注音、辨字组词、书写辨析，夯实汉字认读、书写及辨析能力，贴合课标，助力筑牢语文基础运用根基。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A8B8DA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3EA30C1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5885C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367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cs="宋体" w:eastAsiaTheme="minorEastAsia"/>
                <w:color w:val="000000"/>
                <w:spacing w:val="-6"/>
                <w:sz w:val="28"/>
                <w:szCs w:val="28"/>
                <w:shd w:val="clear" w:color="auto" w:fill="auto"/>
                <w:lang w:val="en-US" w:eastAsia="zh-CN"/>
              </w:rPr>
              <w:t>判断，对的打“√”，错的打“×”并改正</w:t>
            </w:r>
            <w:r>
              <w:rPr>
                <w:rFonts w:hint="eastAsia" w:ascii="宋体" w:hAnsi="宋体" w:cs="宋体" w:eastAsiaTheme="minorEastAsia"/>
                <w:color w:val="000000"/>
                <w:spacing w:val="-20"/>
                <w:sz w:val="28"/>
                <w:szCs w:val="28"/>
                <w:lang w:val="en-US" w:eastAsia="zh-CN"/>
              </w:rPr>
              <w:t>（1）</w:t>
            </w:r>
            <w:r>
              <w:rPr>
                <w:rFonts w:hint="eastAsia" w:ascii="宋体" w:hAnsi="宋体" w:cs="宋体" w:eastAsiaTheme="minorEastAsia"/>
                <w:color w:val="000000"/>
                <w:spacing w:val="-11"/>
                <w:sz w:val="28"/>
                <w:szCs w:val="28"/>
                <w:lang w:val="en-US" w:eastAsia="zh-CN"/>
              </w:rPr>
              <w:t>蟋蟀和别的昆虫一样，随便找个地方就安家。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（ ）</w:t>
            </w:r>
          </w:p>
          <w:p w14:paraId="644ABE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000000"/>
                <w:spacing w:val="-20"/>
                <w:sz w:val="28"/>
                <w:szCs w:val="28"/>
                <w:lang w:val="en-US" w:eastAsia="zh-CN"/>
              </w:rPr>
              <w:t>（2）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蟋蟀的住宅是自己一点一点挖掘的，不是现成的洞穴。（ ）</w:t>
            </w:r>
          </w:p>
          <w:p w14:paraId="5286920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（3）蟋蟀的住宅门口没有任何装饰。（ ）2.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从课文中找出描写蟋蟀建造住宅的动词，至少找出5个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，写下来</w:t>
            </w:r>
            <w:r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  <w:t>。</w:t>
            </w:r>
          </w:p>
          <w:p w14:paraId="09689BF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715058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097CA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D05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聚焦细节与语言要素，通过判断纠错、动词提取，考查文本理解与信息筛选能力，贴合课标，助力夯实说明文体感与字词积累运用。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4838D5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2DA9CCC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735E2A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蟋蟀的住宅（第二课时）</w:t>
            </w:r>
          </w:p>
        </w:tc>
      </w:tr>
      <w:tr w14:paraId="6B8A0DC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EC57D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01E20AE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CBE4A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96E74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711E7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754E003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F26EC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D36E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1.选词填空（慎重/谨慎；牢固/坚固）：</w:t>
            </w:r>
          </w:p>
          <w:p w14:paraId="664703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  <w:t>（1）蟋蟀（</w:t>
            </w:r>
            <w:r>
              <w:rPr>
                <w:rFonts w:hint="eastAsia" w:ascii="宋体" w:hAnsi="宋体" w:cs="宋体" w:eastAsiaTheme="minorEastAsia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default" w:ascii="宋体" w:hAnsi="宋体" w:cs="宋体" w:eastAsiaTheme="minorEastAsia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  <w:t xml:space="preserve"> ）地选择住址，一定要排水优良。</w:t>
            </w:r>
          </w:p>
          <w:p w14:paraId="74D6739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  <w:t>（2）这座石桥建造得十分（</w:t>
            </w:r>
            <w:r>
              <w:rPr>
                <w:rFonts w:hint="eastAsia" w:ascii="宋体" w:hAnsi="宋体" w:cs="宋体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default" w:ascii="宋体" w:hAnsi="宋体" w:cs="宋体" w:eastAsiaTheme="minorEastAsia"/>
                <w:color w:val="000000"/>
                <w:spacing w:val="-11"/>
                <w:kern w:val="2"/>
                <w:sz w:val="28"/>
                <w:szCs w:val="28"/>
                <w:lang w:val="en-US" w:eastAsia="zh-CN" w:bidi="ar-SA"/>
              </w:rPr>
              <w:t xml:space="preserve"> ），已经屹立了几百年。</w:t>
            </w:r>
          </w:p>
          <w:p w14:paraId="186391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-6"/>
                <w:kern w:val="2"/>
                <w:sz w:val="28"/>
                <w:szCs w:val="28"/>
                <w:lang w:val="en-US" w:eastAsia="zh-CN" w:bidi="ar-SA"/>
              </w:rPr>
              <w:t xml:space="preserve">（3）他做事非常（ </w:t>
            </w:r>
            <w:r>
              <w:rPr>
                <w:rFonts w:hint="eastAsia" w:ascii="宋体" w:hAnsi="宋体" w:cs="宋体"/>
                <w:color w:val="000000"/>
                <w:spacing w:val="-6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cs="宋体" w:eastAsiaTheme="minorEastAsia"/>
                <w:color w:val="000000"/>
                <w:spacing w:val="-6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default" w:ascii="宋体" w:hAnsi="宋体" w:cs="宋体" w:eastAsiaTheme="minorEastAsia"/>
                <w:color w:val="000000"/>
                <w:spacing w:val="-6"/>
                <w:kern w:val="2"/>
                <w:sz w:val="28"/>
                <w:szCs w:val="28"/>
                <w:lang w:val="en-US" w:eastAsia="zh-CN" w:bidi="ar-SA"/>
              </w:rPr>
              <w:t>），从来不会马虎大意。</w:t>
            </w:r>
          </w:p>
          <w:p w14:paraId="595E609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（4）蟋蟀用前足扒土，还用钳子搬掉较大的土块</w:t>
            </w:r>
            <w:r>
              <w:rPr>
                <w:rFonts w:hint="eastAsia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，建造的住宅很（</w:t>
            </w: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 </w:t>
            </w:r>
            <w:r>
              <w:rPr>
                <w:rFonts w:hint="eastAsia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）。</w:t>
            </w:r>
          </w:p>
          <w:p w14:paraId="20BE33A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2.</w:t>
            </w: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精读课文第7-9自然段，用流程图梳理蟋蟀建造住宅的步骤：</w:t>
            </w:r>
          </w:p>
          <w:p w14:paraId="4352A23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（ </w:t>
            </w: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）→（ </w:t>
            </w: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）→（ </w:t>
            </w: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）→（</w:t>
            </w: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）→（ </w:t>
            </w: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 xml:space="preserve">  </w:t>
            </w: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）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AF9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聚焦核心词语运用与说明顺序，通过选词填空、流程图梳理，夯实基础并理清逻辑，贴合课标，助力提升语言运用与信息梳理能力。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FFB0C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1189D71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0B5F89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E22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4F771A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1.摘抄课文中运用拟人手法的句子，体会其表达效果。</w:t>
            </w:r>
          </w:p>
          <w:p w14:paraId="06CA22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064E76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6A0A2C0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</w:t>
            </w:r>
          </w:p>
          <w:p w14:paraId="29D8A2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2.小练笔：模仿课文的观察方法和写作手法，描写一种小动物的生活习性（如蚂蚁搬东西、蜜蜂采蜜），写出它的特点和“智慧”，不少于150字。</w:t>
            </w:r>
          </w:p>
          <w:p w14:paraId="1F70F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C22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说明文体裁特征，通过摘抄赏析拟人句、模仿写作，夯实表达技巧并迁移运用，贴合课标，助力提升语言鉴赏与观察写作综合能力。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86846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6EF2BC6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4FB807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习作</w:t>
            </w:r>
          </w:p>
        </w:tc>
      </w:tr>
      <w:tr w14:paraId="7D576AD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5194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2331835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2B51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D352C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D848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6174DF3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CB3C9">
            <w:pPr>
              <w:widowControl/>
              <w:rPr>
                <w:rFonts w:hint="eastAsia" w:ascii="宋体" w:hAnsi="宋体" w:cs="宋体" w:eastAsia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必做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F411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1.确定观察对象：从植物（绿豆发芽、多肉生长）、动物（小金鱼、蚂蚁）、生活现象（泡茶叶、蜡烛燃烧）中任选1个，连续观察3天。</w:t>
            </w:r>
          </w:p>
          <w:p w14:paraId="2C5C70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2.完成</w:t>
            </w:r>
            <w:r>
              <w:rPr>
                <w:rFonts w:hint="eastAsia" w:ascii="宋体" w:hAnsi="宋体" w:cs="宋体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1</w:t>
            </w: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篇基础日记：</w:t>
            </w:r>
          </w:p>
          <w:p w14:paraId="5F0832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格式要求：每篇均需标注“X年X月X日 星期X 天气X”，正文分段书写。</w:t>
            </w:r>
          </w:p>
          <w:p w14:paraId="0E7CC3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内容要求：写初始外形（颜色、形状、大小）；写具体变化（如叶子舒展、行为改变）；写简单感受（如觉得有趣、有新发现），不少于200字。</w:t>
            </w:r>
          </w:p>
          <w:p w14:paraId="29D4FA3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000000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3.核心要求：语言通顺，无明显语病，准确记录观察到的现象，不编造内容。</w:t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EB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观察日记核心要求，明确观察对象与记录维度，通过格式规范、内容要素指引，夯实观察与表达基础，培养如实记录习惯，契合习作课标要求。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3E1AE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</w:tr>
      <w:tr w14:paraId="5DDB190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A40539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提升作业</w:t>
            </w:r>
          </w:p>
          <w:p w14:paraId="23E01759">
            <w:pPr>
              <w:widowControl/>
              <w:rPr>
                <w:rFonts w:hint="eastAsia" w:ascii="宋体" w:hAnsi="宋体" w:cs="宋体" w:eastAsia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选做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58B7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1.感官拓展观察：在基础观察上，增加“听、闻、摸”等感官体验，在日记中补充相关描写（如“绿豆发芽时能听到轻微的‘啪’声”“多肉叶片摸起来厚实光滑”）。</w:t>
            </w:r>
          </w:p>
          <w:p w14:paraId="203788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2.修辞与细节升级：日记至少运用1种修辞（比喻、拟人），并加入1个细节描写（如“蚂蚁搬饼干时，头顶的触角不停晃动”）。</w:t>
            </w:r>
          </w:p>
          <w:p w14:paraId="52A43E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3.创意呈现形式：</w:t>
            </w:r>
          </w:p>
          <w:p w14:paraId="5C0756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选项1：为日记配画，在文字旁画出观察对象的对应状态，标注关键变化点；</w:t>
            </w:r>
          </w:p>
          <w:p w14:paraId="2033B70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选项2：制作“观察对比表”，用表格梳理观察对象3天的核心变化（如大小、颜色、形态）；</w:t>
            </w:r>
          </w:p>
          <w:p w14:paraId="38B137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选项3：拓展写作，增加1篇“观察总结”，梳理整体变化过程，写出自己明白的道理（如“从绿豆发芽中懂得坚持的力量”）。</w:t>
            </w:r>
          </w:p>
          <w:p w14:paraId="69C968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142240</wp:posOffset>
                  </wp:positionV>
                  <wp:extent cx="3197225" cy="4649470"/>
                  <wp:effectExtent l="0" t="0" r="3175" b="17780"/>
                  <wp:wrapTopAndBottom/>
                  <wp:docPr id="38" name="图片 38" descr="f3183a775138a99663aa8765ef25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3183a775138a99663aa8765ef250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25" cy="464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B1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聚焦观察与表达能力提升，通过感官拓展、修辞细节升级及创意呈现，深化观察细致度与表达生动性，培养创新思维，契合习作进阶要求。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B7A80E">
            <w:pPr>
              <w:widowControl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</w:p>
        </w:tc>
      </w:tr>
    </w:tbl>
    <w:p w14:paraId="69B28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52"/>
          <w:szCs w:val="52"/>
        </w:rPr>
      </w:pPr>
    </w:p>
    <w:p w14:paraId="0ADEA303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4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5"/>
        <w:gridCol w:w="2004"/>
        <w:gridCol w:w="1874"/>
        <w:gridCol w:w="1841"/>
        <w:gridCol w:w="1858"/>
      </w:tblGrid>
      <w:tr w14:paraId="202C8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105FFF51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656EAF4B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C36CE95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353E76F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58CF8E7D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2BAA7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509D1060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21AE316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4118A141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75ABAFB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7305" b="27940"/>
                      <wp:wrapNone/>
                      <wp:docPr id="24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48D25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1312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HiRJ71QAAAAYBAAAPAAAAAAAAAAEAIAAAACIAAABkcnMvZG93bnJldi54bWxQSwEC&#10;FAAUAAAACACHTuJAumH+v6ICAAA3BQAADgAAAAAAAAABACAAAAAkAQAAZHJzL2Uyb0RvYy54bWxQ&#10;SwUGAAAAAAYABgBZAQAAO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8D25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7305" b="27940"/>
                      <wp:wrapNone/>
                      <wp:docPr id="25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7CF1E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0288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DFqQfeiAgAANw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DFqQfeiAgAANw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CF1E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7305" b="27940"/>
                      <wp:wrapNone/>
                      <wp:docPr id="26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3F7E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59264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/1XJ7WAAAACAEAAA8AAAAAAAAAAQAgAAAAIgAAAGRycy9kb3ducmV2LnhtbFBLAQIU&#10;ABQAAAAIAIdO4kA3U3JZoAIAADcFAAAOAAAAAAAAAAEAIAAAACU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3F7E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B8EC6C4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BACB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847705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47C61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3360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BACB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847705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47C61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4B09B3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B65F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203779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A05B0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2336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8B65F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203779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A05B0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106B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577C71B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4E1CABE5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03E4945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5F61E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8019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3178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4384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5F61E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8019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3178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E0C1A1F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68DCC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889B7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5283D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5408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TBeF29cAAAAHAQAADwAAAAAAAAABACAAAAAiAAAAZHJzL2Rv&#10;d25yZXYueG1sUEsBAhQAFAAAAAgAh07iQFG7+ipYAwAAsgwAAA4AAAAAAAAAAQAgAAAAJg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SkTHwb0AAADa&#10;AAAADwAAAGRycy9kb3ducmV2LnhtbEWPT4vCMBTE7wv7HcJb8LamKopUo7ALioIHrV729rZ5tsHm&#10;pTTxXz+9EQSPw8z8hpnOb7YSF2q8cayg101AEOdOGy4UHPaL7zEIH5A1Vo5JwZ08zGefH1NMtbvy&#10;ji5ZKESEsE9RQRlCnUrp85Is+q6riaN3dI3FEGVTSN3gNcJtJftJMpIWDceFEmv6LSk/ZWer4N/8&#10;nIatGWebdimL9dYN/rbtQKnOVy+ZgAh0C+/wq73SCkbwvBJv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MfB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68DCC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C889B7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5283D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F65C39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1FFFB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1927C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268056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6432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1FFFB7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1927C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268056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2774C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20D94B7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6C458BFA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67644D6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056E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26DFE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93A3EB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67456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056E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26DFE1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93A3EB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4810AF3C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FD397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1BF06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6EEEC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0528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FD397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1BF0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B6EEEC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6547351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0340FA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E6C2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DC5F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1552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0340FA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E6C2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DC5F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E3E9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6824B6A3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21883E7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539DA835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248920</wp:posOffset>
                      </wp:positionV>
                      <wp:extent cx="871855" cy="222250"/>
                      <wp:effectExtent l="20320" t="19685" r="22225" b="24765"/>
                      <wp:wrapNone/>
                      <wp:docPr id="27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28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10D39F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F55925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0103B2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95pt;margin-top:19.6pt;height:17.5pt;width:68.65pt;z-index:251668480;mso-width-relative:page;mso-height-relative:page;" coordorigin="9327,92489" coordsize="1373,350" o:gfxdata="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eHD672QAAAAgBAAAPAAAAAAAAAAEAIAAAACIAAABkcnMvZG93bnJl&#10;di54bWxQSwECFAAUAAAACACHTuJAjebx/VIDAAC2DAAADgAAAAAAAAABACAAAAAo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EetG0rsAAADb&#10;AAAADwAAAGRycy9kb3ducmV2LnhtbEVPy4rCMBTdC/5DuAPuNFVxKB2jMIKi4MLpzMbdtbnTBpub&#10;0sRXv94sBJeH854v77YWV2q9caxgPEpAEBdOGy4V/P2uhykIH5A11o5JwYM8LBf93hwz7W78Q9c8&#10;lCKGsM9QQRVCk0npi4os+pFriCP371qLIcK2lLrFWwy3tZwkyae0aDg2VNjQqqLinF+sgpP5Ps86&#10;k+b7biPL3cFNj4duqtTgY5x8gQh0D2/xy73VCiZxbPwSf4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tG0rsAAADb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10D39F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qfjSb8AAADb&#10;AAAADwAAAGRycy9kb3ducmV2LnhtbEWPT2vCQBTE70K/w/IKvZmNiqLRVahgqdCDpr14e2Zfk8Xs&#10;25Dd+ief3i0IHoeZ+Q2zWF1tLc7UeuNYwSBJQRAXThsuFfx8b/pTED4ga6wdk4IbeVgtX3oLzLS7&#10;8J7OeShFhLDPUEEVQpNJ6YuKLPrENcTR+3WtxRBlW0rd4iXCbS2HaTqRFg3HhQobWldUnPI/q+Bo&#10;3k/jzkzzr+5DltudGx123Uipt9dBOgcR6Bqe4Uf7UysYzuD/S/wB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n40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F55925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akTcCboAAADb&#10;AAAADwAAAGRycy9kb3ducmV2LnhtbEVPy4rCMBTdD/gP4QqzG1OnOEg1CgoODrhwqht31+baBpub&#10;0sRXv94sBJeH857O77YWV2q9caxgOEhAEBdOGy4V7HerrzEIH5A11o5JwYM8zGe9jylm2t34n655&#10;KEUMYZ+hgiqEJpPSFxVZ9APXEEfu5FqLIcK2lLrFWwy3tfxOkh9p0XBsqLChZUXFOb9YBUezOI86&#10;M8433a8s/7YuPWy7VKnP/jCZgAh0D2/xy73WCtK4Pn6JP0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RNwJ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0103B2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52F446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160020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DE76C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C66791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CB80DB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05pt;margin-top:12.6pt;height:17.5pt;width:68.65pt;z-index:251672576;mso-width-relative:page;mso-height-relative:page;" coordorigin="9327,92489" coordsize="1373,350" o:gfxdata="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ct8jZtYAAAAH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7DE76C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C66791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CB80DB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2935164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131445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C61270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3C5FD6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A95F0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4pt;margin-top:10.35pt;height:17.5pt;width:68.65pt;z-index:251673600;mso-width-relative:page;mso-height-relative:page;" coordorigin="9327,92489" coordsize="1373,350" o:gfxdata="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DXAMwLYAAAACAEAAA8AAAAAAAAAAQAgAAAAIgAAAGRycy9kb3du&#10;cmV2LnhtbFBLAQIUABQAAAAIAIdO4kAdXSJa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C61270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3C5FD6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8A95F0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22796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24585961">
            <w:pPr>
              <w:spacing w:line="5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03CF5603">
            <w:pPr>
              <w:spacing w:line="560" w:lineRule="exact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009" w:type="pct"/>
            <w:vAlign w:val="center"/>
          </w:tcPr>
          <w:p w14:paraId="0979C89C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-33655</wp:posOffset>
                      </wp:positionV>
                      <wp:extent cx="871855" cy="222250"/>
                      <wp:effectExtent l="20320" t="19685" r="22225" b="24765"/>
                      <wp:wrapNone/>
                      <wp:docPr id="128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31092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BB26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31120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2.65pt;height:17.5pt;width:68.65pt;z-index:251669504;mso-width-relative:page;mso-height-relative:page;" coordorigin="9327,92489" coordsize="1373,350" o:gfxdata="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Y3IazYAAAABwEAAA8AAAAAAAAAAQAgAAAAIgAAAGRycy9k&#10;b3ducmV2LnhtbFBLAQIUABQAAAAIAIdO4kAMKlVMWAMAALsMAAAOAAAAAAAAAAEAIAAAACcBAABk&#10;cnMvZTJvRG9jLnhtbFBLBQYAAAAABgAGAFkBAADx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ofOM70AAADc&#10;AAAADwAAAGRycy9kb3ducmV2LnhtbEVPS2vCQBC+C/0PyxR6MxsVRaOrUMFSoQdNe/E2ZqfJYnY2&#10;ZLc+8uvdguBtPr7nLFZXW4sztd44VjBIUhDEhdOGSwU/35v+FIQPyBprx6TgRh5Wy5feAjPtLryn&#10;cx5KEUPYZ6igCqHJpPRFRRZ94hriyP261mKIsC2lbvESw20th2k6kRYNx4YKG1pXVJzyP6vgaN5P&#10;485M86/uQ5bbnRsddt1IqbfXQToHEeganuKH+1PH+cMZ/D8TL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84z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31092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mTxc8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8FX5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PFz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BB26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ShU6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+l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U6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31120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1A3FEDE4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-8255</wp:posOffset>
                      </wp:positionV>
                      <wp:extent cx="871855" cy="222250"/>
                      <wp:effectExtent l="20320" t="19685" r="22225" b="24765"/>
                      <wp:wrapNone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006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072BA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D964C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0.65pt;height:17.5pt;width:68.65pt;z-index:251674624;mso-width-relative:page;mso-height-relative:page;" coordorigin="9327,92489" coordsize="1373,350" o:gfxdata="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cmMPUtcAAAAHAQAADwAAAAAAAAABACAAAAAiAAAAZHJz&#10;L2Rvd25yZXYueG1sUEsBAhQAFAAAAAgAh07iQI7JvfdbAwAAuwwAAA4AAAAAAAAAAQAgAAAAJgEA&#10;AGRycy9lMm9Eb2MueG1sUEsFBgAAAAAGAAYAWQEAAPM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G1grk74AAADc&#10;AAAADwAAAGRycy9kb3ducmV2LnhtbEVPS2vCQBC+C/0PyxS81Y1NK5q6BlqoWPBgoxdvY3aaLGZn&#10;Q3Z9NL++KxS8zcf3nHl+tY04U+eNYwXjUQKCuHTacKVgt/18moLwAVlj45gU/JKHfPEwmGOm3YW/&#10;6VyESsQQ9hkqqENoMyl9WZNFP3ItceR+XGcxRNhVUnd4ieG2kc9JMpEWDceGGlv6qKk8Fier4GDe&#10;j6+9mRbrfimrr41L95s+VWr4OE7eQAS6hrv4373Scf7LDG7PxA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grk7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9006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D7sU078AAADc&#10;AAAADwAAAGRycy9kb3ducmV2LnhtbEWPQWvCQBCF7wX/wzIFb3WjYpHUVahgsdCDjV68jdlpspid&#10;Ddmt2vz6zkHwNsN78943i9XNN+pCXXSBDYxHGSjiMljHlYHDfvMyBxUTssUmMBn4owir5eBpgbkN&#10;V/6mS5EqJSEcczRQp9TmWseyJo9xFFpi0X5C5zHJ2lXadniVcN/oSZa9ao+OpaHGltY1lefi1xs4&#10;uffzrHfz4qv/0NXnLkyPu35qzPB5nL2BSnRLD/P9emsFfyb48ox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7FNO/&#10;AAAA3A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072BA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YPexSL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7F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CD964C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E41ECE8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-31115</wp:posOffset>
                      </wp:positionV>
                      <wp:extent cx="871855" cy="222250"/>
                      <wp:effectExtent l="20320" t="19685" r="22225" b="24765"/>
                      <wp:wrapNone/>
                      <wp:docPr id="152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5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84D1D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07C5F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F7D545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pt;margin-top:-2.45pt;height:17.5pt;width:68.65pt;z-index:251675648;mso-width-relative:page;mso-height-relative:page;" coordorigin="9327,92489" coordsize="1373,350" o:gfxdata="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givR9cAAAAHAQAADwAAAAAAAAABACAAAAAiAAAAZHJzL2Rvd25y&#10;ZXYueG1sUEsBAhQAFAAAAAgAh07iQNBy1A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/2mKpL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aYqk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84D1D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cIAS0L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xnD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BL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07C5F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H8y3S70AAADc&#10;AAAADwAAAGRycy9kb3ducmV2LnhtbEVPS2vCQBC+F/wPywje6sZKiqRuBIWKQg82eultmp0mS7Kz&#10;Ibu+8uu7hYK3+fies1zdbCsu1HvjWMFsmoAgLp02XCk4Hd+fFyB8QNbYOiYFd/KwykdPS8y0u/In&#10;XYpQiRjCPkMFdQhdJqUva7Lop64jjtyP6y2GCPtK6h6vMdy28iVJXqVFw7Ghxo42NZVNcbYKvs26&#10;SQezKD6Graz2Bzf/OgxzpSbjWfIGItAtPMT/7p2O89MU/p6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Ld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F7D545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D7533B7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02DA77C3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61A17C1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56B564E2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07EC1D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在布置的作业中，随机抽查二十名学生，对其进行检测，以下是他们的作业反馈情况。</w:t>
      </w:r>
    </w:p>
    <w:p w14:paraId="590FC2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</w:p>
    <w:p w14:paraId="26B45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2530475" cy="4319905"/>
            <wp:effectExtent l="0" t="0" r="3175" b="4445"/>
            <wp:docPr id="4" name="图片 4" descr="16bbd745405fc51305813ef497d6a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bbd745405fc51305813ef497d6aa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2594610" cy="4319905"/>
            <wp:effectExtent l="0" t="0" r="15240" b="4445"/>
            <wp:docPr id="7" name="图片 7" descr="8e08b4a86e6bd9a4ddf77de66a52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08b4a86e6bd9a4ddf77de66a5228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2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</w:p>
    <w:p w14:paraId="23D0B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</w:p>
    <w:p w14:paraId="27825F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</w:p>
    <w:p w14:paraId="08A09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</w:p>
    <w:p w14:paraId="29BE2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2728595" cy="4319905"/>
            <wp:effectExtent l="0" t="0" r="14605" b="4445"/>
            <wp:docPr id="9" name="图片 9" descr="ef7792cbf147b0f5e25af40a994b9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7792cbf147b0f5e25af40a994b9d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2600960" cy="4319905"/>
            <wp:effectExtent l="0" t="0" r="8890" b="4445"/>
            <wp:docPr id="15" name="图片 15" descr="09967b33026b06ae08a03815ef99f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9967b33026b06ae08a03815ef99fd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0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2573655" cy="4319905"/>
            <wp:effectExtent l="0" t="0" r="17145" b="4445"/>
            <wp:docPr id="16" name="图片 16" descr="5077f6fde778affd121d2f3f98de4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077f6fde778affd121d2f3f98de4c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D3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</w:pPr>
    </w:p>
    <w:tbl>
      <w:tblPr>
        <w:tblStyle w:val="4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"/>
        <w:gridCol w:w="8035"/>
      </w:tblGrid>
      <w:tr w14:paraId="3BBE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28" w:type="dxa"/>
          </w:tcPr>
          <w:p w14:paraId="19B37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8035" w:type="dxa"/>
          </w:tcPr>
          <w:p w14:paraId="151AA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2F0A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28" w:type="dxa"/>
            <w:vAlign w:val="center"/>
          </w:tcPr>
          <w:p w14:paraId="5EFE7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古诗三首</w:t>
            </w:r>
          </w:p>
        </w:tc>
        <w:tc>
          <w:tcPr>
            <w:tcW w:w="8035" w:type="dxa"/>
          </w:tcPr>
          <w:p w14:paraId="6332C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2D380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3468A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A36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628" w:type="dxa"/>
          </w:tcPr>
          <w:p w14:paraId="3E3A6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爬山虎的脚</w:t>
            </w:r>
          </w:p>
        </w:tc>
        <w:tc>
          <w:tcPr>
            <w:tcW w:w="8035" w:type="dxa"/>
          </w:tcPr>
          <w:p w14:paraId="6124B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58C12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4B26C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24B91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28" w:type="dxa"/>
          </w:tcPr>
          <w:p w14:paraId="5FE3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蟋蟀的住宅</w:t>
            </w:r>
          </w:p>
        </w:tc>
        <w:tc>
          <w:tcPr>
            <w:tcW w:w="8035" w:type="dxa"/>
          </w:tcPr>
          <w:p w14:paraId="1DDCD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306BA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17BEE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29B23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 w14:paraId="2F765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628" w:type="dxa"/>
            <w:vAlign w:val="center"/>
          </w:tcPr>
          <w:p w14:paraId="454E3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习</w:t>
            </w:r>
          </w:p>
          <w:p w14:paraId="3163E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作</w:t>
            </w:r>
          </w:p>
        </w:tc>
        <w:tc>
          <w:tcPr>
            <w:tcW w:w="8035" w:type="dxa"/>
          </w:tcPr>
          <w:p w14:paraId="0968B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作业一共抽查二十名学生</w:t>
            </w:r>
          </w:p>
          <w:p w14:paraId="7BB64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37E26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25C4A49C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改进措施</w:t>
      </w:r>
    </w:p>
    <w:p w14:paraId="4D9623D4">
      <w:pPr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（1）字词精准巩固：针对多音字、形近字易错点，设计“字词闯关”专项练习，通过对比辨析、语境运用等形式强化记忆；建立班级“易错字词库”，定期复盘巩固，提升字词掌握精准度。</w:t>
      </w:r>
    </w:p>
    <w:p w14:paraId="76F1D118">
      <w:pPr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（2）观察能力进阶培养：为基础薄弱学生提供“观察指引清单”，明确每日观察重点；开展“观察方法分享会”，鼓励学生交流多感官观察技巧，破解“碎片化观察”难题。</w:t>
      </w:r>
    </w:p>
    <w:p w14:paraId="59C6D287">
      <w:pPr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（3）表达能力分层提升：针对写作薄弱学生，提供句式模板、修辞运用示例；开设“精彩片段仿写”微课堂，结合课文精准动词、拟人手法等亮点，强化“观察—表达”转化能力。</w:t>
      </w:r>
    </w:p>
    <w:p w14:paraId="2C6EBDD0">
      <w:pPr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（4）作业反馈与激励优化：实行“基础达标+亮点加分”评价模式，标注作业中的优秀表达；搭建“观察日记展示墙”，评选“最佳观察员”，激发学生观察与写作的积极性。</w:t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C3EFC1"/>
    <w:multiLevelType w:val="singleLevel"/>
    <w:tmpl w:val="03C3EFC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NDM5ZjRkZWUyZWUyYmQxOGY2OWZmYjAyNjk5MjQifQ=="/>
  </w:docVars>
  <w:rsids>
    <w:rsidRoot w:val="5A5873C0"/>
    <w:rsid w:val="014C6B51"/>
    <w:rsid w:val="0361265C"/>
    <w:rsid w:val="039C5442"/>
    <w:rsid w:val="05962A91"/>
    <w:rsid w:val="05A76A4C"/>
    <w:rsid w:val="09BC683E"/>
    <w:rsid w:val="0A8C6210"/>
    <w:rsid w:val="10216F3D"/>
    <w:rsid w:val="191E097B"/>
    <w:rsid w:val="25565941"/>
    <w:rsid w:val="2FC11C09"/>
    <w:rsid w:val="3281224F"/>
    <w:rsid w:val="388771F7"/>
    <w:rsid w:val="397B72CC"/>
    <w:rsid w:val="3AB40CE8"/>
    <w:rsid w:val="3E6D3687"/>
    <w:rsid w:val="42EB101F"/>
    <w:rsid w:val="49971F00"/>
    <w:rsid w:val="49D96075"/>
    <w:rsid w:val="4F204746"/>
    <w:rsid w:val="508A631B"/>
    <w:rsid w:val="51CD2BBF"/>
    <w:rsid w:val="59E44CEE"/>
    <w:rsid w:val="5A5873C0"/>
    <w:rsid w:val="5F3D09FC"/>
    <w:rsid w:val="5F667F53"/>
    <w:rsid w:val="62E80C7F"/>
    <w:rsid w:val="6CAE4CE7"/>
    <w:rsid w:val="71250A8B"/>
    <w:rsid w:val="74D84310"/>
    <w:rsid w:val="75073DC2"/>
    <w:rsid w:val="759C7DD3"/>
    <w:rsid w:val="7BD5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table" w:styleId="4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1688</Words>
  <Characters>1837</Characters>
  <Lines>0</Lines>
  <Paragraphs>0</Paragraphs>
  <TotalTime>14</TotalTime>
  <ScaleCrop>false</ScaleCrop>
  <LinksUpToDate>false</LinksUpToDate>
  <CharactersWithSpaces>2384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2025-11-28T02:09:00Z</dcterms:created>
  <dc:creator>新随心动</dc:creator>
  <cp:lastModifiedBy>生如ˇ夏花</cp:lastModifiedBy>
  <cp:lastPrinted>2025-11-28T02:12:00Z</cp:lastPrinted>
  <dcterms:modified xsi:type="dcterms:W3CDTF">2025-12-13T02:02:48Z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13DD28691A5E41FE85A7A32C3024D698_11</vt:lpwstr>
  </property>
  <property fmtid="{D5CDD505-2E9C-101B-9397-08002B2CF9AE}" pid="4" name="KSOTemplateDocerSaveRecord">
    <vt:lpwstr>eyJoZGlkIjoiOWE1NmM0Njk3NGY0MTk1MGQ5OWE5MjQ0ODIzNGJmY2UiLCJ1c2VySWQiOiI0MzEzNTkyNzcifQ==</vt:lpwstr>
  </property>
</Properties>
</file>