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5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二年级上册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1BE04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EC1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乔金婷</w:t>
      </w:r>
      <w:bookmarkStart w:id="0" w:name="_GoBack"/>
      <w:bookmarkEnd w:id="0"/>
    </w:p>
    <w:p w14:paraId="1D071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CD3C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一、设计亮点：锚定红色主题，构建育人作业体系</w:t>
      </w:r>
    </w:p>
    <w:p w14:paraId="1000069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（一）主题统领，实现 “知识 - 情感” 双线融合</w:t>
      </w:r>
    </w:p>
    <w:p w14:paraId="18C3A49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作业设计紧扣单元 “致敬革命先辈” 的核心主题，将《八角楼上》《朱德的扁担》等四篇课文的作业内容有机串联。通过 “革命故事思维导图”“英雄人物名片制作” 等任务，既落实了 “生字词积累、课文内容梳理” 等知识目标，又通过 “描述先辈事迹、感悟精神品质” 等要求，深化了学生对艰苦奋斗、同甘共苦等红色精神的理解，契合新课标 “工具性与人文性统一” 的要求。这种设计打破了单篇课文的割裂感，体现了大单元作业的整体性原则。</w:t>
      </w:r>
    </w:p>
    <w:p w14:paraId="6DCFAE1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（二）情境驱动，贴合低学段认知特点</w:t>
      </w:r>
    </w:p>
    <w:p w14:paraId="6D10151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作业以 “走进革命岁月” 为核心情境，设计了 “故事讲解员”“精神宣传员” 等具象角色，配合插图辅助、角色扮演、星级评价等形式，充分适配二年级学生形象思维主导的认知规律。如《难忘的泼水节》词语填空作业结合课文插图降低难度，《刘胡兰》复述任务提供 “关键语句支架”，既激发了学习兴趣，又为学生搭建了能力进阶的 “阶梯”，有效破解了红色题材与低学段学生情感疏离的难题。</w:t>
      </w:r>
    </w:p>
    <w:p w14:paraId="1EF946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（三）形式多元，兼顾 “基础 - 拓展” 能力层级</w:t>
      </w:r>
    </w:p>
    <w:p w14:paraId="50A443F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作业体系涵盖 “基础积累（生字抄写、词语运用）、理解感悟（场景描述、精神提炼）、实践运用（故事表演、读书分享）” 三个层次。基础作业确保字词等核心知识的巩固，拓展作业如 “红色读书卡制作”“革命故事展演” 则培养了学生的表达、合作与创新能力，形成了 “夯实基础 — 提升能力 — 深化素养” 的递进式训练链条，符合大单元作业 “层次性与实践性并重” 的理念。</w:t>
      </w:r>
    </w:p>
    <w:p w14:paraId="7AA363E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二、现存不足：基于实践视角的深度审视</w:t>
      </w:r>
    </w:p>
    <w:p w14:paraId="2CB4623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（一）分层设计欠缺，未能充分关注个体差异</w:t>
      </w:r>
    </w:p>
    <w:p w14:paraId="5585A2E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当前作业对不同认知水平学生的适配性不足。例如，“讲述革命故事” 任务未设置基础版（复述关键情节）与提升版（添加细节想象）的分层要求，导致学有余力的学生缺乏挑战，基础薄弱学生难以达标。这与核心素养导向下 “关注学生个体差异” 的作业设计要求存在差距，容易陷入 “一刀切” 的传统误区。</w:t>
      </w:r>
    </w:p>
    <w:p w14:paraId="253A9C4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（二）跨学科融合不足，育人维度有待拓展</w:t>
      </w:r>
    </w:p>
    <w:p w14:paraId="285B95E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作业设计主要局限于语文学科内部，未充分整合其他学科资源。红色主题单元本可结合道德与法治的 “革命传统教育”、美术的 “英雄形象绘画”、音乐的 “红色歌曲传唱” 等内容设计跨学科作业，但现有任务多聚焦于 “读、写、说” 等语文技能，未能形成 “五育并举” 的育人合力，削弱了作业的综合性与实践性。</w:t>
      </w:r>
    </w:p>
    <w:p w14:paraId="62B1EF1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（三）评价反馈单一，过程性激励略显薄弱</w:t>
      </w:r>
    </w:p>
    <w:p w14:paraId="0AC70AF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作业评价以教师批改、星级评定为主，缺乏学生自评、同伴互评的参与环节。如 “革命故事表演” 仅由教师打分，未设计 “同伴互评表”（从 “语气表达、情感传递” 等维度互评）；对作业的反馈多关注 “结果对错”，较少针对 “思维过程、情感体验” 给出具体指导，难以发挥评价 “促进学生发展” 的过程性价值。</w:t>
      </w:r>
    </w:p>
    <w:p w14:paraId="5AC3D6C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三、优化方向：指向核心素养的迭代路径</w:t>
      </w:r>
    </w:p>
    <w:p w14:paraId="75ED65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（一）实施分层设计，满足个性化学习需求</w:t>
      </w:r>
    </w:p>
    <w:p w14:paraId="4B4500E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 “基础达标 — 能力提升 — 素养拓展” 三级目标细化作业内容：基础层聚焦 “字词积累与课文梳理”，如为《朱德的扁担》设计 “生字组词填空”“故事线索排序”；提升层侧重 “理解与表达”，如 “用 3 个词语描述朱德挑粮场景”；拓展层指向 “实践与创新”，如 “为朱德设计‘扁担纪念馆’解说词”。通过分层任务让不同学生都能获得成就感。</w:t>
      </w:r>
    </w:p>
    <w:p w14:paraId="0C000ED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（二）深化跨科融合，构建立体育人场景</w:t>
      </w:r>
    </w:p>
    <w:p w14:paraId="11AB728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以红色主题为纽带整合多学科资源：语文 + 美术设计 “革命场景绘本创作”（画八角楼夜景、泼水节盛况）；语文 + 道德与法治开展 “‘英雄在我身边’调查活动”（采访长辈了解红色故事）；语文 + 音乐组织 “红色故事配乐朗诵会”（用激昂旋律搭配刘胡兰事迹讲述）。通过跨学科任务让红色精神可感、可触、可践行。</w:t>
      </w:r>
    </w:p>
    <w:p w14:paraId="0B2D75E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（三）完善评价体系，强化过程性反馈</w:t>
      </w:r>
    </w:p>
    <w:p w14:paraId="5FE0A70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 “三维评价矩阵”：一是评价主体多元化，引入 “学生自评（故事讲述自评表）、同伴互评（表演评分卡）、家长参评（红色读书分享反馈）”；二是评价内容具体化，针对 “精神感悟” 设计评价指标（如 “是否能结合语句说出先辈品质”）；三是反馈形式情境化，用 “革命勋章贴纸”“先辈寄语卡片” 等激励性反馈替代单一打分，让评价成为情感浸润的重要载体。</w:t>
      </w:r>
    </w:p>
    <w:p w14:paraId="11D29F2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四、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总</w:t>
      </w:r>
      <w:r>
        <w:rPr>
          <w:rFonts w:hint="eastAsia" w:ascii="黑体" w:hAnsi="黑体" w:eastAsia="黑体" w:cs="黑体"/>
          <w:b w:val="0"/>
          <w:bCs w:val="0"/>
        </w:rPr>
        <w:t>结</w:t>
      </w:r>
    </w:p>
    <w:p w14:paraId="56E7497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本次大单元作业设计已初步构建起 “主题统领、情境驱动、形式多元” 的红色育人作业框架，但在分层适配、跨科融合与评价优化上仍有提升空间。未来需进一步立足低学段学生特点，以 “核心素养” 为锚点，让作业既成为知识巩固的 “练兵场”，更成为红色基因传承的 “浸润器”，真正实现 “以作业促学习、以学习育品格” 的育人目标。</w:t>
      </w:r>
    </w:p>
    <w:sectPr>
      <w:footerReference r:id="rId3" w:type="default"/>
      <w:pgSz w:w="11906" w:h="16838"/>
      <w:pgMar w:top="1797" w:right="1587" w:bottom="1797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BF25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9B9D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9B9D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E43999"/>
    <w:rsid w:val="0D4E208F"/>
    <w:rsid w:val="22C17A10"/>
    <w:rsid w:val="4373293B"/>
    <w:rsid w:val="448801DA"/>
    <w:rsid w:val="5CBC452F"/>
    <w:rsid w:val="6E5E4E71"/>
    <w:rsid w:val="78347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1826</Words>
  <Characters>1826</Characters>
  <TotalTime>0</TotalTime>
  <ScaleCrop>false</ScaleCrop>
  <LinksUpToDate>false</LinksUpToDate>
  <CharactersWithSpaces>1924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2025-10-02T13:04:00Z</dcterms:created>
  <dc:creator>Un-named</dc:creator>
  <cp:lastModifiedBy>田字格</cp:lastModifiedBy>
  <dcterms:modified xsi:type="dcterms:W3CDTF">2025-12-22T06:36:52Z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eyJoZGlkIjoiZWFkMDU0YjI0NGYwOThlOTg2OGYxN2ZmN2VjNTY2Y2MiLCJ1c2VySWQiOiIxMDU3MjcwNzc5In0=</vt:lpwstr>
  </property>
  <property fmtid="{D5CDD505-2E9C-101B-9397-08002B2CF9AE}" pid="3" name="KSOProductBuildVer">
    <vt:lpwstr>2052-12.1.0.24034</vt:lpwstr>
  </property>
  <property fmtid="{D5CDD505-2E9C-101B-9397-08002B2CF9AE}" pid="4" name="ICV">
    <vt:lpwstr>20E744759B3D40F78B793AFCF3626E0C_13</vt:lpwstr>
  </property>
</Properties>
</file>