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87442">
      <w:pPr>
        <w:ind w:firstLine="2240" w:firstLineChars="700"/>
        <w:rPr>
          <w:rFonts w:hint="eastAsia"/>
          <w:sz w:val="32"/>
          <w:szCs w:val="40"/>
        </w:rPr>
      </w:pPr>
      <w:r>
        <w:rPr>
          <w:rFonts w:hint="eastAsia"/>
          <w:sz w:val="32"/>
          <w:szCs w:val="40"/>
        </w:rPr>
        <w:t>五年级上册语文</w:t>
      </w:r>
      <w:r>
        <w:rPr>
          <w:rFonts w:hint="eastAsia"/>
          <w:sz w:val="32"/>
          <w:szCs w:val="40"/>
          <w:lang w:val="en-US" w:eastAsia="zh-CN"/>
        </w:rPr>
        <w:t>第一</w:t>
      </w:r>
      <w:r>
        <w:rPr>
          <w:rFonts w:hint="eastAsia"/>
          <w:sz w:val="32"/>
          <w:szCs w:val="40"/>
        </w:rPr>
        <w:t>单元作业设计反思</w:t>
      </w:r>
    </w:p>
    <w:p w14:paraId="180B30C4">
      <w:pPr>
        <w:ind w:firstLine="2240" w:firstLineChars="700"/>
        <w:rPr>
          <w:rFonts w:hint="eastAsia" w:eastAsiaTheme="minorEastAsia"/>
          <w:sz w:val="32"/>
          <w:szCs w:val="40"/>
          <w:lang w:val="en-US" w:eastAsia="zh"/>
          <w:woUserID w:val="1"/>
        </w:rPr>
      </w:pPr>
      <w:r>
        <w:rPr>
          <w:rFonts w:hint="eastAsia"/>
          <w:sz w:val="32"/>
          <w:szCs w:val="40"/>
          <w:lang w:val="en-US" w:eastAsia="zh-CN"/>
        </w:rPr>
        <w:t xml:space="preserve">           园丁小学     </w:t>
      </w:r>
      <w:r>
        <w:rPr>
          <w:rFonts w:hint="eastAsia"/>
          <w:sz w:val="32"/>
          <w:szCs w:val="40"/>
          <w:lang w:val="en-US" w:eastAsia="zh"/>
          <w:woUserID w:val="1"/>
        </w:rPr>
        <w:t>李宪春</w:t>
      </w:r>
    </w:p>
    <w:p w14:paraId="79277755">
      <w:pPr>
        <w:rPr>
          <w:rFonts w:hint="eastAsia"/>
          <w:sz w:val="28"/>
          <w:szCs w:val="36"/>
        </w:rPr>
      </w:pPr>
      <w:r>
        <w:rPr>
          <w:rFonts w:hint="eastAsia"/>
          <w:sz w:val="32"/>
          <w:szCs w:val="40"/>
        </w:rPr>
        <w:t xml:space="preserve"> </w:t>
      </w:r>
      <w:r>
        <w:rPr>
          <w:rFonts w:hint="eastAsia"/>
          <w:sz w:val="32"/>
          <w:szCs w:val="40"/>
          <w:lang w:val="en-US" w:eastAsia="zh-CN"/>
        </w:rPr>
        <w:t xml:space="preserve">    </w:t>
      </w:r>
      <w:r>
        <w:rPr>
          <w:rFonts w:hint="eastAsia"/>
          <w:sz w:val="28"/>
          <w:szCs w:val="36"/>
        </w:rPr>
        <w:t>五年级上册语文第一单元教学目标不仅在于引导学生积累描写自然生灵的语言，更在于唤醒学生对自然万物的感知力与共情力。本单元作业设计以“真实情境+实践体验”为核心思路，围绕“校园自然观察”“生灵故事创作”等方向展开。在作业实施结束后，结合学生完成情况与课堂反馈，对本次作业设计的亮点、不足及改进方向进行全面复盘，旨在为后续单元作业设计提供更精准的参考。</w:t>
      </w:r>
    </w:p>
    <w:p w14:paraId="355EEC5B">
      <w:pPr>
        <w:rPr>
          <w:rFonts w:hint="eastAsia"/>
          <w:sz w:val="28"/>
          <w:szCs w:val="36"/>
        </w:rPr>
      </w:pPr>
      <w:r>
        <w:rPr>
          <w:rFonts w:hint="eastAsia"/>
          <w:sz w:val="40"/>
          <w:szCs w:val="48"/>
        </w:rPr>
        <w:t xml:space="preserve"> </w:t>
      </w:r>
      <w:r>
        <w:rPr>
          <w:rFonts w:hint="eastAsia"/>
          <w:sz w:val="28"/>
          <w:szCs w:val="36"/>
        </w:rPr>
        <w:t>一、作业设计亮点</w:t>
      </w:r>
    </w:p>
    <w:p w14:paraId="758C808E">
      <w:pPr>
        <w:rPr>
          <w:rFonts w:hint="eastAsia"/>
          <w:sz w:val="28"/>
          <w:szCs w:val="36"/>
        </w:rPr>
      </w:pPr>
      <w:r>
        <w:rPr>
          <w:rFonts w:hint="eastAsia"/>
          <w:sz w:val="28"/>
          <w:szCs w:val="36"/>
        </w:rPr>
        <w:t xml:space="preserve"> </w:t>
      </w:r>
      <w:r>
        <w:rPr>
          <w:rFonts w:hint="eastAsia"/>
          <w:sz w:val="28"/>
          <w:szCs w:val="36"/>
          <w:lang w:val="en-US" w:eastAsia="zh-CN"/>
        </w:rPr>
        <w:t xml:space="preserve">  </w:t>
      </w:r>
      <w:r>
        <w:rPr>
          <w:rFonts w:hint="eastAsia"/>
          <w:sz w:val="28"/>
          <w:szCs w:val="36"/>
        </w:rPr>
        <w:t>1. 避免了脱离生活的机械练习，学生参与热情明显高于常规作业。</w:t>
      </w:r>
    </w:p>
    <w:p w14:paraId="08C1125C">
      <w:pPr>
        <w:ind w:firstLine="560" w:firstLineChars="200"/>
        <w:rPr>
          <w:rFonts w:hint="eastAsia"/>
          <w:sz w:val="28"/>
          <w:szCs w:val="36"/>
        </w:rPr>
      </w:pPr>
      <w:r>
        <w:rPr>
          <w:rFonts w:hint="eastAsia"/>
          <w:sz w:val="28"/>
          <w:szCs w:val="36"/>
        </w:rPr>
        <w:t>2. 分层设计覆盖不同学情：既保障了基础薄弱学生的知识巩固，也为能力较强学生提供了创新空间。</w:t>
      </w:r>
    </w:p>
    <w:p w14:paraId="25A6098E">
      <w:pPr>
        <w:ind w:firstLine="560" w:firstLineChars="200"/>
        <w:rPr>
          <w:rFonts w:hint="eastAsia"/>
          <w:sz w:val="28"/>
          <w:szCs w:val="36"/>
        </w:rPr>
      </w:pPr>
      <w:r>
        <w:rPr>
          <w:rFonts w:hint="eastAsia"/>
          <w:sz w:val="28"/>
          <w:szCs w:val="36"/>
        </w:rPr>
        <w:t>3. 跨学科融合凸显单元主题：融入科学、美术、道德</w:t>
      </w:r>
      <w:r>
        <w:rPr>
          <w:rFonts w:hint="eastAsia"/>
          <w:sz w:val="28"/>
          <w:szCs w:val="36"/>
          <w:lang w:eastAsia="zh"/>
          <w:woUserID w:val="1"/>
        </w:rPr>
        <w:t>与法制</w:t>
      </w:r>
      <w:r>
        <w:rPr>
          <w:rFonts w:hint="eastAsia"/>
          <w:sz w:val="28"/>
          <w:szCs w:val="36"/>
        </w:rPr>
        <w:t>让学生从多维度理解“万物有灵”，打破了学科壁垒。</w:t>
      </w:r>
    </w:p>
    <w:p w14:paraId="301BDD6B">
      <w:pPr>
        <w:rPr>
          <w:rFonts w:hint="eastAsia"/>
          <w:sz w:val="28"/>
          <w:szCs w:val="36"/>
        </w:rPr>
      </w:pPr>
      <w:r>
        <w:rPr>
          <w:rFonts w:hint="eastAsia"/>
          <w:sz w:val="28"/>
          <w:szCs w:val="36"/>
        </w:rPr>
        <w:t xml:space="preserve"> 二、存在的问题</w:t>
      </w:r>
    </w:p>
    <w:p w14:paraId="22095057">
      <w:pPr>
        <w:rPr>
          <w:rFonts w:hint="eastAsia"/>
          <w:sz w:val="28"/>
          <w:szCs w:val="36"/>
        </w:rPr>
      </w:pPr>
      <w:r>
        <w:rPr>
          <w:rFonts w:hint="eastAsia"/>
          <w:sz w:val="28"/>
          <w:szCs w:val="36"/>
        </w:rPr>
        <w:t xml:space="preserve"> </w:t>
      </w:r>
      <w:r>
        <w:rPr>
          <w:rFonts w:hint="eastAsia"/>
          <w:sz w:val="28"/>
          <w:szCs w:val="36"/>
          <w:lang w:val="en-US" w:eastAsia="zh-CN"/>
        </w:rPr>
        <w:t xml:space="preserve">   </w:t>
      </w:r>
      <w:r>
        <w:rPr>
          <w:rFonts w:hint="eastAsia"/>
          <w:sz w:val="28"/>
          <w:szCs w:val="36"/>
        </w:rPr>
        <w:t>1. 作业量分配不够均衡：部分实践类作业耗时较长，且需要家长协助，导致部分学生因时间或家庭条件限制无法高质量完成，出现作业质量两极分化。</w:t>
      </w:r>
    </w:p>
    <w:p w14:paraId="2F6427A7">
      <w:pPr>
        <w:ind w:firstLine="560" w:firstLineChars="200"/>
        <w:rPr>
          <w:rFonts w:hint="eastAsia"/>
          <w:sz w:val="28"/>
          <w:szCs w:val="36"/>
        </w:rPr>
      </w:pPr>
      <w:r>
        <w:rPr>
          <w:rFonts w:hint="eastAsia"/>
          <w:sz w:val="28"/>
          <w:szCs w:val="36"/>
        </w:rPr>
        <w:t>2. 评价方式不够多元：仍以教师批改为主，学生自评、互评环节流于形式，如“观察日记”仅教师写评语，学生未参与同伴作品的交流点评。</w:t>
      </w:r>
    </w:p>
    <w:p w14:paraId="4B25A558">
      <w:pPr>
        <w:ind w:firstLine="560" w:firstLineChars="200"/>
        <w:rPr>
          <w:rFonts w:hint="eastAsia"/>
          <w:sz w:val="28"/>
          <w:szCs w:val="36"/>
        </w:rPr>
      </w:pPr>
      <w:r>
        <w:rPr>
          <w:rFonts w:hint="eastAsia"/>
          <w:sz w:val="28"/>
          <w:szCs w:val="36"/>
        </w:rPr>
        <w:t>3. 对“灵”的深度挖掘不足：未能充分落实单元“体会万物灵性”的核心目标。</w:t>
      </w:r>
    </w:p>
    <w:p w14:paraId="71201BC3">
      <w:pPr>
        <w:rPr>
          <w:rFonts w:hint="eastAsia"/>
          <w:sz w:val="28"/>
          <w:szCs w:val="36"/>
        </w:rPr>
      </w:pPr>
      <w:r>
        <w:rPr>
          <w:rFonts w:hint="eastAsia"/>
          <w:sz w:val="28"/>
          <w:szCs w:val="36"/>
        </w:rPr>
        <w:t xml:space="preserve"> 三、改进方向</w:t>
      </w:r>
    </w:p>
    <w:p w14:paraId="54352F4C">
      <w:pPr>
        <w:rPr>
          <w:rFonts w:hint="eastAsia"/>
          <w:sz w:val="28"/>
          <w:szCs w:val="36"/>
        </w:rPr>
      </w:pPr>
      <w:r>
        <w:rPr>
          <w:rFonts w:hint="eastAsia"/>
          <w:sz w:val="28"/>
          <w:szCs w:val="36"/>
        </w:rPr>
        <w:t xml:space="preserve"> </w:t>
      </w:r>
      <w:r>
        <w:rPr>
          <w:rFonts w:hint="eastAsia"/>
          <w:sz w:val="28"/>
          <w:szCs w:val="36"/>
          <w:lang w:val="en-US" w:eastAsia="zh-CN"/>
        </w:rPr>
        <w:t xml:space="preserve">  </w:t>
      </w:r>
      <w:r>
        <w:rPr>
          <w:rFonts w:hint="eastAsia"/>
          <w:sz w:val="28"/>
          <w:szCs w:val="36"/>
        </w:rPr>
        <w:t>1. 优化作业时间与资源支持：将耗时较长的实践作业拆解为“周任务”并提供校园公共拍摄设备、打印素材等资源，降低学生完成难度。</w:t>
      </w:r>
    </w:p>
    <w:p w14:paraId="13534AE8">
      <w:pPr>
        <w:ind w:firstLine="560" w:firstLineChars="200"/>
        <w:rPr>
          <w:rFonts w:hint="eastAsia"/>
          <w:sz w:val="28"/>
          <w:szCs w:val="36"/>
        </w:rPr>
      </w:pPr>
      <w:r>
        <w:rPr>
          <w:rFonts w:hint="eastAsia"/>
          <w:sz w:val="28"/>
          <w:szCs w:val="36"/>
        </w:rPr>
        <w:t>2. 完善多元评价体系：设计“万物有灵”作业评价表，同时增设“班级优秀作业分享会”，让学生在交流中深化理解。</w:t>
      </w:r>
    </w:p>
    <w:p w14:paraId="1679B9A1">
      <w:pPr>
        <w:ind w:firstLine="560" w:firstLineChars="200"/>
        <w:rPr>
          <w:rFonts w:hint="eastAsia"/>
          <w:sz w:val="28"/>
          <w:szCs w:val="36"/>
        </w:rPr>
      </w:pPr>
      <w:r>
        <w:rPr>
          <w:rFonts w:hint="eastAsia"/>
          <w:sz w:val="28"/>
          <w:szCs w:val="36"/>
        </w:rPr>
        <w:t>3. 强化“灵性”主题引导：在作业中增加“思辨类”任务，引导学生从“观察形态”走向“感悟精神”，贴合单元核心素养要求。</w:t>
      </w:r>
    </w:p>
    <w:p w14:paraId="671FBD73">
      <w:pPr>
        <w:rPr>
          <w:rFonts w:hint="eastAsia"/>
          <w:sz w:val="20"/>
          <w:szCs w:val="22"/>
        </w:rPr>
      </w:pPr>
      <w:r>
        <w:rPr>
          <w:rFonts w:hint="eastAsia"/>
          <w:sz w:val="20"/>
          <w:szCs w:val="22"/>
        </w:rPr>
        <w:t xml:space="preserve"> </w:t>
      </w:r>
    </w:p>
    <w:p w14:paraId="196BE5F3">
      <w:pPr>
        <w:ind w:firstLine="560" w:firstLineChars="200"/>
        <w:rPr>
          <w:rFonts w:hint="eastAsia"/>
          <w:sz w:val="28"/>
          <w:szCs w:val="36"/>
        </w:rPr>
      </w:pPr>
      <w:r>
        <w:rPr>
          <w:rFonts w:hint="eastAsia"/>
          <w:sz w:val="28"/>
          <w:szCs w:val="36"/>
        </w:rPr>
        <w:t>本次“万物有灵”大单元作业设计，既是对过往实践的总结，更是对“以作业促素养”理念的深化探索。</w:t>
      </w:r>
      <w:bookmarkStart w:id="0" w:name="_GoBack"/>
      <w:bookmarkEnd w:id="0"/>
      <w:r>
        <w:rPr>
          <w:rFonts w:hint="eastAsia"/>
          <w:sz w:val="28"/>
          <w:szCs w:val="36"/>
        </w:rPr>
        <w:t>进一步优化作业的时间分配、评价方式与主题深度，让作业真正成为连接文本与生活、知识与情感的桥梁，帮助学生在与自然万物的对话中，真正读懂“灵”的内涵，提升语文核心素养。</w:t>
      </w:r>
    </w:p>
    <w:p w14:paraId="1AD5578A">
      <w:pPr>
        <w:rPr>
          <w:rFonts w:hint="eastAsia"/>
          <w:sz w:val="28"/>
          <w:szCs w:val="36"/>
        </w:rPr>
      </w:pPr>
      <w:r>
        <w:rPr>
          <w:rFonts w:hint="eastAsia"/>
          <w:sz w:val="28"/>
          <w:szCs w:val="36"/>
        </w:rPr>
        <w:t xml:space="preserve"> </w:t>
      </w:r>
    </w:p>
    <w:p w14:paraId="187BAE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26F3A"/>
    <w:rsid w:val="B77263DE"/>
    <w:rsid w:val="CBFF15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7</TotalTime>
  <ScaleCrop>false</ScaleCrop>
  <LinksUpToDate>false</LinksUpToDate>
  <CharactersWithSpaces>0</CharactersWithSpaces>
  <Application>WPS Office WWO_wpscloud_20250925191819-314b3f48ed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2025-10-10T13:49:00Z</dcterms:created>
  <dc:creator>user</dc:creator>
  <cp:lastModifiedBy>明月几时有</cp:lastModifiedBy>
  <dcterms:modified xsi:type="dcterms:W3CDTF">2025-10-10T14:29:03Z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2052-12.9.0.23117</vt:lpwstr>
  </property>
  <property fmtid="{D5CDD505-2E9C-101B-9397-08002B2CF9AE}" pid="3" name="KSOTemplateDocerSaveRecord">
    <vt:lpwstr>eyJoZGlkIjoiNWQ4NDk3NjA2YzVkOTA5N2VhMGI1YTY1ZDYzNGRlOGEiLCJ1c2VySWQiOiI3OTIwNTU5ODgifQ==</vt:lpwstr>
  </property>
  <property fmtid="{D5CDD505-2E9C-101B-9397-08002B2CF9AE}" pid="4" name="ICV">
    <vt:lpwstr>3BB40F549E5ABC88AFA7E8684698C6B0_43</vt:lpwstr>
  </property>
</Properties>
</file>