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图片背景1" focussize="0,0" recolor="t" r:id="rId4"/>
    </v:background>
  </w:background>
  <w:body>
    <w:p w14:paraId="1320DD83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1F73EE8A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39A544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 xml:space="preserve"> 小学语文二年级上册第五单元 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>大单元整体作业设计</w:t>
      </w:r>
    </w:p>
    <w:p w14:paraId="307DD9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59024F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0C93E7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67DEA5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142336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7076E0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28DD67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鸡西市恒山区柳毛乡中心学校</w:t>
      </w:r>
    </w:p>
    <w:p w14:paraId="3B20ED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bookmarkStart w:id="0" w:name="_GoBack"/>
      <w:bookmarkEnd w:id="0"/>
    </w:p>
    <w:p w14:paraId="44913D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eastAsia="zh-CN"/>
        </w:rPr>
      </w:pPr>
    </w:p>
    <w:p w14:paraId="6C4BC584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7A68BDE3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3D8D41D6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3ED5EBFA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小学语文二年级上第五单元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单元整体作业设计框架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5"/>
        <w:gridCol w:w="2389"/>
        <w:gridCol w:w="2445"/>
        <w:gridCol w:w="3467"/>
        <w:gridCol w:w="3188"/>
      </w:tblGrid>
      <w:tr w14:paraId="7DF25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965" w:type="dxa"/>
            <w:vAlign w:val="center"/>
          </w:tcPr>
          <w:p w14:paraId="342051C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21E6ECB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  <w:p w14:paraId="32033A81">
            <w:p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3E47DCE8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寓言启智明事理 观察思考辨是非</w:t>
            </w:r>
          </w:p>
        </w:tc>
        <w:tc>
          <w:tcPr>
            <w:tcW w:w="2445" w:type="dxa"/>
            <w:vAlign w:val="center"/>
          </w:tcPr>
          <w:p w14:paraId="0F78AA61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6655" w:type="dxa"/>
            <w:gridSpan w:val="2"/>
            <w:vAlign w:val="center"/>
          </w:tcPr>
          <w:p w14:paraId="29385F6F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发展型学习任务群 — 文学阅读与创意表达、实用性阅读与交流</w:t>
            </w:r>
          </w:p>
        </w:tc>
      </w:tr>
      <w:tr w14:paraId="1F438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Align w:val="center"/>
          </w:tcPr>
          <w:p w14:paraId="4FF2A61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B236847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  <w:p w14:paraId="646747E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67DC438E">
            <w:pPr>
              <w:numPr>
                <w:ilvl w:val="0"/>
                <w:numId w:val="1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朗读寓言故事，初步感知寓言的特点，明白故事蕴含的道理。</w:t>
            </w:r>
          </w:p>
          <w:p w14:paraId="208EE8B8">
            <w:pPr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体会句子的不同语气。</w:t>
            </w:r>
          </w:p>
        </w:tc>
      </w:tr>
      <w:tr w14:paraId="1DC2F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5" w:type="dxa"/>
            <w:vAlign w:val="center"/>
          </w:tcPr>
          <w:p w14:paraId="0AF91F6A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D665E04">
            <w:pPr>
              <w:tabs>
                <w:tab w:val="center" w:pos="1297"/>
                <w:tab w:val="right" w:pos="2474"/>
              </w:tabs>
              <w:ind w:firstLine="281" w:firstLineChars="100"/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  <w:p w14:paraId="7D8F17B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3B7C0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1.《坐井观天》2.《寒号鸟》3.《我要的是葫芦》 语文园地五 快乐读书吧</w:t>
            </w:r>
          </w:p>
        </w:tc>
      </w:tr>
      <w:tr w14:paraId="22214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Align w:val="center"/>
          </w:tcPr>
          <w:p w14:paraId="64D54948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</w:tc>
        <w:tc>
          <w:tcPr>
            <w:tcW w:w="11489" w:type="dxa"/>
            <w:gridSpan w:val="4"/>
            <w:vAlign w:val="center"/>
          </w:tcPr>
          <w:p w14:paraId="14D6DE6C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文化自信：感受寓言故事的语言魅力和智慧内涵，增强对中华传统文化的喜爱。</w:t>
            </w:r>
          </w:p>
          <w:p w14:paraId="791F71F1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语言运用：</w:t>
            </w:r>
          </w:p>
          <w:p w14:paraId="6BDB94B9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2个生字，会写2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个生字，掌握 “观、渴” 等偏旁；正确、流利、有感情地朗读课文。</w:t>
            </w:r>
          </w:p>
          <w:p w14:paraId="3B87BDC9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2.积累描写人物言行、事物特点的词语和句子，能进行简单的造句和故事复述。</w:t>
            </w:r>
          </w:p>
          <w:p w14:paraId="01C6E635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学习按事情发展顺序梳理故事，能用连贯的话讲述故事内容和道理。</w:t>
            </w:r>
          </w:p>
          <w:p w14:paraId="15501223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思维能力：能借助课文插图、关键词句，理解故事主要情节；通过思考、讨论，分析故事人物的行为，明白事物之间的联系，发展逻辑思维。</w:t>
            </w:r>
          </w:p>
          <w:p w14:paraId="5B5ED3C3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四、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审美创造：感受寓言故事的简洁生动之美，尝试创编简单的寓言片段；培养明辨是非的能力，树立正确的做事态度。</w:t>
            </w:r>
          </w:p>
        </w:tc>
      </w:tr>
      <w:tr w14:paraId="7AEFC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5" w:type="dxa"/>
            <w:vAlign w:val="center"/>
          </w:tcPr>
          <w:p w14:paraId="3D49B1B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3930BB66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4B6CC4A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C1A321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5747BD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B6D8C6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108816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E6E705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2D0BBA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690594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64460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《坐井观天》：采用情境对话法，通过角色扮演还原青蛙与小鸟的对话，体会人物认知差异；运用讨论法，引导学生思考 “天到底有多大”，理解故事道理。《寒号鸟》：运用故事讲述法，结合动画、图片梳理故事发展脉络；采用对比分析法，对比寒号鸟和喜鹊的行为差异，感悟做事态度的重要性。《我要的是葫芦》：采用图文结合法，通过观察插图中葫芦的变化，理解叶子与果实的联系；运用问题探究法，围绕 “葫芦为什么会落” 展开讨论，深化对故事道理的认识。横向分析（按教学目标和课型）识字写字教学：运用象形识字、形近字对比、儿歌识字等方法，帮助学生掌握生字；通过示范书写、描红临摹、评改反馈，培养规范书写习惯。阅读教学：以朗读为基础，结合提问法、批注法，引导学生抓住关键情节和对话；通过小组合作探究，分析故事人物特点，理解寓言内涵。表达教学：采用故事复述法，让学生模仿课文语言讲述故事；运用联系生活法，引导学生结合实际谈感悟，提升表达能力。口语交际教学：创设 “故事分享会”“道理辩论会” 等情境，通过小组交流、班级展示，锻炼口语表达和倾听能力。</w:t>
            </w:r>
          </w:p>
          <w:p w14:paraId="59A995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立足小学阶段阅读能力发展规律，本单元要素承前启后，呈螺旋上升态势。承接低年级基础：此前一年级下册第七单元要求“根据信息做简要推断”，本单元在此基础上，升级为“初步体会课文讲述的道理”。比如从一年级简单推断故事角色行为，到如今分析青蛙、寒号鸟等角色行为背后的问题，思维难度逐步提升，契合学生认知发展。本单元为后续学习铺路。三年级下册要求“读寓言故事，明白其中的道理”，四年级上册需“从不同角度思考并提出问题”，而本单元通过课后题引导思考、联系生活等方式，培养的初步思辨能力，能帮助学生后续顺利过渡到深入质疑、多维分析文本的阶段。从本单元的仿句练习、角色语气朗读，到高年级复杂句式运用、文本逻辑分析，语言表达训练始终与思维能力培养紧密结合。本单元打下的“通过语言分析道理”的基础，会持续助力学生后续“有条理、重证据地表达观点”。</w:t>
            </w:r>
          </w:p>
          <w:p w14:paraId="2A69B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57365" cy="2820035"/>
                  <wp:effectExtent l="0" t="0" r="635" b="12065"/>
                  <wp:docPr id="2" name="图片 2" descr="微信图片_20251228154456_38_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1228154456_38_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C6A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  <w:t>横向分析：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07"/>
              <w:gridCol w:w="1758"/>
              <w:gridCol w:w="3217"/>
              <w:gridCol w:w="2765"/>
              <w:gridCol w:w="2475"/>
            </w:tblGrid>
            <w:tr w14:paraId="664E07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vAlign w:val="center"/>
                </w:tcPr>
                <w:p w14:paraId="39AF243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本册单元</w:t>
                  </w:r>
                </w:p>
              </w:tc>
              <w:tc>
                <w:tcPr>
                  <w:tcW w:w="1758" w:type="dxa"/>
                  <w:vAlign w:val="center"/>
                </w:tcPr>
                <w:p w14:paraId="3189459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217" w:type="dxa"/>
                  <w:vAlign w:val="center"/>
                </w:tcPr>
                <w:p w14:paraId="12777A0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单元内容</w:t>
                  </w:r>
                </w:p>
              </w:tc>
              <w:tc>
                <w:tcPr>
                  <w:tcW w:w="2765" w:type="dxa"/>
                  <w:vAlign w:val="center"/>
                </w:tcPr>
                <w:p w14:paraId="4A591FF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2475" w:type="dxa"/>
                  <w:vAlign w:val="center"/>
                </w:tcPr>
                <w:p w14:paraId="57AAD33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习作要求</w:t>
                  </w:r>
                </w:p>
              </w:tc>
            </w:tr>
            <w:tr w14:paraId="48D030E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0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2A81C4D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第一单元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12E33C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大自然的秘密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2CB67E0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课文：《小蝌蚪找妈妈》《我是什么》《植物妈妈有办法》2. 口语交际：有趣的动物3. 语文园地一、快乐读书吧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059DE6B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借助图片、关键语句提取课文信息，了解内容2. 体会动词的准确运用，分角色朗读体会童话语言特点3. 图文对照提升信息提取能力，培养审美感知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9BAF7E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侧重在口语交际中清晰讲述动物特点，在练习中用 “已经” 造句</w:t>
                  </w:r>
                </w:p>
              </w:tc>
            </w:tr>
            <w:tr w14:paraId="0FF3A2A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1A3A8D1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第二单元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290D4C9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识字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2B04C81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课文：《场景歌》《树之歌》《拍手歌》《田家四季歌》2. 语文园地二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681B07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通过儿歌、拍手歌等形式趣味识字，积累数量词、植物动物相关词语2. 学习部首查字法，借助工具书识字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31A6F9D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侧重在识字基础上，能结合课文内容简单说说场景、树木特点或动物保护的意义</w:t>
                  </w:r>
                </w:p>
              </w:tc>
            </w:tr>
            <w:tr w14:paraId="0E1AB9C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50831FD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第三单元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46DE3EB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生活中的智慧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B92447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课文：《彩虹》《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去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外婆家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数星星的孩子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语文园地三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DF2131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了解课文是怎么围绕一个意思把一段话写清楚的2. 联系生活实际理解课文内容，体会人物情感3. 积累描写生活场景、情感的语句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18A2798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侧重在口语交流中分享生活中解决问题的小办法，模仿课文围绕一个点说清楚想法</w:t>
                  </w:r>
                </w:p>
              </w:tc>
            </w:tr>
            <w:tr w14:paraId="782378A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68AE692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第四单元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25AE68E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观察与发现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0337FF6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课文：《古诗二首（登鹳雀楼、望庐山瀑布）》《黄山奇石》《日月潭》《葡萄沟》2. 语文园地四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3A49C8C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借助关键语句概括一段话的大意2. 从形状、颜色、方位等角度观察事物，体会描写的准确性3. 积累描写自然景观的诗句和词语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5301B6A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观察一种事物的变化（如植物生长、实验现象等），按顺序把实验或观察过程写清楚，写出事物的特点与自己的发现</w:t>
                  </w:r>
                </w:p>
              </w:tc>
            </w:tr>
            <w:tr w14:paraId="1D39580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9DBDF" w:themeFill="accent6" w:themeFillTint="32"/>
                  <w:vAlign w:val="center"/>
                </w:tcPr>
                <w:p w14:paraId="3580890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第五单元</w:t>
                  </w:r>
                </w:p>
              </w:tc>
              <w:tc>
                <w:tcPr>
                  <w:tcW w:w="1758" w:type="dxa"/>
                  <w:shd w:val="clear" w:color="auto" w:fill="F9DBDF" w:themeFill="accent6" w:themeFillTint="32"/>
                  <w:vAlign w:val="center"/>
                </w:tcPr>
                <w:p w14:paraId="53C684D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大胆想象</w:t>
                  </w:r>
                </w:p>
              </w:tc>
              <w:tc>
                <w:tcPr>
                  <w:tcW w:w="3217" w:type="dxa"/>
                  <w:shd w:val="clear" w:color="auto" w:fill="F9DBDF" w:themeFill="accent6" w:themeFillTint="32"/>
                  <w:vAlign w:val="center"/>
                </w:tcPr>
                <w:p w14:paraId="3A68986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坐井观天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寒号鸟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我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要的是葫芦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语文园地五</w:t>
                  </w:r>
                </w:p>
              </w:tc>
              <w:tc>
                <w:tcPr>
                  <w:tcW w:w="2765" w:type="dxa"/>
                  <w:shd w:val="clear" w:color="auto" w:fill="F9DBDF" w:themeFill="accent6" w:themeFillTint="32"/>
                  <w:vAlign w:val="center"/>
                </w:tcPr>
                <w:p w14:paraId="369016A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读寓言故事，理解故事内容，明白其中蕴含的道理；2. 学习抓住对话、动作、心理描写，把握人物特点；3. 体会寓言简洁生动的语言风格</w:t>
                  </w:r>
                </w:p>
              </w:tc>
              <w:tc>
                <w:tcPr>
                  <w:tcW w:w="2475" w:type="dxa"/>
                  <w:shd w:val="clear" w:color="auto" w:fill="F9DBDF" w:themeFill="accent6" w:themeFillTint="32"/>
                  <w:vAlign w:val="center"/>
                </w:tcPr>
                <w:p w14:paraId="7376A47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侧重通过口语交际 “商量” 练习清晰表达想法，结合课文仿写简单对话，为后续想象作文铺垫表达基础</w:t>
                  </w:r>
                </w:p>
              </w:tc>
            </w:tr>
            <w:tr w14:paraId="1A2358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3B812D7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第六单元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22A203D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多彩童年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3B92AAF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八角楼上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朱德的扁担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》《难忘的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泼水节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刘胡兰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 语文园地六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76BE1C9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借助插图、背景资料理解课文内容，体会革命领袖的崇高品质与英雄人物的革命精神；2. 学习分角色朗读、有感情朗读，把握课文中关键语句的表达效果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0D58095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口语交际：，学习观察图片细节，按顺序完整讲述故事，从故事中提炼正能量；2. 无独立习作，侧重结合课文仿写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为后续写人叙事类作文铺垫</w:t>
                  </w:r>
                </w:p>
              </w:tc>
            </w:tr>
            <w:tr w14:paraId="58753F7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57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4078C64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第七单元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6C3F0DC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奇妙的世界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321804C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古诗二首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雾在哪里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雪孩子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语文园地七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793AEE5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读懂课文与古诗，感受冬日、草原的独特风光，体会故事中的情感；2. 学习从 “景象特点、情节发展” 把握主要内容，体会静态描写（古诗）与动态描写（课文）的表达效果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6A46105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侧重仿写练习（如模仿《雾在哪里》写 “风在哪里”）、口语分享（描述冬日观察到的景象），培养有序表达和想象能力，为介绍事物类写作铺垫</w:t>
                  </w:r>
                </w:p>
              </w:tc>
            </w:tr>
            <w:tr w14:paraId="39545D1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7339DC0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第八单元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2A15AA6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有趣的故事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5FFBBE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称赞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纸船和风筝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快乐的小河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语文园地八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34B3E6C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读懂课文内容，体会故事中人物的情感变化，理解人际交往的美好品质；2. 学习抓住对话、动作描写把握故事主要内容，感受语言表达的温度；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71FAD13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，侧重口语交流培养礼貌表达、清晰沟通的能力，为写人叙事类作文铺垫</w:t>
                  </w:r>
                </w:p>
              </w:tc>
            </w:tr>
          </w:tbl>
          <w:p w14:paraId="19FB7AE7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语文阅读要素：</w:t>
            </w:r>
          </w:p>
          <w:p w14:paraId="64C11D4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878955" cy="3079750"/>
                  <wp:effectExtent l="0" t="0" r="4445" b="6350"/>
                  <wp:docPr id="7" name="图片 7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955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21B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本单元围绕“思考的乐趣”主题编排了《坐井观天》《寒号鸟》《我要的是葫芦》三篇课文，核心阅读要素及在各课文中的落实如下：</w:t>
            </w:r>
          </w:p>
          <w:p w14:paraId="6CF092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核心阅读要素</w:t>
            </w:r>
          </w:p>
          <w:p w14:paraId="30B565C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1. 初步体会课文讲述的道理</w:t>
            </w:r>
          </w:p>
          <w:p w14:paraId="53B839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借助课文的故事情节和人物行为，引导学生自主感悟故事蕴含的道理，而非直接灌输。</w:t>
            </w:r>
          </w:p>
          <w:p w14:paraId="263492C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鼓励结合课文内容或生活实际谈理解，将道理与现实生活建立联系，实现认知内化。</w:t>
            </w:r>
          </w:p>
          <w:p w14:paraId="6E5269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2. 体会句子不同的语气，感受语气对表达的作用</w:t>
            </w:r>
          </w:p>
          <w:p w14:paraId="6E9C13D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通过朗读对话、对比句式，分辨反问句、感叹句、陈述句等的语气差异。理解不同语气如何体现人物的性格和态度，提升对文本的理解能力。</w:t>
            </w:r>
          </w:p>
          <w:p w14:paraId="7B6E02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各课文对阅读要素的落实</w:t>
            </w:r>
          </w:p>
          <w:p w14:paraId="5CAC350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1. 《坐井观天》</w:t>
            </w:r>
          </w:p>
          <w:p w14:paraId="5D433FC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体会道理：通过青蛙与小鸟对“天的大小”的争论，体会“认识事物不能目光短浅，要全面看问题”的道理。</w:t>
            </w:r>
          </w:p>
          <w:p w14:paraId="48D621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体会语气：分析青蛙的反问句（“天不过井口那么大，还用飞那么远吗？”）、小鸟的感叹句（“天无边无际，大得很哪！”），感受不同语气传递的情感和态度。</w:t>
            </w:r>
          </w:p>
          <w:p w14:paraId="41E031C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2. 《寒号鸟》</w:t>
            </w:r>
          </w:p>
          <w:p w14:paraId="0D2A697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体会道理：对比喜鹊的勤劳和寒号鸟的得过且过，体会“做事要勤劳，不能拖延偷懒”的道理。</w:t>
            </w:r>
          </w:p>
          <w:p w14:paraId="18980F0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体会语气：通过寒号鸟的抱怨、喜鹊的劝告等对话，感受祈使句、感叹句的表达效果，理解语气与人物性格的关联。</w:t>
            </w:r>
          </w:p>
          <w:p w14:paraId="193209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3. 《我要的是葫芦》</w:t>
            </w:r>
          </w:p>
          <w:p w14:paraId="55A860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体会道理：从种葫芦人只关注葫芦、忽视叶子生虫的行为，体会“事物之间是相互联系的”道理。</w:t>
            </w:r>
          </w:p>
          <w:p w14:paraId="3227158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◦ 体会语气：对比“叶子上的虫还用治？”和“叶子上的虫不用治”，感受反问句比陈述句语气更强烈，体现种葫芦人的固执。</w:t>
            </w:r>
          </w:p>
          <w:p w14:paraId="1E44759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2）表达训练要素：试着把观察到的事物写清楚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1541780</wp:posOffset>
                      </wp:positionV>
                      <wp:extent cx="819150" cy="608965"/>
                      <wp:effectExtent l="0" t="0" r="0" b="0"/>
                      <wp:wrapNone/>
                      <wp:docPr id="113" name="文本框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508115" y="2875280"/>
                                <a:ext cx="819150" cy="608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17215B">
                                  <w:pPr>
                                    <w:ind w:firstLine="211" w:firstLineChars="100"/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三下</w:t>
                                  </w:r>
                                </w:p>
                                <w:p w14:paraId="5AC7034A">
                                  <w:pP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第四单元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3.85pt;margin-top:121.4pt;height:47.95pt;width:64.5pt;z-index:251705344;mso-width-relative:page;mso-height-relative:page;" filled="f" stroked="f" coordsize="21600,21600" o:gfxdata="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DjtU7cAAAACwEAAA8AAAAAAAAA&#10;AQAgAAAAIgAAAGRycy9kb3ducmV2LnhtbFBLAQIUABQAAAAIAIdO4kCVNO9qRgIAAHUEAAAOAAAA&#10;AAAAAAEAIAAAACs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F17215B">
                            <w:pPr>
                              <w:ind w:firstLine="211" w:firstLineChars="100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三下</w:t>
                            </w:r>
                          </w:p>
                          <w:p w14:paraId="5AC7034A"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第四单元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4"/>
              <w:tblW w:w="0" w:type="auto"/>
              <w:tblInd w:w="-11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23"/>
              <w:gridCol w:w="3106"/>
              <w:gridCol w:w="2426"/>
              <w:gridCol w:w="3608"/>
            </w:tblGrid>
            <w:tr w14:paraId="08C8EC2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5" w:hRule="atLeast"/>
              </w:trPr>
              <w:tc>
                <w:tcPr>
                  <w:tcW w:w="2123" w:type="dxa"/>
                </w:tcPr>
                <w:p w14:paraId="2DD2E26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106" w:type="dxa"/>
                </w:tcPr>
                <w:p w14:paraId="34B787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2426" w:type="dxa"/>
                </w:tcPr>
                <w:p w14:paraId="5E9A704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608" w:type="dxa"/>
                </w:tcPr>
                <w:p w14:paraId="5A64E59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教法</w:t>
                  </w:r>
                </w:p>
              </w:tc>
            </w:tr>
            <w:tr w14:paraId="03B613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3" w:type="dxa"/>
                  <w:vAlign w:val="center"/>
                </w:tcPr>
                <w:p w14:paraId="468CCB9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坐井观天</w:t>
                  </w:r>
                </w:p>
              </w:tc>
              <w:tc>
                <w:tcPr>
                  <w:tcW w:w="3106" w:type="dxa"/>
                </w:tcPr>
                <w:p w14:paraId="5C88405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重点：识写“沿、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观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”等生字，读准“哪”；分角色读好对话；理解“井沿、无边无际”等词</w:t>
                  </w:r>
                </w:p>
                <w:p w14:paraId="2B4627E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难点：明白青蛙与小鸟看法不同的原因；体会“看问题要全面，不目光短浅”的寓意</w:t>
                  </w:r>
                </w:p>
                <w:p w14:paraId="04BFA3A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  <w:p w14:paraId="2025C04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2426" w:type="dxa"/>
                </w:tcPr>
                <w:p w14:paraId="25C02D9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初步体会课文讲述的道理，引导学生结合课文内容或联系生活实际进行思考，在交流讨论中初步体会课文中的道理。“体会句子不同的语气”。引导学生通过朗读，初步感受不同语气的表达作用。</w:t>
                  </w:r>
                </w:p>
              </w:tc>
              <w:tc>
                <w:tcPr>
                  <w:tcW w:w="3608" w:type="dxa"/>
                </w:tcPr>
                <w:p w14:paraId="313D0BD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1.角色扮演（青蛙/小鸟头饰），读好对话语气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  <w:t>。</w:t>
                  </w:r>
                </w:p>
                <w:p w14:paraId="623B3DE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通过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用“井口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和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天空”示意图，直观理解“视野局限”</w:t>
                  </w:r>
                </w:p>
                <w:p w14:paraId="6254A9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3.生活迁移：说说自己“坐井观天”的经历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  <w:t>。</w:t>
                  </w:r>
                </w:p>
              </w:tc>
            </w:tr>
            <w:tr w14:paraId="7CBFAFE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3" w:type="dxa"/>
                  <w:vAlign w:val="center"/>
                </w:tcPr>
                <w:p w14:paraId="7D5F179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寒号鸟</w:t>
                  </w:r>
                </w:p>
              </w:tc>
              <w:tc>
                <w:tcPr>
                  <w:tcW w:w="3106" w:type="dxa"/>
                </w:tcPr>
                <w:p w14:paraId="44E1238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重点：认识“鹊、寻”等生字，读准多音字“号、当”。会写“阵、做”等字，会写“当作、前进”等词语。分角色朗读课文，理解造成喜鹊和寒号鸟不同结局的原因。</w:t>
                  </w:r>
                </w:p>
                <w:p w14:paraId="455CC84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难点：结合语境理解“得过且过”“寒冬腊月”等词语的含义，体会其在文中的表达作用。</w:t>
                  </w:r>
                </w:p>
                <w:p w14:paraId="3B2E1B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2.联系生活实际，说说对“勤劳创造美好生活”的理解，将课文道理内化为自身认知。</w:t>
                  </w:r>
                </w:p>
              </w:tc>
              <w:tc>
                <w:tcPr>
                  <w:tcW w:w="2426" w:type="dxa"/>
                </w:tcPr>
                <w:p w14:paraId="34917AB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体会课文讲述的道理”。引导学生结合课文内容或联系生活实际进行思考，在交流讨论中初步体会课文中的道理。“体会句子不同的语气”。读好对话。</w:t>
                  </w:r>
                </w:p>
              </w:tc>
              <w:tc>
                <w:tcPr>
                  <w:tcW w:w="3608" w:type="dxa"/>
                </w:tcPr>
                <w:p w14:paraId="31EF0EB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设计分角色朗读、师生共读、表演读等多种形式，让学生在朗读中体会角色情感，把握课文内容。通过对比喜鹊和寒号鸟在不同时间的行为，直观呈现两者的差异，帮助学生理解结局的必然性。通过播放寒冬雪景音频、展示喜鹊搭窝和寒号鸟受冻的图片，创设故事情境，让学生身临其境感受课文情节。</w:t>
                  </w:r>
                </w:p>
                <w:p w14:paraId="3B5A4E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  <w:tr w14:paraId="0124CE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46" w:hRule="atLeast"/>
              </w:trPr>
              <w:tc>
                <w:tcPr>
                  <w:tcW w:w="2123" w:type="dxa"/>
                  <w:vAlign w:val="center"/>
                </w:tcPr>
                <w:p w14:paraId="7CBAABB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我要的是葫芦</w:t>
                  </w:r>
                </w:p>
              </w:tc>
              <w:tc>
                <w:tcPr>
                  <w:tcW w:w="3106" w:type="dxa"/>
                </w:tcPr>
                <w:p w14:paraId="5936A74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重点：认识“葫、芦”等生字，读准“蔓、盯”等字的读音，会写“棵、谢”等字，积累“葫芦、蚜虫”等词语。正确、流利地朗读课文，初步体会“事物之间是相互联系的”这一道理。</w:t>
                  </w:r>
                </w:p>
                <w:p w14:paraId="7E3E479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难点：结合上下文理解“那个人感到很奇怪”的原因，明白叶子和葫芦之间的关联。</w:t>
                  </w:r>
                </w:p>
              </w:tc>
              <w:tc>
                <w:tcPr>
                  <w:tcW w:w="2426" w:type="dxa"/>
                </w:tcPr>
                <w:p w14:paraId="4E0F868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体会课文讲述的道理，引导学生自主发现“事物之间相互联系”的道理。体会句子不同的语气，感受反问句比陈述句语气更强烈，更能体现种葫芦人的固执。</w:t>
                  </w:r>
                </w:p>
                <w:p w14:paraId="56DAB95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3608" w:type="dxa"/>
                </w:tcPr>
                <w:p w14:paraId="04FEE48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设计阶梯式问题，引导学生逐步梳理课文逻辑，理解道理。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结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合课文插图，让学生观察叶子、蚜虫、葫芦的状态变化，直观感受三者之间的联系，突破理解难点。组织学生对比朗读陈述句和反问句，体会不同句式的语气差异，加深对人物性格的理解。</w:t>
                  </w:r>
                </w:p>
              </w:tc>
            </w:tr>
            <w:tr w14:paraId="2BF63CC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3" w:type="dxa"/>
                  <w:vAlign w:val="center"/>
                </w:tcPr>
                <w:p w14:paraId="07A873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语文园地五</w:t>
                  </w:r>
                </w:p>
              </w:tc>
              <w:tc>
                <w:tcPr>
                  <w:tcW w:w="3106" w:type="dxa"/>
                </w:tcPr>
                <w:p w14:paraId="006809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重点：</w:t>
                  </w:r>
                </w:p>
                <w:p w14:paraId="5A4BC8D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认识“轿、救、摩”等生字，会写“货、科”等字，积累交通工具类词语，区分陆地与水上交通工具。</w:t>
                  </w:r>
                </w:p>
                <w:p w14:paraId="4C32470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掌握“号、当、种”等多音字在不同语境中的读音，能根据词语意思判断多音字读音。积累成语和形容词短语，学会用形容词把句子写具体；熟记劝学名言，理解其含义。掌握“商量”的口语交际技巧，能用礼貌、清晰的语气与他人沟通。</w:t>
                  </w:r>
                </w:p>
                <w:p w14:paraId="0F6D2BB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难点</w:t>
                  </w:r>
                </w:p>
                <w:p w14:paraId="478243C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准确把握多音字的读音规律，能在新的语境中正确判断多音字读音。灵活运用形容词进行句子扩写，使表达更生动具体。在真实的交际情境中，自然、得体地使用商量的语气表达想法，学会回应他人的不同意见。</w:t>
                  </w:r>
                </w:p>
              </w:tc>
              <w:tc>
                <w:tcPr>
                  <w:tcW w:w="2426" w:type="dxa"/>
                </w:tcPr>
                <w:p w14:paraId="42C02C5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通过归类识字拓展识字量，掌握左右/上下结构汉字的书写规律，提升识字与书写能力。体会多音字的语境义，积累成语、短语和名言，学习把句子写具体，培养语言积累与运用能力。学习“商量”的表达方法，做到语气恰当、表达清晰，提升口语交际的文明性与逻辑性。</w:t>
                  </w:r>
                </w:p>
                <w:p w14:paraId="5013413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</w:p>
                <w:p w14:paraId="13F2FDA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通过“我爱阅读”板块的寓言故事，延续“体会课文道理”的要素，同时积累劝学名言，深化对学习态度的认知。</w:t>
                  </w:r>
                </w:p>
              </w:tc>
              <w:tc>
                <w:tcPr>
                  <w:tcW w:w="3608" w:type="dxa"/>
                </w:tcPr>
                <w:p w14:paraId="7A29A74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将交通工具类词语按“陆地/水上”分类，结合图片直观认知，同时通过形声字规律、组词等方式识记生字，降低识字难度。针对多音字，设计“选词填音”“根据语境标音”等练习，让学生在具体词语中体会读音差异，总结判断方法。</w:t>
                  </w:r>
                </w:p>
                <w:p w14:paraId="218C9F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197CE35">
            <w:pPr>
              <w:bidi w:val="0"/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F640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28E359B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5D988C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98C34CD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4D1A0BD0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74B21D7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CCEB73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98F9C2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44524F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5A6D93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A5E35F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3FB4E9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DA26CD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535D4C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EA5499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</w:tcPr>
          <w:p w14:paraId="1BBB4A2F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445" w:type="dxa"/>
          </w:tcPr>
          <w:p w14:paraId="1B2B3198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6655" w:type="dxa"/>
            <w:gridSpan w:val="2"/>
          </w:tcPr>
          <w:p w14:paraId="5B51523D">
            <w:pPr>
              <w:ind w:firstLine="1687" w:firstLineChars="600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7E944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753A58B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Merge w:val="restart"/>
          </w:tcPr>
          <w:p w14:paraId="7ACDB0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280" w:firstLineChars="1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“观、沿” 等生字，会写 “观、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” 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个生字；正确、流利、有感情地朗读课文，分角色朗读对话；明白 “看问题要全面” 的道理。2. 认识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沿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、渴” 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观、呀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” 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个生字；有感情地朗读课文，梳理故事发展顺序；懂得 “做事要勤劳，不能拖延” 的道理。</w:t>
            </w:r>
          </w:p>
          <w:p w14:paraId="256EE76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认识 “葫、芦” 等生字，会写 “葫、芦” 等 10 个生字；正确朗读课文，观察插图理解课文内容；明白 “事物之间是相互联系的，不能只看表面” 的道理。</w:t>
            </w:r>
          </w:p>
          <w:p w14:paraId="4015C80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巩固单元生字，区分形近字和多音字；积累寓言故事中的好词好句；学习按顺序讲述故事，结合生活实际谈感悟；完成 “快乐读书吧” 任务，培养阅读寓言的习惯。</w:t>
            </w:r>
          </w:p>
        </w:tc>
        <w:tc>
          <w:tcPr>
            <w:tcW w:w="2445" w:type="dxa"/>
          </w:tcPr>
          <w:p w14:paraId="5E7277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《坐井观天》</w:t>
            </w:r>
          </w:p>
        </w:tc>
        <w:tc>
          <w:tcPr>
            <w:tcW w:w="6655" w:type="dxa"/>
            <w:gridSpan w:val="2"/>
          </w:tcPr>
          <w:p w14:paraId="7EE559CA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字词巩固：通过看拼音写词语、辨字组词，掌握生字音形义，规范书写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个汉字，加深对 “观、沿” 等偏旁的记忆。</w:t>
            </w:r>
          </w:p>
          <w:p w14:paraId="01789C19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朗读感悟：分角色朗读对话，读出人物语气，体会认知差异；背诵故事核心对话段落。</w:t>
            </w:r>
          </w:p>
          <w:p w14:paraId="3872A92B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表达运用：用自己的话讲述故事，结合生活实际说说 “如何才能全面看问题”。</w:t>
            </w:r>
          </w:p>
          <w:p w14:paraId="2975AB8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拓展延伸：收集其他关于 “看待事物” 的寓言小故事，和同学分享。</w:t>
            </w:r>
          </w:p>
        </w:tc>
      </w:tr>
      <w:tr w14:paraId="2395D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7" w:hRule="atLeast"/>
        </w:trPr>
        <w:tc>
          <w:tcPr>
            <w:tcW w:w="1965" w:type="dxa"/>
            <w:vMerge w:val="continue"/>
          </w:tcPr>
          <w:p w14:paraId="173DF3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89" w:type="dxa"/>
            <w:vMerge w:val="continue"/>
          </w:tcPr>
          <w:p w14:paraId="05352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445" w:type="dxa"/>
          </w:tcPr>
          <w:p w14:paraId="0E9D59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《寒号鸟》</w:t>
            </w:r>
          </w:p>
        </w:tc>
        <w:tc>
          <w:tcPr>
            <w:tcW w:w="6655" w:type="dxa"/>
            <w:gridSpan w:val="2"/>
          </w:tcPr>
          <w:p w14:paraId="72147CD4"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字词强化：通过听写、填空、连线等形式，牢固掌握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个汉字，区分“渴、喝” 等易混淆字。</w:t>
            </w:r>
          </w:p>
          <w:p w14:paraId="1EA6EBB2"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梳理情节：用简单的思维导图梳理寒号鸟 “偷懒 — 拖延 — 冻死” 的故事脉络。</w:t>
            </w:r>
          </w:p>
          <w:p w14:paraId="5CB1E65E"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感悟道理：结合故事，写一写 “寒号鸟的悲剧告诉我们什么”，联系生活说说自己如何做到勤劳不拖延。</w:t>
            </w:r>
          </w:p>
          <w:p w14:paraId="07BAF18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创意表达：画一画故事中的关键场景，配上简短的文字说明。</w:t>
            </w:r>
          </w:p>
        </w:tc>
      </w:tr>
      <w:tr w14:paraId="68F79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663E3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389" w:type="dxa"/>
            <w:vMerge w:val="continue"/>
          </w:tcPr>
          <w:p w14:paraId="38BB88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445" w:type="dxa"/>
          </w:tcPr>
          <w:p w14:paraId="35E3C4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《我要的是葫芦》</w:t>
            </w:r>
          </w:p>
        </w:tc>
        <w:tc>
          <w:tcPr>
            <w:tcW w:w="6655" w:type="dxa"/>
            <w:gridSpan w:val="2"/>
          </w:tcPr>
          <w:p w14:paraId="253223B4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字词巩固：通过看拼音写汉字、近义词反义词配对，牢记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 10 个汉字，掌握 “葫、芦” 等生字的用法。</w:t>
            </w:r>
          </w:p>
          <w:p w14:paraId="5878151B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图文结合：观察课文插图，描述葫芦从茂盛到枯萎的变化，说说变化的原因。</w:t>
            </w:r>
          </w:p>
          <w:p w14:paraId="6F2DB80A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语言运用：模仿课文句式，用 “因为…… 所以……” 说说叶子和葫芦的关系；写几句话提醒种葫芦的人该怎么做。</w:t>
            </w:r>
          </w:p>
          <w:p w14:paraId="409E3AE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拓展积累：收集关于 “事物联系” 的生活实例，简单记录下来。</w:t>
            </w:r>
          </w:p>
        </w:tc>
      </w:tr>
      <w:tr w14:paraId="14654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18BD7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389" w:type="dxa"/>
            <w:vMerge w:val="continue"/>
          </w:tcPr>
          <w:p w14:paraId="155C0F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445" w:type="dxa"/>
          </w:tcPr>
          <w:p w14:paraId="238434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语文园地五</w:t>
            </w:r>
          </w:p>
        </w:tc>
        <w:tc>
          <w:tcPr>
            <w:tcW w:w="6655" w:type="dxa"/>
            <w:gridSpan w:val="2"/>
          </w:tcPr>
          <w:p w14:paraId="3F09C17E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认识一些交通工具的词语和一些多音字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，能尝试运用。</w:t>
            </w:r>
          </w:p>
          <w:p w14:paraId="044E52B9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表达训练：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能用合适的语气与别人商量。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做到语句通顺、道理明确。</w:t>
            </w:r>
          </w:p>
          <w:p w14:paraId="3DB5FDD5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阅读积累：完成 “快乐读书吧” 推荐书目阅读，分享自己喜欢的寓言故事及道理。</w:t>
            </w:r>
          </w:p>
          <w:p w14:paraId="487F0F0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实践活动：和同学合作，将本单元的寓言故事改编成课本剧片段，进行简单表演。</w:t>
            </w:r>
          </w:p>
        </w:tc>
      </w:tr>
      <w:tr w14:paraId="7EECF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2F9A2609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40B8E941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0676FFD5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46717ED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62BFD2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68ED5C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84C8ED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3DD4E4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2B012D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AB2129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075197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</w:tcPr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5"/>
              <w:gridCol w:w="2816"/>
              <w:gridCol w:w="2816"/>
              <w:gridCol w:w="2816"/>
            </w:tblGrid>
            <w:tr w14:paraId="192B407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1263" w:type="dxa"/>
                  <w:gridSpan w:val="4"/>
                  <w:vAlign w:val="top"/>
                </w:tcPr>
                <w:p w14:paraId="5D9E81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教学目标——单元要素</w:t>
                  </w:r>
                </w:p>
              </w:tc>
            </w:tr>
            <w:tr w14:paraId="744A4C1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316876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课文</w:t>
                  </w:r>
                </w:p>
              </w:tc>
              <w:tc>
                <w:tcPr>
                  <w:tcW w:w="2816" w:type="dxa"/>
                  <w:vAlign w:val="top"/>
                </w:tcPr>
                <w:p w14:paraId="5B139F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基础知识点</w:t>
                  </w:r>
                </w:p>
              </w:tc>
              <w:tc>
                <w:tcPr>
                  <w:tcW w:w="2816" w:type="dxa"/>
                  <w:vAlign w:val="top"/>
                </w:tcPr>
                <w:p w14:paraId="7244A58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技能训练点</w:t>
                  </w:r>
                </w:p>
              </w:tc>
              <w:tc>
                <w:tcPr>
                  <w:tcW w:w="2816" w:type="dxa"/>
                  <w:vAlign w:val="top"/>
                </w:tcPr>
                <w:p w14:paraId="135EF35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立德树人点</w:t>
                  </w:r>
                </w:p>
              </w:tc>
            </w:tr>
            <w:tr w14:paraId="20D214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78534F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坐井观天</w:t>
                  </w:r>
                </w:p>
              </w:tc>
              <w:tc>
                <w:tcPr>
                  <w:tcW w:w="2816" w:type="dxa"/>
                  <w:vAlign w:val="top"/>
                </w:tcPr>
                <w:p w14:paraId="0C3636B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认“沿、观”等生字；写“呀、观”等生字；读准“哪（na）”；辨“渴/喝”形近字。理解“井沿、无边无际、大话”等；积累“坐井观天”。读好对话与反问句。</w:t>
                  </w:r>
                </w:p>
              </w:tc>
              <w:tc>
                <w:tcPr>
                  <w:tcW w:w="2816" w:type="dxa"/>
                  <w:vAlign w:val="top"/>
                </w:tcPr>
                <w:p w14:paraId="347DA3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分角色读对话，把握青蛙固执、小鸟耐心的语气，理解“视野局限”；联系生活说“坐井观天”的例子，用“因为…所以…”说清看法差异的原因</w:t>
                  </w:r>
                </w:p>
              </w:tc>
              <w:tc>
                <w:tcPr>
                  <w:tcW w:w="2816" w:type="dxa"/>
                  <w:vAlign w:val="top"/>
                </w:tcPr>
                <w:p w14:paraId="030720E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看问题要全面，不目光短浅，学会倾听不同意见，主动拓宽视野，不固执己见；乐于交流，尊重他人观点</w:t>
                  </w:r>
                </w:p>
                <w:p w14:paraId="32A8519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  <w:tr w14:paraId="2769B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07B8E14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寒号鸟</w:t>
                  </w:r>
                </w:p>
              </w:tc>
              <w:tc>
                <w:tcPr>
                  <w:tcW w:w="2816" w:type="dxa"/>
                  <w:vAlign w:val="top"/>
                </w:tcPr>
                <w:p w14:paraId="7C7520E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认“鹊、寻”等生字；写“阵、做”等生字；读准“号（háo）”</w:t>
                  </w:r>
                </w:p>
                <w:p w14:paraId="5CC787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- 词语：理解“得过且过、寒冬腊月、冻得直打哆嗦”等，读好对比句与感叹句。</w:t>
                  </w:r>
                </w:p>
              </w:tc>
              <w:tc>
                <w:tcPr>
                  <w:tcW w:w="2816" w:type="dxa"/>
                  <w:vAlign w:val="top"/>
                </w:tcPr>
                <w:p w14:paraId="5A16F2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对比读“喜鹊忙碌”与“寒号鸟懒惰”片段，读出语气差异</w:t>
                  </w:r>
                </w:p>
                <w:p w14:paraId="3D2056B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用“先…再…然后…”说“如果我是寒号鸟”的计划</w:t>
                  </w:r>
                </w:p>
                <w:p w14:paraId="08E8B4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302C935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做事有计划、不拖延、不“得过且过”，美好生活靠劳动，学会规划时间；主动完成任务；不依赖他人，为自己的选择负责</w:t>
                  </w:r>
                </w:p>
                <w:p w14:paraId="793BFD5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  <w:tr w14:paraId="538574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4191E7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我要的是葫芦</w:t>
                  </w:r>
                </w:p>
              </w:tc>
              <w:tc>
                <w:tcPr>
                  <w:tcW w:w="2816" w:type="dxa"/>
                  <w:vAlign w:val="top"/>
                </w:tcPr>
                <w:p w14:paraId="38372F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认“葫、芦”等生字；会写“种、棵”等生字；“葫、芦”读轻声，理解“盯着、自言自语、奇怪”等；读好反问句。</w:t>
                  </w:r>
                </w:p>
              </w:tc>
              <w:tc>
                <w:tcPr>
                  <w:tcW w:w="2816" w:type="dxa"/>
                  <w:vAlign w:val="top"/>
                </w:tcPr>
                <w:p w14:paraId="478ADFA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读出种葫芦人“期待→奇怪→后悔”的语气变化，用“因为…所以…”说清没收获的原因</w:t>
                  </w:r>
                </w:p>
                <w:p w14:paraId="7430029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593DD7E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事物相互关联，看问题要全面，不片面，虚心听劝告，关注事物联系；接受合理建议；不忽视细节，避免因小失大</w:t>
                  </w:r>
                </w:p>
              </w:tc>
            </w:tr>
            <w:tr w14:paraId="5AE732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0A6E0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语文园地五</w:t>
                  </w:r>
                </w:p>
              </w:tc>
              <w:tc>
                <w:tcPr>
                  <w:tcW w:w="2816" w:type="dxa"/>
                  <w:vAlign w:val="top"/>
                </w:tcPr>
                <w:p w14:paraId="4F19F2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积累“言、语”类成语，理解成语中数字和字词的含义，掌握成语的结构特点。积累形容词短语，明确形容词修饰名词的搭配规则。熟记劝学名言，理解名言中蕴含的读书、学习的道理。</w:t>
                  </w:r>
                </w:p>
                <w:p w14:paraId="01679B5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掌握“观、吗、肥、如”等左右结构汉字的书写规律。</w:t>
                  </w:r>
                </w:p>
              </w:tc>
              <w:tc>
                <w:tcPr>
                  <w:tcW w:w="2816" w:type="dxa"/>
                  <w:vAlign w:val="top"/>
                </w:tcPr>
                <w:p w14:paraId="2032D46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能仿照例子在句子中补充恰当的形容词，把事物的特点写具体掌握“商量”的表达技巧，能用礼貌、清晰的语气向他人提出请求，同时学会回应他人的拒绝或同意，提升口语沟通的逻辑性和得体性。</w:t>
                  </w:r>
                </w:p>
                <w:p w14:paraId="35A4794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  <w:p w14:paraId="103D4B2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32A0F1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通过积累劝学名言，让学生体会勤奋学习的重要性，树立“珍惜时光、刻苦读书”的学习观念。借助“商量”的口语交际练习，培养学生尊重他人、礼貌沟通的意识。汉字书写的规范练习，能培养学生认真、细致的做事态度，形成良好的书写习惯和学习习惯。</w:t>
                  </w:r>
                </w:p>
              </w:tc>
            </w:tr>
            <w:tr w14:paraId="5241E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3783A12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18F540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3D6B30C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4F1DEA2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34085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</w:tr>
      <w:tr w14:paraId="6C91D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965" w:type="dxa"/>
            <w:vMerge w:val="restart"/>
          </w:tcPr>
          <w:p w14:paraId="227D44B3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389" w:type="dxa"/>
          </w:tcPr>
          <w:p w14:paraId="3DEDA6BB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  <w:p w14:paraId="690C5659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45" w:type="dxa"/>
          </w:tcPr>
          <w:p w14:paraId="55277C5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6655" w:type="dxa"/>
            <w:gridSpan w:val="2"/>
          </w:tcPr>
          <w:p w14:paraId="6F15DA48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7C8F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0F42555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Merge w:val="restart"/>
            <w:vAlign w:val="center"/>
          </w:tcPr>
          <w:p w14:paraId="507E2C4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《坐井观天》</w:t>
            </w:r>
          </w:p>
        </w:tc>
        <w:tc>
          <w:tcPr>
            <w:tcW w:w="2445" w:type="dxa"/>
            <w:vAlign w:val="center"/>
          </w:tcPr>
          <w:p w14:paraId="3B78EE2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课时</w:t>
            </w:r>
          </w:p>
        </w:tc>
        <w:tc>
          <w:tcPr>
            <w:tcW w:w="6655" w:type="dxa"/>
            <w:gridSpan w:val="2"/>
            <w:vAlign w:val="top"/>
          </w:tcPr>
          <w:p w14:paraId="364FE42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借助拼音和插图，正确认读 “观、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等生字，认识 “观” 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旁。</w:t>
            </w:r>
          </w:p>
          <w:p w14:paraId="161901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2.正确、流利地朗读课文，初步感知青蛙和小鸟的对话内容。</w:t>
            </w:r>
          </w:p>
        </w:tc>
      </w:tr>
      <w:tr w14:paraId="71411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370AE8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89" w:type="dxa"/>
            <w:vMerge w:val="continue"/>
            <w:vAlign w:val="center"/>
          </w:tcPr>
          <w:p w14:paraId="2C297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14:paraId="0F8454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课时</w:t>
            </w:r>
          </w:p>
        </w:tc>
        <w:tc>
          <w:tcPr>
            <w:tcW w:w="6655" w:type="dxa"/>
            <w:gridSpan w:val="2"/>
            <w:vAlign w:val="top"/>
          </w:tcPr>
          <w:p w14:paraId="17676E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会写“观、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”等生字，掌握笔画笔顺，书写规范整洁。</w:t>
            </w:r>
          </w:p>
          <w:p w14:paraId="1312C8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2.分角色有感情地朗读对话，体会人物的语气和想法。</w:t>
            </w:r>
          </w:p>
          <w:p w14:paraId="5FB6DE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3.能用自己的话说说 “坐井观天” 的意思，明白看问题要全面的道理。</w:t>
            </w:r>
          </w:p>
        </w:tc>
      </w:tr>
      <w:tr w14:paraId="38B21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7320257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Merge w:val="restart"/>
            <w:vAlign w:val="center"/>
          </w:tcPr>
          <w:p w14:paraId="4AC81A9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《寒号鸟》</w:t>
            </w:r>
          </w:p>
        </w:tc>
        <w:tc>
          <w:tcPr>
            <w:tcW w:w="2445" w:type="dxa"/>
            <w:vAlign w:val="center"/>
          </w:tcPr>
          <w:p w14:paraId="2CE2219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课时</w:t>
            </w:r>
          </w:p>
        </w:tc>
        <w:tc>
          <w:tcPr>
            <w:tcW w:w="6655" w:type="dxa"/>
            <w:gridSpan w:val="2"/>
            <w:vAlign w:val="top"/>
          </w:tcPr>
          <w:p w14:paraId="744AECAB"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认识“号、渴”等生字，正确朗读生字词和课文。</w:t>
            </w:r>
          </w:p>
          <w:p w14:paraId="0CCFCFC5"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初步了解故事内容，知道寒号鸟和喜鹊的不同做法。</w:t>
            </w:r>
          </w:p>
        </w:tc>
      </w:tr>
      <w:tr w14:paraId="66F5B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76BA0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89" w:type="dxa"/>
            <w:vMerge w:val="continue"/>
            <w:vAlign w:val="center"/>
          </w:tcPr>
          <w:p w14:paraId="0DB2C9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14:paraId="661789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课时</w:t>
            </w:r>
          </w:p>
        </w:tc>
        <w:tc>
          <w:tcPr>
            <w:tcW w:w="6655" w:type="dxa"/>
            <w:gridSpan w:val="2"/>
            <w:vAlign w:val="top"/>
          </w:tcPr>
          <w:p w14:paraId="771906C2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阵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” 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个生字，规范书写。</w:t>
            </w:r>
          </w:p>
          <w:p w14:paraId="0B5AE4A1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有感情地朗读课文，梳理故事发展顺序。</w:t>
            </w:r>
          </w:p>
          <w:p w14:paraId="6BD813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3.理解 “勤劳做事、不拖延” 的道理，结合生活说说自己的做法。</w:t>
            </w:r>
          </w:p>
        </w:tc>
      </w:tr>
      <w:tr w14:paraId="2EAE0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216FAC4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Merge w:val="restart"/>
            <w:vAlign w:val="center"/>
          </w:tcPr>
          <w:p w14:paraId="1A82838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《我要的是葫芦》</w:t>
            </w:r>
          </w:p>
        </w:tc>
        <w:tc>
          <w:tcPr>
            <w:tcW w:w="2445" w:type="dxa"/>
            <w:vAlign w:val="center"/>
          </w:tcPr>
          <w:p w14:paraId="3336418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6655" w:type="dxa"/>
            <w:gridSpan w:val="2"/>
            <w:vAlign w:val="top"/>
          </w:tcPr>
          <w:p w14:paraId="316F71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“葫、芦”等生字，正确朗读生字词和课文。</w:t>
            </w:r>
          </w:p>
          <w:p w14:paraId="28A197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2.观察插图，了解葫芦的生长变化，初步感知故事内容。</w:t>
            </w:r>
          </w:p>
        </w:tc>
      </w:tr>
      <w:tr w14:paraId="1E56B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07936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89" w:type="dxa"/>
            <w:vMerge w:val="continue"/>
            <w:vAlign w:val="center"/>
          </w:tcPr>
          <w:p w14:paraId="275C2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14:paraId="362DAE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2 课时</w:t>
            </w:r>
          </w:p>
        </w:tc>
        <w:tc>
          <w:tcPr>
            <w:tcW w:w="6655" w:type="dxa"/>
            <w:gridSpan w:val="2"/>
            <w:vAlign w:val="top"/>
          </w:tcPr>
          <w:p w14:paraId="03B59626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种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棵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”等生字，养成良好书写习惯。</w:t>
            </w:r>
          </w:p>
          <w:p w14:paraId="670175E5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流利朗读课文，明白叶子与葫芦的联系，理解故事道理。</w:t>
            </w:r>
          </w:p>
          <w:p w14:paraId="4AB392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3.能用“因为…… 所以……” 句式说说葫芦掉落的原因。</w:t>
            </w:r>
          </w:p>
        </w:tc>
      </w:tr>
      <w:tr w14:paraId="55A2E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05DC432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2DAA1A8B">
            <w:pPr>
              <w:tabs>
                <w:tab w:val="left" w:pos="614"/>
              </w:tabs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语文园地五</w:t>
            </w:r>
          </w:p>
        </w:tc>
        <w:tc>
          <w:tcPr>
            <w:tcW w:w="2445" w:type="dxa"/>
            <w:vAlign w:val="center"/>
          </w:tcPr>
          <w:p w14:paraId="0926950C">
            <w:pPr>
              <w:ind w:left="210" w:leftChars="1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第1课时</w:t>
            </w:r>
          </w:p>
        </w:tc>
        <w:tc>
          <w:tcPr>
            <w:tcW w:w="6655" w:type="dxa"/>
            <w:gridSpan w:val="2"/>
            <w:vAlign w:val="top"/>
          </w:tcPr>
          <w:p w14:paraId="755747D0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巩固单元生字，区分形近字、同音字，积累寓言故事中的四字词语。</w:t>
            </w:r>
          </w:p>
          <w:p w14:paraId="47ACA626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学习按顺序讲述故事，完成一段简短的寓言故事复述。</w:t>
            </w:r>
          </w:p>
          <w:p w14:paraId="72C8134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3.分享 “快乐读书吧” 阅读收获，交流寓言故事蕴含的道理。</w:t>
            </w:r>
          </w:p>
        </w:tc>
      </w:tr>
      <w:tr w14:paraId="03347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4B3D2D9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2389" w:type="dxa"/>
            <w:vAlign w:val="center"/>
          </w:tcPr>
          <w:p w14:paraId="284E5A5C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2445" w:type="dxa"/>
            <w:vAlign w:val="center"/>
          </w:tcPr>
          <w:p w14:paraId="774B22E7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3467" w:type="dxa"/>
            <w:vAlign w:val="center"/>
          </w:tcPr>
          <w:p w14:paraId="1524023C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3188" w:type="dxa"/>
            <w:vAlign w:val="center"/>
          </w:tcPr>
          <w:p w14:paraId="2BBF5AB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78D75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6FE734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44DA168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《坐井观天》</w:t>
            </w:r>
          </w:p>
        </w:tc>
        <w:tc>
          <w:tcPr>
            <w:tcW w:w="2445" w:type="dxa"/>
          </w:tcPr>
          <w:p w14:paraId="24050A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字词积累：准确认读生字，规范书写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个汉字，牢记生字音形义。</w:t>
            </w:r>
          </w:p>
          <w:p w14:paraId="2D0B9F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朗读对话：分角色朗读青蛙与小鸟的对话，读出人物语气差异。</w:t>
            </w:r>
          </w:p>
          <w:p w14:paraId="3B7385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理解道理：结合故事，明白 “看问题要全面，不能片面” 的道理。</w:t>
            </w:r>
          </w:p>
        </w:tc>
        <w:tc>
          <w:tcPr>
            <w:tcW w:w="3467" w:type="dxa"/>
          </w:tcPr>
          <w:p w14:paraId="4A16D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语气把握：准确读出青蛙的固执和小鸟的耐心，体会人物认知差异。</w:t>
            </w:r>
          </w:p>
          <w:p w14:paraId="0B4AD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道理迁移：将故事道理与生活实际结合，能用自己的话举例说明。</w:t>
            </w:r>
          </w:p>
        </w:tc>
        <w:tc>
          <w:tcPr>
            <w:tcW w:w="3188" w:type="dxa"/>
          </w:tcPr>
          <w:p w14:paraId="20E7CDE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通过书写、组词巩固字词；借助角色扮演、分角色朗读加深对人物的理解；设计生活联系类作业，引导学生将道理运用到实际，提升思维能力。</w:t>
            </w:r>
          </w:p>
        </w:tc>
      </w:tr>
      <w:tr w14:paraId="7C19A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26BFDA0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46B75F1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《寒号鸟》</w:t>
            </w:r>
          </w:p>
        </w:tc>
        <w:tc>
          <w:tcPr>
            <w:tcW w:w="2445" w:type="dxa"/>
          </w:tcPr>
          <w:p w14:paraId="55CADA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生字掌握：牢记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个汉字，区分易混淆字。</w:t>
            </w:r>
          </w:p>
          <w:p w14:paraId="109B99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情节梳理：按顺序梳理故事发展脉络，明确寒号鸟的行为变化。</w:t>
            </w:r>
          </w:p>
          <w:p w14:paraId="213386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感悟态度：体会勤劳与拖延的不同结果，树立正确的做事态度。</w:t>
            </w:r>
          </w:p>
        </w:tc>
        <w:tc>
          <w:tcPr>
            <w:tcW w:w="3467" w:type="dxa"/>
          </w:tcPr>
          <w:p w14:paraId="34FA0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逻辑梳理：清晰梳理 “天气变化 — 寒号鸟行为 — 结果” 的逻辑关系。</w:t>
            </w:r>
          </w:p>
          <w:p w14:paraId="37EC0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自我反思：结合自身经历，反思自己是否有 “拖延” 行为，提出改进方法。</w:t>
            </w:r>
          </w:p>
        </w:tc>
        <w:tc>
          <w:tcPr>
            <w:tcW w:w="3188" w:type="dxa"/>
          </w:tcPr>
          <w:p w14:paraId="205D5B5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运用听写、填空强化生字记忆；通过思维导图帮助梳理情节逻辑；设计反思类作业，引导学生联系自身，深化对道理的理解，培养良好习惯。</w:t>
            </w:r>
          </w:p>
        </w:tc>
      </w:tr>
      <w:tr w14:paraId="7625A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08FF83B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6909879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《我要的是葫芦》</w:t>
            </w:r>
          </w:p>
        </w:tc>
        <w:tc>
          <w:tcPr>
            <w:tcW w:w="2445" w:type="dxa"/>
          </w:tcPr>
          <w:p w14:paraId="7BBEC7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字词巩固：认读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 10 个汉字，掌握重点词语用法。</w:t>
            </w:r>
          </w:p>
          <w:p w14:paraId="6DFC17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图文结合：通过插图观察葫芦变化，理解叶子与果实的联系。3. 语言运用：运用 “因为…… 所以……” 句式表达事物间的联系。</w:t>
            </w:r>
          </w:p>
        </w:tc>
        <w:tc>
          <w:tcPr>
            <w:tcW w:w="3467" w:type="dxa"/>
          </w:tcPr>
          <w:p w14:paraId="0BA5F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联系理解：深刻理解 “叶子生虫 — 葫芦掉落” 的因果关系，明白事物相互联系的道理。</w:t>
            </w:r>
          </w:p>
          <w:p w14:paraId="3F831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表达连贯：用连贯的话解释葫芦掉落的原因，做到逻辑清晰。</w:t>
            </w:r>
          </w:p>
        </w:tc>
        <w:tc>
          <w:tcPr>
            <w:tcW w:w="3188" w:type="dxa"/>
          </w:tcPr>
          <w:p w14:paraId="4985F24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通过书写、近义词配对巩固字词；借助图文对照突破理解难点；设计句式练习，提升语言表达的逻辑性，强化对 “事物联系” 的认知。</w:t>
            </w:r>
          </w:p>
        </w:tc>
      </w:tr>
      <w:tr w14:paraId="5E9E7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63A421C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89" w:type="dxa"/>
            <w:vAlign w:val="center"/>
          </w:tcPr>
          <w:p w14:paraId="582CDF8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语文园地五</w:t>
            </w:r>
          </w:p>
        </w:tc>
        <w:tc>
          <w:tcPr>
            <w:tcW w:w="2445" w:type="dxa"/>
          </w:tcPr>
          <w:p w14:paraId="34C25F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字词巩固：区分形近字、同音字，积累并运用寓言故事中的四字词语。</w:t>
            </w:r>
          </w:p>
          <w:p w14:paraId="7F8729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故事讲述：按顺序讲述寓言故事，做到语句通顺、道理明确。3. 阅读积累：完成读书分享任务，积累更多寓言故事及道理。</w:t>
            </w:r>
          </w:p>
        </w:tc>
        <w:tc>
          <w:tcPr>
            <w:tcW w:w="3467" w:type="dxa"/>
          </w:tcPr>
          <w:p w14:paraId="30127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词语运用：将积累的四字词语灵活运用到故事讲述或表达中。</w:t>
            </w:r>
          </w:p>
          <w:p w14:paraId="2B11E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讲述技巧：讲述故事时能突出关键情节，清晰传达故事道理。</w:t>
            </w:r>
          </w:p>
        </w:tc>
        <w:tc>
          <w:tcPr>
            <w:tcW w:w="3188" w:type="dxa"/>
          </w:tcPr>
          <w:p w14:paraId="78F49AC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通过形近字对比、词语积累游戏强化字词基础；设计故事讲述专项练习，提升表达能力；开展读书分享会，拓宽阅读视野，加深对寓言文体的理解。</w:t>
            </w:r>
          </w:p>
        </w:tc>
      </w:tr>
    </w:tbl>
    <w:p w14:paraId="705C362A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 w14:paraId="2003AFC0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4"/>
        <w:tblW w:w="13000" w:type="dxa"/>
        <w:tblInd w:w="6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1922"/>
        <w:gridCol w:w="5062"/>
        <w:gridCol w:w="4294"/>
      </w:tblGrid>
      <w:tr w14:paraId="3D91C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2" w:type="dxa"/>
            <w:vAlign w:val="top"/>
          </w:tcPr>
          <w:p w14:paraId="568A0D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922" w:type="dxa"/>
            <w:vAlign w:val="top"/>
          </w:tcPr>
          <w:p w14:paraId="260267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5062" w:type="dxa"/>
            <w:vAlign w:val="top"/>
          </w:tcPr>
          <w:p w14:paraId="17C7C1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4294" w:type="dxa"/>
            <w:vAlign w:val="top"/>
          </w:tcPr>
          <w:p w14:paraId="01CE3D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647F3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2" w:type="dxa"/>
            <w:vMerge w:val="restart"/>
          </w:tcPr>
          <w:p w14:paraId="14B40E4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通过形近字对比、词语积累游戏强化字词基础；设计故事讲述专项练习，提升表达能力；开展读书分享会，拓宽阅读视野，加深对寓言文体的理解。</w:t>
            </w:r>
          </w:p>
        </w:tc>
        <w:tc>
          <w:tcPr>
            <w:tcW w:w="1922" w:type="dxa"/>
          </w:tcPr>
          <w:p w14:paraId="11583BCB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井底辨天站（《坐井观天》）</w:t>
            </w:r>
          </w:p>
        </w:tc>
        <w:tc>
          <w:tcPr>
            <w:tcW w:w="5062" w:type="dxa"/>
          </w:tcPr>
          <w:p w14:paraId="6196E10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教学活动：教师引导学生分角色朗读对话，通过提问 “天到底有多大” 引发讨论；讲解 “片面看待问题” 的危害。学习活动：学生分角色朗读对话，录制朗读音频；用自己的话讲述故事；举例说说生活中 “全面看问题” 的例子。评价活动：通过朗读评价人物语气把握；查看讲述视频，评价表达流畅度；通过举例评价道理理解程度。</w:t>
            </w:r>
          </w:p>
        </w:tc>
        <w:tc>
          <w:tcPr>
            <w:tcW w:w="4294" w:type="dxa"/>
            <w:vMerge w:val="restart"/>
          </w:tcPr>
          <w:p w14:paraId="62371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识字写字：认识生字，掌握偏旁，规范书写汉字，培养良好书写习惯。2. 阅读：正确、流利、有感情地朗读寓言，理解故事主要内容。3. 表达：能用自己的话讲述寓言故事，结合生活实际表达自己的想法。4. 思维：通过分析故事人物行为，明白寓言道理，发展逻辑思维和明辨是非的能力。</w:t>
            </w:r>
          </w:p>
        </w:tc>
      </w:tr>
      <w:tr w14:paraId="32CE3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2" w:type="dxa"/>
            <w:vMerge w:val="continue"/>
          </w:tcPr>
          <w:p w14:paraId="14C02E89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2" w:type="dxa"/>
          </w:tcPr>
          <w:p w14:paraId="0F87E885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寒号鸟警示站（《寒号鸟》）</w:t>
            </w:r>
          </w:p>
        </w:tc>
        <w:tc>
          <w:tcPr>
            <w:tcW w:w="5062" w:type="dxa"/>
          </w:tcPr>
          <w:p w14:paraId="106B2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教学活动：教师结合动画梳理故事脉络，对比寒号鸟和喜鹊的行为；组织 “勤劳 vs 拖延” 小辩论。学习活动：学生绘制故事思维导图；写一写自己的 “勤劳计划”；和同学分享拖延的危害。评价活动：通过思维导图评价情节梳理能力；查看 “勤劳计划”，评价反思与规划能力；通过分享评价表达清晰度。</w:t>
            </w:r>
          </w:p>
        </w:tc>
        <w:tc>
          <w:tcPr>
            <w:tcW w:w="4294" w:type="dxa"/>
            <w:vMerge w:val="continue"/>
          </w:tcPr>
          <w:p w14:paraId="310CCFA2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3120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2" w:type="dxa"/>
            <w:vMerge w:val="continue"/>
          </w:tcPr>
          <w:p w14:paraId="41B73C9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2" w:type="dxa"/>
          </w:tcPr>
          <w:p w14:paraId="665FEEF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葫芦成长站（《我要的是葫芦》）</w:t>
            </w:r>
          </w:p>
        </w:tc>
        <w:tc>
          <w:tcPr>
            <w:tcW w:w="5062" w:type="dxa"/>
          </w:tcPr>
          <w:p w14:paraId="4CADB41B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教学活动：教师引导学生观察插图，分析葫芦掉落的原因；讲解 “事物相互联系” 的道理；组织 “给种葫芦人提建议” 活动。学习活动：学生观察插图描述葫芦变化；用 “因为…… 所以……” 句式说话；写几句建议给种葫芦的人。评价活动：通过插图描述评价观察能力；查看句式练习，评价语言运用能力；通过建议内容评价道理迁移能力。</w:t>
            </w:r>
          </w:p>
        </w:tc>
        <w:tc>
          <w:tcPr>
            <w:tcW w:w="4294" w:type="dxa"/>
            <w:vMerge w:val="continue"/>
          </w:tcPr>
          <w:p w14:paraId="79B91090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815D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2" w:type="dxa"/>
            <w:vMerge w:val="continue"/>
            <w:vAlign w:val="top"/>
          </w:tcPr>
          <w:p w14:paraId="66C5C5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2" w:type="dxa"/>
          </w:tcPr>
          <w:p w14:paraId="61FB5A7E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智慧乐园站（语文园地五）</w:t>
            </w:r>
          </w:p>
        </w:tc>
        <w:tc>
          <w:tcPr>
            <w:tcW w:w="5062" w:type="dxa"/>
          </w:tcPr>
          <w:p w14:paraId="1EFEDE6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教学活动：教师开展字词巩固游戏、寓言故事接龙；组织 “寓言分享会”，引导学生交流收获。学习活动：学生参与字词游戏，积累词语；分组改编课本剧片段；分享自己喜欢的寓言故事及道理。评价活动：通过字词游戏评价积累情况；查看课本剧改编，评价创意与合作能力；通过分享评价阅读与表达能力。</w:t>
            </w:r>
          </w:p>
        </w:tc>
        <w:tc>
          <w:tcPr>
            <w:tcW w:w="4294" w:type="dxa"/>
            <w:vMerge w:val="continue"/>
          </w:tcPr>
          <w:p w14:paraId="3D47C97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D45A4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单元作业设计思路</w:t>
      </w:r>
    </w:p>
    <w:p w14:paraId="6F87F3D3">
      <w:pPr>
        <w:keepNext w:val="0"/>
        <w:keepLines w:val="0"/>
        <w:pageBreakBefore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  <w:t>紧扣主题：围绕 “寓言启智明事理 观察思考辨是非” 单元主题，结合寓言故事特点设计情境化作业。</w:t>
      </w:r>
    </w:p>
    <w:p w14:paraId="1998ECFC">
      <w:pPr>
        <w:keepNext w:val="0"/>
        <w:keepLines w:val="0"/>
        <w:pageBreakBefore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  <w:t>落实要素：聚焦识字写字、故事朗读、道理理解、联系生活等语文要素，安排针对性练习，提升语文素养。</w:t>
      </w:r>
    </w:p>
    <w:p w14:paraId="5FC2C22D">
      <w:pPr>
        <w:keepNext w:val="0"/>
        <w:keepLines w:val="0"/>
        <w:pageBreakBefore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  <w:t>分层设计：分为基础（A 级）、提高（B 级）、拓展（C 级）作业，满足不同学生需求，增强学习成就感。</w:t>
      </w:r>
    </w:p>
    <w:p w14:paraId="0831471E">
      <w:pPr>
        <w:keepNext w:val="0"/>
        <w:keepLines w:val="0"/>
        <w:pageBreakBefore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  <w:t>多元评价：采用自评、互评、师评相结合的方式，全面了解学习情况，促进学生自我反思和提升。</w:t>
      </w:r>
    </w:p>
    <w:p w14:paraId="03B08D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</w:p>
    <w:p w14:paraId="72BA4B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2F2F2"/>
        </w:rPr>
      </w:pPr>
    </w:p>
    <w:tbl>
      <w:tblPr>
        <w:tblStyle w:val="3"/>
        <w:tblW w:w="1349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6548"/>
        <w:gridCol w:w="3652"/>
        <w:gridCol w:w="1665"/>
      </w:tblGrid>
      <w:tr w14:paraId="0C88E3E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3568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2F2F2"/>
              </w:rPr>
              <w:t>《坐井观天》</w:t>
            </w:r>
          </w:p>
        </w:tc>
      </w:tr>
      <w:tr w14:paraId="7BDED2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A9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0F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0021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D1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339AAB0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F2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98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drawing>
                <wp:inline distT="0" distB="0" distL="114300" distR="114300">
                  <wp:extent cx="4093845" cy="1263015"/>
                  <wp:effectExtent l="0" t="0" r="8255" b="6985"/>
                  <wp:docPr id="3" name="图片 3" descr="微信图片_20251228172911_12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1228172911_121_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看拼音写词语：guān tiān（ ）、jǐng yán（ ）、huí dá（ ）、dà huǒ（ ）；辨字组词：观（ ）、现（ ）；沿（ ）、没（ ）。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B2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作业分析：考查生字拼音、字形掌握，检验认读和拼写能力，区分易混淆字。设计意图：巩固字词基础，强化拼音与汉字对应认知，为理解故事铺路。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CE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3555BD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C4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7A30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、读句子，完成练习</w:t>
            </w:r>
          </w:p>
          <w:p w14:paraId="20B01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老师：“同学们，AI的发展前景就像宇宙一样无边无际，充满无限可能。我们可不能像‘坐井观天’里的青蛙一样去认识AI。”</w:t>
            </w:r>
          </w:p>
          <w:p w14:paraId="23A1C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下面与“无边无际”的意思不同的一项是（②）</w:t>
            </w:r>
          </w:p>
          <w:p w14:paraId="0FFCF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①一望无际 ②见多识广 ③无穷无尽</w:t>
            </w:r>
          </w:p>
          <w:p w14:paraId="5304B8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“坐井观天”这个成语用来比喻（②）</w:t>
            </w:r>
          </w:p>
          <w:p w14:paraId="43892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①观察细致，做事认真 ②眼界狭窄，见识短浅 ③站得高，看得远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t>。</w:t>
            </w:r>
          </w:p>
          <w:p w14:paraId="7D32B8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三、在方框中填入恰当的标点符号，再选择合适的朗读语气填写在括号中。（填序号）</w:t>
            </w:r>
          </w:p>
          <w:p w14:paraId="53105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①陈述 ②疑问 ③感叹</w:t>
            </w:r>
          </w:p>
          <w:p w14:paraId="64C38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乔乔：“AI发展得也太快了吧！”（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197584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木木：“你们觉得AI会给我们的生活带来哪些改变？（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2B76F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  <w:p w14:paraId="78625E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5D8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学生分析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能力。设计意图：通过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阅读练习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加深对人物的理解。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00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26CF95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6CC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30F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想一想：生活中还有哪些人像青蛙一样 “坐井观天”？举一个例子，和家人分享；画一画 “小鸟眼中的天空”，配上 2-3 句解说词。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E8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作业分析：举例考查道理迁移能力，绘画配文字考查审美和表达概括能力。设计意图：引导学生将故事道理与生活结合，培养明辨是非的能力；融合语文与美术，提升学习趣味性。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0E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</w:tbl>
    <w:p w14:paraId="1C726E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730070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216BAF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626CF8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20F8A0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32EBF2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218C6C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99EB3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3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115C09E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EC16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《寒号鸟》</w:t>
            </w:r>
          </w:p>
        </w:tc>
      </w:tr>
      <w:tr w14:paraId="4B03698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127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6EDCBA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004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690B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750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254B2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402E49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9BD8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8814F7C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听写生字：</w:t>
            </w:r>
          </w:p>
          <w:p w14:paraId="6EC55954">
            <w:pPr>
              <w:widowControl/>
              <w:numPr>
                <w:ilvl w:val="0"/>
                <w:numId w:val="0"/>
              </w:numPr>
              <w:spacing w:line="360" w:lineRule="exact"/>
              <w:ind w:firstLine="280" w:firstLineChars="10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kě wàng、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dōng tiān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chū qù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</w:p>
          <w:p w14:paraId="004B8D7B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（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）（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</w:p>
          <w:p w14:paraId="607F7A7E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zhī dào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gǎn kuài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zhèng hǎo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</w:p>
          <w:p w14:paraId="65D091D6">
            <w:pPr>
              <w:widowControl/>
              <w:numPr>
                <w:ilvl w:val="0"/>
                <w:numId w:val="0"/>
              </w:numPr>
              <w:spacing w:line="360" w:lineRule="exact"/>
              <w:ind w:left="280" w:hanging="280" w:hangingChars="10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）（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）míng tiān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qīng zǎo </w:t>
            </w:r>
          </w:p>
          <w:p w14:paraId="388E2822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（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）</w:t>
            </w:r>
          </w:p>
          <w:p w14:paraId="4EB59592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辨字组词：渴（ ）、喝（ ）；号（ ）、亏（ ）。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4716EB">
            <w:pPr>
              <w:widowControl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作业分析：考查生字听写和形近字区分能力，检验字词掌握扎实程度。设计意图：巩固生字词，强化字形记忆，夯实语言基础。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8BA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08E142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4CC4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C0370EF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drawing>
                <wp:inline distT="0" distB="0" distL="114300" distR="114300">
                  <wp:extent cx="3578860" cy="3335655"/>
                  <wp:effectExtent l="0" t="0" r="2540" b="4445"/>
                  <wp:docPr id="4" name="图片 4" descr="微信图片_20251228175254_12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1228175254_122_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860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。2. 给表中的加点字注音。</w:t>
            </w:r>
          </w:p>
          <w:p w14:paraId="2A8D7C28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号（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 狂（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 当（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 号（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 且（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50710AD9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下面词语中，不能用来形容天气寒冷的一项是（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322D5CB3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①寒冬腊月 ②大雪纷飞 ③滴水成冰 ④汗如雨下</w:t>
            </w:r>
          </w:p>
          <w:p w14:paraId="44611024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二、【案发现场】照样子，写一写。</w:t>
            </w:r>
          </w:p>
          <w:p w14:paraId="2781071D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例：一(堵)石崖</w:t>
            </w:r>
          </w:p>
          <w:p w14:paraId="4C1AF3CF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一(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)缝 一(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)雨（答案不唯一）</w:t>
            </w:r>
          </w:p>
          <w:p w14:paraId="1E8CBAFA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例：难过(开心)</w:t>
            </w:r>
          </w:p>
          <w:p w14:paraId="3FAF4B54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懒惰(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 寒冷(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</w:t>
            </w:r>
          </w:p>
          <w:p w14:paraId="1C00BD8D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例：案发现场冷得像冰窖，队员们冻得直打哆嗦。鼹鼠警员一直在记录，忙得像陀螺，急得直转圈。</w:t>
            </w:r>
          </w:p>
          <w:p w14:paraId="7D2AB91C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我还会写：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（答案不唯一）</w:t>
            </w:r>
          </w:p>
          <w:p w14:paraId="50A8B274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)的寒号鸟住在冰冷的崖缝里；勤劳的喜鹊住在温暖的窝里。（括号内填上恰当的词语，补全句子，答案不唯一）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2300CAF">
            <w:pPr>
              <w:widowControl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作业分析：检验字词掌握扎实程度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和分析能力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</w:t>
            </w:r>
          </w:p>
          <w:p w14:paraId="160FF8DE">
            <w:pPr>
              <w:widowControl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设计意图：巩固生字词，强化字形记忆，夯实语言基础。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2B5C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672F86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C657E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62D52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制定一份自己的 “勤劳小计划”（如每天按时完成作业、主动做家务等）；和同学分享计划，互相监督执行。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653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作业分析：制定计划考查规划能力，分享交流考验口语表达和合作能力。设计意图：将故事道理转化为实际行动，培养良好的做事态度和合作意识。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0708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4733AE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334017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7B47C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29690D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CCF8B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29B15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5D5B0E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E1CDF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28C1C9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670EF9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550F91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33584B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3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5655"/>
        <w:gridCol w:w="4500"/>
        <w:gridCol w:w="1665"/>
      </w:tblGrid>
      <w:tr w14:paraId="202F1F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744B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《我要的是葫芦》</w:t>
            </w:r>
          </w:p>
        </w:tc>
      </w:tr>
      <w:tr w14:paraId="1688BF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70FB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B815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27B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96F11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7633FF8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B5C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98FC0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看拼音写汉字：hú lu（ ）、yè zi（ ）、chóng zi（ ）、xiāng lián（ ）；区分形近字并组词：治（ ）、冶（ ）；棵（ ）、颗（ ）。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181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作业分析：考查生字拼写和形近字区分能力，检验字词掌握情况。设计意图：巩固生字词，强化形近字辨析，夯实语言基础。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63F3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69BC994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D61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CD4A7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观察课文插图，说说葫芦从 “长得好” 到 “都落了” 的变化；用 “因为______，所以葫芦都落了” 的句式写一句话。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47FC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作业分析：插图观察考查观察能力，句式练习考验逻辑表达和道理理解能力。设计意图：通过图文结合加深对课文的理解，强化 “事物相互联系” 的认知，提升语言表达的逻辑性。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6C8D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23EDF0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FA95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F6E9D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B83F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给《我要的是葫芦》中的种葫芦人写 3 句建议，告诉她如何才能收获葫芦；收集一个 “事物相互联系” 的生活实例，简单记录下来。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F2EA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作业分析：写建议考查道理迁移能力，收集实例考查观察和积累能力。设计意图：引导学生运用所学道理解决问题，培养观察生活、联系实际的能力。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2935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6A5563C4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3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3D5FDC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656E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  <w:lang w:val="en-US" w:eastAsia="zh-CN"/>
              </w:rPr>
              <w:t>五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20058E4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69F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1092E9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33A9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4F6E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3E27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59762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4960B19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C4F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A982F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【了解用途】用“√”给加点字选择正确的读音。</w:t>
            </w:r>
          </w:p>
          <w:p w14:paraId="3F5E9B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用摩托车当（dāng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dàng}）作巡逻工具非常便捷，每当dāng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dàng）堵车的时候，交警可以迅速赶往堵车路段。</w:t>
            </w:r>
          </w:p>
          <w:p w14:paraId="7DBBF8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轿车是常见的家用交通工具，像上海、首都（dū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dōu）北京等好（hǎo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hào）多城市都实施车辆限行（xíng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háng）政策，解决交通拥堵。</w:t>
            </w:r>
          </w:p>
          <w:p w14:paraId="53BB65F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科学考察船上有不同的工种（zhǒng} zhòng），如教（jiào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jiāo）师、科学家、维修员等。他们在船上分（fēn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fèn）别执行科学研究任务。</w:t>
            </w:r>
          </w:p>
          <w:p w14:paraId="5B491D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  <w:p w14:paraId="0C9E56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【介绍交通工具】照样子，将句子补充完整。（答案不唯一）</w:t>
            </w:r>
          </w:p>
          <w:p w14:paraId="3DAAF8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例：(茂密的)枝叶向四面展开，就像搭起了一个个(绿色的)凉棚。</w:t>
            </w:r>
          </w:p>
          <w:p w14:paraId="47D5AC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(1) 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)机翼向两侧展开，就像一只(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)鸟。</w:t>
            </w:r>
          </w:p>
          <w:p w14:paraId="633E64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(2) 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)船身漂浮在水面，就像一座(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)水上宫殿。</w:t>
            </w:r>
          </w:p>
          <w:p w14:paraId="758DA5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3E0F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作业分析：考查词语积累运用能力，检验字词基础。设计意图：强化形近字区分能力，丰富词语储备，提升语言运用灵活性。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3CBB8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2F882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BC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2F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按要求完成练习。</w:t>
            </w:r>
          </w:p>
          <w:p w14:paraId="26AC1C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积累“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语”式的词语。补全词语。</w:t>
            </w:r>
          </w:p>
          <w:p w14:paraId="34C1DA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(1) 一句话不说。（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05C423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(2) 豪迈雄壮的话。（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519535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(3) 世上最甜的话。（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4FA9E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(4) 说给自己听的话。（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33985E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根据提示补全句子。</w:t>
            </w:r>
          </w:p>
          <w:p w14:paraId="507C14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(1) 学习不能怕吃苦，正所谓“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u w:val="single"/>
                <w:shd w:val="clear" w:fill="F5F5F5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路勤为径，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u w:val="single"/>
                <w:shd w:val="clear" w:fill="F5F5F5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涯苦作舟”。</w:t>
            </w:r>
          </w:p>
          <w:p w14:paraId="6009F2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(2) 要趁着年轻多读书，因为“少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u w:val="single"/>
                <w:shd w:val="clear" w:fill="F5F5F5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勤学苦，老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u w:val="single"/>
                <w:shd w:val="clear" w:fill="F5F5F5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读书迟”。</w:t>
            </w:r>
          </w:p>
          <w:p w14:paraId="07205E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240" w:hanging="2240" w:hangingChars="8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(3) 我们要每天坚持读“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u w:val="single"/>
                <w:shd w:val="clear" w:fill="F5F5F5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，一日不读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十日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空”。</w:t>
            </w:r>
          </w:p>
          <w:p w14:paraId="0C7DD4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2B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考察学生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阅读积累和理解能力。设计意图：巩固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词语运用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能力，培养阅读寓言的习惯，积累智慧名言。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81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0D35AD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72A4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D8520C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遇到下面的情况，你会怎样跟别人量？请把你的说法写下来，注意用上礼貌的语气，把想法说清楚。</w:t>
            </w:r>
          </w:p>
          <w:p w14:paraId="3F4F39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你报名参加了学校的绘画比赛，需要彩色马克笔完成作品，但自己的马克笔颜色不全，想向同桌借一套彩色马克笔用半天，你会怎么跟同桌商量？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AF82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提高学生的语言表达能力和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运用能力。设计意图：培养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学生语言表达能力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在实践中提升综合素养。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6480D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0FCDB7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371FAC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4766DA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04" w:firstLineChars="190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作业评价标准</w:t>
      </w:r>
    </w:p>
    <w:p w14:paraId="2A1D6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评、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师评。通过设定明确的评价标准，确保评价的客观性，全面了解学生的学习情况。</w:t>
      </w:r>
    </w:p>
    <w:tbl>
      <w:tblPr>
        <w:tblStyle w:val="4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4895"/>
        <w:gridCol w:w="2341"/>
        <w:gridCol w:w="2247"/>
        <w:gridCol w:w="2264"/>
      </w:tblGrid>
      <w:tr w14:paraId="16B0C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97" w:type="pct"/>
            <w:vAlign w:val="center"/>
          </w:tcPr>
          <w:p w14:paraId="519844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834" w:type="pct"/>
            <w:vAlign w:val="center"/>
          </w:tcPr>
          <w:p w14:paraId="3B0A1B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877" w:type="pct"/>
            <w:vAlign w:val="center"/>
          </w:tcPr>
          <w:p w14:paraId="2CF6B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842" w:type="pct"/>
            <w:vAlign w:val="center"/>
          </w:tcPr>
          <w:p w14:paraId="3D83C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848" w:type="pct"/>
            <w:vAlign w:val="center"/>
          </w:tcPr>
          <w:p w14:paraId="3B38D6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师评</w:t>
            </w:r>
          </w:p>
        </w:tc>
      </w:tr>
      <w:tr w14:paraId="7C139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597" w:type="pct"/>
            <w:vAlign w:val="center"/>
          </w:tcPr>
          <w:p w14:paraId="6282D1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字词认知</w:t>
            </w:r>
          </w:p>
        </w:tc>
        <w:tc>
          <w:tcPr>
            <w:tcW w:w="1834" w:type="pct"/>
            <w:vAlign w:val="center"/>
          </w:tcPr>
          <w:p w14:paraId="389C6B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能准确认读、拼写单元生字，汉字书写规范整洁，拼音和汉字错误不超过 1 处为优；2-3 处为良；超过 3 处为待提高。</w:t>
            </w:r>
          </w:p>
        </w:tc>
        <w:tc>
          <w:tcPr>
            <w:tcW w:w="877" w:type="pct"/>
            <w:vAlign w:val="center"/>
          </w:tcPr>
          <w:p w14:paraId="64FB2A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B30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5926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BB30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5FC5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6131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5FC57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0C2B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6028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B0C2B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124CD2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2" name="五角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9160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70528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/c4Ut5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n4ShHVAAAA&#10;BwEAAA8AAAAAAAAAAQAgAAAAIgAAAGRycy9kb3ducmV2LnhtbFBLAQIUABQAAAAIAIdO4kD9zhS3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9160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B001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69504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B001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3574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68480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pliIk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Bp&#10;liI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83574E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768CB1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C45B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73600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ira1gAAAAcB&#10;AAAPAAAAAAAAAAEAIAAAACIAAABkcnMvZG93bnJldi54bWxQSwECFAAUAAAACACHTuJAr42rHI8C&#10;AABW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C45BB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3C28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72576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3C28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648F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71552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CO6uW2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CO6&#10;uW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9648F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F998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597" w:type="pct"/>
            <w:vAlign w:val="center"/>
          </w:tcPr>
          <w:p w14:paraId="12D48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朗读背诵</w:t>
            </w:r>
          </w:p>
        </w:tc>
        <w:tc>
          <w:tcPr>
            <w:tcW w:w="1834" w:type="pct"/>
            <w:vAlign w:val="center"/>
          </w:tcPr>
          <w:p w14:paraId="683328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能正确、流利、有感情地朗读课文，分角色朗读能读出人物语气为优；朗读流利、语气基本贴合为良；朗读不流利、语气生硬为待提高</w:t>
            </w:r>
          </w:p>
        </w:tc>
        <w:tc>
          <w:tcPr>
            <w:tcW w:w="877" w:type="pct"/>
            <w:vAlign w:val="center"/>
          </w:tcPr>
          <w:p w14:paraId="52B72A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1FF4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6233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1FF4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C71F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6336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C71F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5F1C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6438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aasx2jAIAAFg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5F1C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05E98A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24AD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76672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AAhP9mS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1jZbz1gAA&#10;AAcBAAAPAAAAAAAAAAEAIAAAACIAAABkcnMvZG93bnJldi54bWxQSwECFAAUAAAACACHTuJAACE/&#10;2Z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24AD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A7A5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75648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MY6tuG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A7A5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DAA8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74624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NPKRlC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NPK&#10;Rl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DAA8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78CB7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3018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79744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30180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FEB0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78720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CFEB00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7AC7F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77696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7AC7F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4E6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597" w:type="pct"/>
            <w:vAlign w:val="center"/>
          </w:tcPr>
          <w:p w14:paraId="2BCE91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语言表达</w:t>
            </w:r>
          </w:p>
        </w:tc>
        <w:tc>
          <w:tcPr>
            <w:tcW w:w="1834" w:type="pct"/>
            <w:vAlign w:val="center"/>
          </w:tcPr>
          <w:p w14:paraId="3249FF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语句通顺、连贯，能清晰讲述故事或表达想法，能运用积累的词语为优；语句较通顺，表达基本清晰为良；语句不通顺、表意不明为待提高。</w:t>
            </w:r>
          </w:p>
        </w:tc>
        <w:tc>
          <w:tcPr>
            <w:tcW w:w="877" w:type="pct"/>
            <w:vAlign w:val="center"/>
          </w:tcPr>
          <w:p w14:paraId="475B62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27305" b="27940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3620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682816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y6Vis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CC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li4E+1QAA&#10;AAcBAAAPAAAAAAAAAAEAIAAAACIAAABkcnMvZG93bnJldi54bWxQSwECFAAUAAAACACHTuJAy6Vi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03620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27305" b="27940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FE22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681792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0phbUAAAABgEA&#10;AA8AAAAAAAAAAQAgAAAAIgAAAGRycy9kb3ducmV2LnhtbFBLAQIUABQAAAAIAIdO4kANvuuK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5FE22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27305" b="27940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8521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680768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nnOV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8521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72DD57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27940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748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685888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74862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27940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8A74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684864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8A74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27940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0B56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683840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0B56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43F48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27940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D2411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688960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CD2411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27940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0BF0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687936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B0BF0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27940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E71D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686912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E71DA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B607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14112E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思维创新</w:t>
            </w:r>
          </w:p>
        </w:tc>
        <w:tc>
          <w:tcPr>
            <w:tcW w:w="1834" w:type="pct"/>
            <w:vAlign w:val="center"/>
          </w:tcPr>
          <w:p w14:paraId="3E78EF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能准确说出故事蕴含的道理，能结合生活实际举例为优；能说出道理，有简单联系生活为良；道理理解模糊、无法联系生活为待提高。</w:t>
            </w:r>
          </w:p>
        </w:tc>
        <w:tc>
          <w:tcPr>
            <w:tcW w:w="877" w:type="pct"/>
            <w:vAlign w:val="center"/>
          </w:tcPr>
          <w:p w14:paraId="2DFB6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D73E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.9pt;margin-top:19.6pt;height:17.25pt;width:18.75pt;z-index:251689984;v-text-anchor:middle;mso-width-relative:page;mso-height-relative:page;" fillcolor="#FFFFFF" filled="t" stroked="t" coordsize="238125,219075" o:gfxdata="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QL/XM1wAA&#10;AAkBAAAPAAAAAAAAAAEAIAAAACIAAABkcnMvZG93bnJldi54bWxQSwECFAAUAAAACACHTuJAk1DU&#10;+JECAABWBQAADgAAAAAAAAABACAAAAAm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D73EF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27940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9DCC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95pt;margin-top:20.05pt;height:17.25pt;width:18.75pt;z-index:251691008;v-text-anchor:middle;mso-width-relative:page;mso-height-relative:page;" fillcolor="#FFFFFF" filled="t" stroked="t" coordsize="238125,219075" o:gfxdata="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jETw9MAAAAG&#10;AQAADwAAAAAAAAABACAAAAAiAAAAZHJzL2Rvd25yZXYueG1sUEsBAhQAFAAAAAgAh07iQFVLXcC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99DCC0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27940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7B83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692032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C7B83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35B40A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D945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3.15pt;margin-top:19.6pt;height:17.25pt;width:18.75pt;z-index:251695104;v-text-anchor:middle;mso-width-relative:page;mso-height-relative:page;" fillcolor="#FFFFFF" filled="t" stroked="t" coordsize="238125,219075" o:gfxdata="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QC9GjW&#10;AAAACA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D945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61E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65pt;margin-top:19pt;height:17.25pt;width:18.75pt;z-index:251693056;v-text-anchor:middle;mso-width-relative:page;mso-height-relative:page;" fillcolor="#FFFFFF" filled="t" stroked="t" coordsize="238125,219075" o:gfxdata="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HrMCpd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61ED0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0367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694080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003677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4F59E5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237490</wp:posOffset>
                      </wp:positionV>
                      <wp:extent cx="238125" cy="219075"/>
                      <wp:effectExtent l="20320" t="19685" r="27305" b="27940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9920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5.7pt;margin-top:18.7pt;height:17.25pt;width:18.75pt;z-index:251696128;v-text-anchor:middle;mso-width-relative:page;mso-height-relative:page;" fillcolor="#FFFFFF" filled="t" stroked="t" coordsize="238125,219075" o:gfxdata="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RFbrvX&#10;AAAACQEAAA8AAAAAAAAAAQAgAAAAIgAAAGRycy9kb3ducmV2LnhtbFBLAQIUABQAAAAIAIdO4kAQ&#10;sD6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9920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27940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4F24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7.95pt;margin-top:20.8pt;height:17.25pt;width:18.75pt;z-index:251698176;v-text-anchor:middle;mso-width-relative:page;mso-height-relative:page;" fillcolor="#FFFFFF" filled="t" stroked="t" coordsize="238125,219075" o:gfxdata="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XlqnLW&#10;AAAACAEAAA8AAAAAAAAAAQAgAAAAIgAAAGRycy9kb3ducmV2LnhtbFBLAQIUABQAAAAIAIdO4kD6&#10;58kF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4F24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27940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30FC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697152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530FCF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4EA6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6F8574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学习态度</w:t>
            </w:r>
          </w:p>
        </w:tc>
        <w:tc>
          <w:tcPr>
            <w:tcW w:w="1834" w:type="pct"/>
            <w:vAlign w:val="center"/>
          </w:tcPr>
          <w:p w14:paraId="62FEC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作业书写工整、认真完成，积极参与拓展活动为优；书写较工整、能完成作业为良；书写潦草、漏题较多、参与度低为待提高</w:t>
            </w:r>
          </w:p>
        </w:tc>
        <w:tc>
          <w:tcPr>
            <w:tcW w:w="877" w:type="pct"/>
            <w:vAlign w:val="center"/>
          </w:tcPr>
          <w:p w14:paraId="0A76A2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245110</wp:posOffset>
                      </wp:positionV>
                      <wp:extent cx="238125" cy="219075"/>
                      <wp:effectExtent l="20320" t="19685" r="27305" b="27940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0A2A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9.3pt;margin-top:19.3pt;height:17.25pt;width:18.75pt;z-index:251701248;v-text-anchor:middle;mso-width-relative:page;mso-height-relative:page;" fillcolor="#FFFFFF" filled="t" stroked="t" coordsize="238125,219075" o:gfxdata="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+C2X8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A0A2A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7947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85pt;margin-top:19.15pt;height:17.25pt;width:18.75pt;z-index:251700224;v-text-anchor:middle;mso-width-relative:page;mso-height-relative:page;" fillcolor="#FFFFFF" filled="t" stroked="t" coordsize="238125,219075" o:gfxdata="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GjY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VNXUG1QAA&#10;AAYBAAAPAAAAAAAAAAEAIAAAACIAAABkcnMvZG93bnJldi54bWxQSwECFAAUAAAACACHTuJAnIcs&#10;7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7947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B2AF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.8pt;margin-top:19.45pt;height:17.25pt;width:18.75pt;z-index:251699200;v-text-anchor:middle;mso-width-relative:page;mso-height-relative:page;" fillcolor="#FFFFFF" filled="t" stroked="t" coordsize="238125,219075" o:gfxdata="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WoWLbX&#10;AAAACQEAAA8AAAAAAAAAAQAgAAAAIgAAAGRycy9kb3ducmV2LnhtbFBLAQIUABQAAAAIAIdO4kDO&#10;xJN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B2AF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2F55DF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C832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05pt;margin-top:19pt;height:17.25pt;width:17.25pt;z-index:251667456;v-text-anchor:middle;mso-width-relative:page;mso-height-relative:page;" fillcolor="#FFFFFF" filled="t" stroked="t" coordsize="219075,219075" o:gfxdata="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iYPVu1gAAAAkBAAAP&#10;AAAAAAAAAAEAIAAAACIAAABkcnMvZG93bnJldi54bWxQSwECFAAUAAAACACHTuJACwKjmIwCAABW&#10;BQAADgAAAAAAAAABACAAAAAlAQAAZHJzL2Uyb0RvYy54bWxQSwUGAAAAAAYABgBZAQAAIw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C832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82B7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7.25pt;z-index:251665408;v-text-anchor:middle;mso-width-relative:page;mso-height-relative:page;" fillcolor="#FFFFFF" filled="t" stroked="t" coordsize="219075,219075" o:gfxdata="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AbE3NUAAAAHAQAADwAA&#10;AAAAAAABACAAAAAiAAAAZHJzL2Rvd25yZXYueG1sUEsBAhQAFAAAAAgAh07iQLzBE7+LAgAAVgUA&#10;AA4AAAAAAAAAAQAgAAAAJA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82B7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236855</wp:posOffset>
                      </wp:positionV>
                      <wp:extent cx="238125" cy="219075"/>
                      <wp:effectExtent l="20320" t="19685" r="27305" b="2794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EAC7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5pt;margin-top:18.65pt;height:17.25pt;width:18.75pt;z-index:251666432;v-text-anchor:middle;mso-width-relative:page;mso-height-relative:page;" fillcolor="#FFFFFF" filled="t" stroked="t" coordsize="238125,219075" o:gfxdata="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2nGaI1QAA&#10;AAY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EAC7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7F6DBD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239395</wp:posOffset>
                      </wp:positionV>
                      <wp:extent cx="238125" cy="219075"/>
                      <wp:effectExtent l="20320" t="19685" r="27305" b="2794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853C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6pt;margin-top:18.85pt;height:17.25pt;width:18.75pt;z-index:251703296;v-text-anchor:middle;mso-width-relative:page;mso-height-relative:page;" fillcolor="#FFFFFF" filled="t" stroked="t" coordsize="238125,219075" o:gfxdata="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znFCTUAAAABgEA&#10;AA8AAAAAAAAAAQAgAAAAIgAAAGRycy9kb3ducmV2LnhtbFBLAQIUABQAAAAIAIdO4kAI3xp9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E853C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D274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55pt;margin-top:19.15pt;height:17.25pt;width:18.75pt;z-index:251702272;v-text-anchor:middle;mso-width-relative:page;mso-height-relative:page;" fillcolor="#FFFFFF" filled="t" stroked="t" coordsize="238125,219075" o:gfxdata="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PZZdfX&#10;AAAACQEAAA8AAAAAAAAAAQAgAAAAIgAAAGRycy9kb3ducmV2LnhtbFBLAQIUABQAAAAIAIdO4kBC&#10;84E0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3D274C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DCCA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8.75pt;z-index:251704320;v-text-anchor:middle;mso-width-relative:page;mso-height-relative:page;" fillcolor="#FFFFFF" filled="t" stroked="t" coordsize="238125,219075" o:gfxdata="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5rAEdYA&#10;AAAHAQAADwAAAAAAAAABACAAAAAiAAAAZHJzL2Rvd25yZXYueG1sUEsBAhQAFAAAAAgAh07iQITo&#10;CAy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DCCA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A30926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7A15BD"/>
    <w:multiLevelType w:val="singleLevel"/>
    <w:tmpl w:val="9E7A15B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1647D9C"/>
    <w:multiLevelType w:val="singleLevel"/>
    <w:tmpl w:val="B1647D9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5EFA737"/>
    <w:multiLevelType w:val="singleLevel"/>
    <w:tmpl w:val="D5EFA73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320186B"/>
    <w:multiLevelType w:val="singleLevel"/>
    <w:tmpl w:val="F320186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923C494"/>
    <w:multiLevelType w:val="singleLevel"/>
    <w:tmpl w:val="0923C494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13FBAB1"/>
    <w:multiLevelType w:val="singleLevel"/>
    <w:tmpl w:val="113FBAB1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194DFD25"/>
    <w:multiLevelType w:val="singleLevel"/>
    <w:tmpl w:val="194DFD25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1B312B36"/>
    <w:multiLevelType w:val="singleLevel"/>
    <w:tmpl w:val="1B312B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22A97588"/>
    <w:multiLevelType w:val="singleLevel"/>
    <w:tmpl w:val="22A975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4E943A1"/>
    <w:multiLevelType w:val="singleLevel"/>
    <w:tmpl w:val="44E943A1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487BCAEB"/>
    <w:multiLevelType w:val="singleLevel"/>
    <w:tmpl w:val="487BCAEB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62067373"/>
    <w:multiLevelType w:val="singleLevel"/>
    <w:tmpl w:val="62067373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67D76C94"/>
    <w:multiLevelType w:val="singleLevel"/>
    <w:tmpl w:val="67D76C94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6841637F"/>
    <w:multiLevelType w:val="singleLevel"/>
    <w:tmpl w:val="6841637F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6C61CE2B"/>
    <w:multiLevelType w:val="singleLevel"/>
    <w:tmpl w:val="6C61CE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1"/>
  </w:num>
  <w:num w:numId="5">
    <w:abstractNumId w:val="10"/>
  </w:num>
  <w:num w:numId="6">
    <w:abstractNumId w:val="12"/>
  </w:num>
  <w:num w:numId="7">
    <w:abstractNumId w:val="14"/>
  </w:num>
  <w:num w:numId="8">
    <w:abstractNumId w:val="7"/>
  </w:num>
  <w:num w:numId="9">
    <w:abstractNumId w:val="2"/>
  </w:num>
  <w:num w:numId="10">
    <w:abstractNumId w:val="8"/>
  </w:num>
  <w:num w:numId="11">
    <w:abstractNumId w:val="9"/>
  </w:num>
  <w:num w:numId="12">
    <w:abstractNumId w:val="3"/>
  </w:num>
  <w:num w:numId="13">
    <w:abstractNumId w:val="0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0384B9C"/>
    <w:rsid w:val="00A3470B"/>
    <w:rsid w:val="00EB4910"/>
    <w:rsid w:val="019F5AC2"/>
    <w:rsid w:val="01ED27E4"/>
    <w:rsid w:val="021D04ED"/>
    <w:rsid w:val="022655F4"/>
    <w:rsid w:val="041537C6"/>
    <w:rsid w:val="0475016D"/>
    <w:rsid w:val="047B14FB"/>
    <w:rsid w:val="05C07B0D"/>
    <w:rsid w:val="06471FDD"/>
    <w:rsid w:val="065E2E82"/>
    <w:rsid w:val="06AB256C"/>
    <w:rsid w:val="06BD38CA"/>
    <w:rsid w:val="08EB523E"/>
    <w:rsid w:val="097E5D15"/>
    <w:rsid w:val="0A622F41"/>
    <w:rsid w:val="0AB063A2"/>
    <w:rsid w:val="0CEB1914"/>
    <w:rsid w:val="0CF94F17"/>
    <w:rsid w:val="0DEC38E8"/>
    <w:rsid w:val="0E160940"/>
    <w:rsid w:val="0E5A03D3"/>
    <w:rsid w:val="106C3100"/>
    <w:rsid w:val="13AC22C9"/>
    <w:rsid w:val="13F82B68"/>
    <w:rsid w:val="15A63843"/>
    <w:rsid w:val="15C947BC"/>
    <w:rsid w:val="169F7FB2"/>
    <w:rsid w:val="16B70AB9"/>
    <w:rsid w:val="173858C9"/>
    <w:rsid w:val="18067443"/>
    <w:rsid w:val="1881458D"/>
    <w:rsid w:val="188624F1"/>
    <w:rsid w:val="18F03E0E"/>
    <w:rsid w:val="19377C8F"/>
    <w:rsid w:val="195B397D"/>
    <w:rsid w:val="1A850273"/>
    <w:rsid w:val="1CAC672B"/>
    <w:rsid w:val="1D1B4F12"/>
    <w:rsid w:val="1D1F1166"/>
    <w:rsid w:val="1D8400A5"/>
    <w:rsid w:val="1E1D5549"/>
    <w:rsid w:val="1FA83694"/>
    <w:rsid w:val="1FC658C9"/>
    <w:rsid w:val="206F41B2"/>
    <w:rsid w:val="20C91B14"/>
    <w:rsid w:val="21537630"/>
    <w:rsid w:val="219C7BAD"/>
    <w:rsid w:val="222D60D3"/>
    <w:rsid w:val="228C402B"/>
    <w:rsid w:val="24074E55"/>
    <w:rsid w:val="25315EDA"/>
    <w:rsid w:val="258072A7"/>
    <w:rsid w:val="27127118"/>
    <w:rsid w:val="274A6DDF"/>
    <w:rsid w:val="27753077"/>
    <w:rsid w:val="28187BF1"/>
    <w:rsid w:val="28423B11"/>
    <w:rsid w:val="28B83E2D"/>
    <w:rsid w:val="29F6324E"/>
    <w:rsid w:val="2A3468BD"/>
    <w:rsid w:val="2B3B716B"/>
    <w:rsid w:val="2B762899"/>
    <w:rsid w:val="2BCD31D8"/>
    <w:rsid w:val="2C136339"/>
    <w:rsid w:val="2C2E4F21"/>
    <w:rsid w:val="2CA43435"/>
    <w:rsid w:val="2DD83397"/>
    <w:rsid w:val="2DFB28C8"/>
    <w:rsid w:val="2E530C6F"/>
    <w:rsid w:val="2F2D7712"/>
    <w:rsid w:val="2F4131BE"/>
    <w:rsid w:val="2F4B0DF0"/>
    <w:rsid w:val="30442F65"/>
    <w:rsid w:val="313905F0"/>
    <w:rsid w:val="313E551B"/>
    <w:rsid w:val="31496359"/>
    <w:rsid w:val="331137A2"/>
    <w:rsid w:val="33CD52B9"/>
    <w:rsid w:val="341E3ACD"/>
    <w:rsid w:val="34B1569C"/>
    <w:rsid w:val="34D42454"/>
    <w:rsid w:val="359F29EC"/>
    <w:rsid w:val="35D05908"/>
    <w:rsid w:val="390414E4"/>
    <w:rsid w:val="39197043"/>
    <w:rsid w:val="39C57D2D"/>
    <w:rsid w:val="39E65A07"/>
    <w:rsid w:val="39F63A08"/>
    <w:rsid w:val="3B0373DA"/>
    <w:rsid w:val="3DE30D81"/>
    <w:rsid w:val="3E0E1A8B"/>
    <w:rsid w:val="3F7A3EC1"/>
    <w:rsid w:val="3F9E5AC2"/>
    <w:rsid w:val="3FB35A12"/>
    <w:rsid w:val="3FB82B02"/>
    <w:rsid w:val="4074573B"/>
    <w:rsid w:val="41A53138"/>
    <w:rsid w:val="41A552C7"/>
    <w:rsid w:val="431169DD"/>
    <w:rsid w:val="43BB70A5"/>
    <w:rsid w:val="43FA2C2B"/>
    <w:rsid w:val="447D65EE"/>
    <w:rsid w:val="44B11EBE"/>
    <w:rsid w:val="468751FE"/>
    <w:rsid w:val="477C0DDF"/>
    <w:rsid w:val="485B031F"/>
    <w:rsid w:val="48E72288"/>
    <w:rsid w:val="48FC21D7"/>
    <w:rsid w:val="49E862B8"/>
    <w:rsid w:val="4B375749"/>
    <w:rsid w:val="4B8E0FF7"/>
    <w:rsid w:val="4BA907AE"/>
    <w:rsid w:val="4BB111C0"/>
    <w:rsid w:val="4CB175BE"/>
    <w:rsid w:val="4D38562C"/>
    <w:rsid w:val="4DA44BEC"/>
    <w:rsid w:val="4DBE73C9"/>
    <w:rsid w:val="4ECF3EEA"/>
    <w:rsid w:val="4F8922EB"/>
    <w:rsid w:val="50C62332"/>
    <w:rsid w:val="51F24178"/>
    <w:rsid w:val="51F779E0"/>
    <w:rsid w:val="52D54520"/>
    <w:rsid w:val="53312A7E"/>
    <w:rsid w:val="537137C2"/>
    <w:rsid w:val="540208BE"/>
    <w:rsid w:val="5520724E"/>
    <w:rsid w:val="552E7622"/>
    <w:rsid w:val="55463823"/>
    <w:rsid w:val="555D257D"/>
    <w:rsid w:val="559F4616"/>
    <w:rsid w:val="55C37BD9"/>
    <w:rsid w:val="562802E7"/>
    <w:rsid w:val="569F0646"/>
    <w:rsid w:val="56D02505"/>
    <w:rsid w:val="56EC66CA"/>
    <w:rsid w:val="58D26AB1"/>
    <w:rsid w:val="58DA575B"/>
    <w:rsid w:val="59530E66"/>
    <w:rsid w:val="5A132EDD"/>
    <w:rsid w:val="5A623871"/>
    <w:rsid w:val="5B5014CA"/>
    <w:rsid w:val="5BB4377A"/>
    <w:rsid w:val="5C7D2C9C"/>
    <w:rsid w:val="5D573A29"/>
    <w:rsid w:val="5E094E73"/>
    <w:rsid w:val="5E391380"/>
    <w:rsid w:val="5EA16FB3"/>
    <w:rsid w:val="5EA7453C"/>
    <w:rsid w:val="5EAA5DDA"/>
    <w:rsid w:val="5F6B7317"/>
    <w:rsid w:val="60F670B5"/>
    <w:rsid w:val="61DF18B4"/>
    <w:rsid w:val="623205C0"/>
    <w:rsid w:val="62830E1C"/>
    <w:rsid w:val="632F35C5"/>
    <w:rsid w:val="64797E8C"/>
    <w:rsid w:val="65302B47"/>
    <w:rsid w:val="6546685C"/>
    <w:rsid w:val="66022886"/>
    <w:rsid w:val="667E79FF"/>
    <w:rsid w:val="67D839B8"/>
    <w:rsid w:val="699D6C67"/>
    <w:rsid w:val="69D23791"/>
    <w:rsid w:val="6A2B6021"/>
    <w:rsid w:val="6A3A63FE"/>
    <w:rsid w:val="6A630FAE"/>
    <w:rsid w:val="6AB41FA2"/>
    <w:rsid w:val="6B8709E0"/>
    <w:rsid w:val="6BC524A5"/>
    <w:rsid w:val="6BDB3A77"/>
    <w:rsid w:val="6CB36775"/>
    <w:rsid w:val="6CDB72A5"/>
    <w:rsid w:val="6D5220E2"/>
    <w:rsid w:val="6E964D33"/>
    <w:rsid w:val="700B356E"/>
    <w:rsid w:val="7020414E"/>
    <w:rsid w:val="702B124D"/>
    <w:rsid w:val="711639D7"/>
    <w:rsid w:val="712150BB"/>
    <w:rsid w:val="717F07A1"/>
    <w:rsid w:val="71926986"/>
    <w:rsid w:val="71B66B18"/>
    <w:rsid w:val="73290F2E"/>
    <w:rsid w:val="732E6B82"/>
    <w:rsid w:val="736154DC"/>
    <w:rsid w:val="74171C9F"/>
    <w:rsid w:val="754072A1"/>
    <w:rsid w:val="755C0279"/>
    <w:rsid w:val="76070069"/>
    <w:rsid w:val="762D1373"/>
    <w:rsid w:val="763E3703"/>
    <w:rsid w:val="76586371"/>
    <w:rsid w:val="769F401E"/>
    <w:rsid w:val="7899684C"/>
    <w:rsid w:val="78B445C7"/>
    <w:rsid w:val="796B468C"/>
    <w:rsid w:val="79E55F86"/>
    <w:rsid w:val="7ABC3BA9"/>
    <w:rsid w:val="7AC5601E"/>
    <w:rsid w:val="7ACF0C4A"/>
    <w:rsid w:val="7B4B6523"/>
    <w:rsid w:val="7C350F81"/>
    <w:rsid w:val="7C773348"/>
    <w:rsid w:val="7CFD1A9F"/>
    <w:rsid w:val="7D0B583E"/>
    <w:rsid w:val="7D1666BD"/>
    <w:rsid w:val="7D225061"/>
    <w:rsid w:val="7DFD5ACF"/>
    <w:rsid w:val="7E480C24"/>
    <w:rsid w:val="7E68119A"/>
    <w:rsid w:val="7FDB11A7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7569</Words>
  <Characters>7659</Characters>
  <Lines>0</Lines>
  <Paragraphs>0</Paragraphs>
  <TotalTime>40</TotalTime>
  <ScaleCrop>false</ScaleCrop>
  <LinksUpToDate>false</LinksUpToDate>
  <CharactersWithSpaces>7856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2025-12-31T00:36:41Z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A3AA6500868F4AAAB094A412C6FDF13A_13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