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E44F4">
      <w:pPr>
        <w:pStyle w:val="3"/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249555</wp:posOffset>
            </wp:positionH>
            <wp:positionV relativeFrom="paragraph">
              <wp:posOffset>19050</wp:posOffset>
            </wp:positionV>
            <wp:extent cx="8474710" cy="5267960"/>
            <wp:effectExtent l="0" t="0" r="2540" b="8890"/>
            <wp:wrapNone/>
            <wp:docPr id="1" name="图片 1" descr="微信图片_20251205152418_184_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205152418_184_13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7471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3B88B2">
      <w:pPr>
        <w:jc w:val="center"/>
        <w:rPr>
          <w:rFonts w:hint="eastAsia" w:ascii="黑体" w:hAnsi="黑体" w:eastAsia="黑体" w:cs="黑体"/>
          <w:b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b/>
          <w:sz w:val="52"/>
          <w:szCs w:val="52"/>
          <w:lang w:val="en-US" w:eastAsia="zh-CN"/>
        </w:rPr>
        <w:t xml:space="preserve"> </w:t>
      </w:r>
    </w:p>
    <w:p w14:paraId="634BCFC9">
      <w:pPr>
        <w:jc w:val="center"/>
        <w:rPr>
          <w:rFonts w:ascii="黑体" w:hAnsi="黑体" w:eastAsia="黑体" w:cs="黑体"/>
          <w:b/>
          <w:sz w:val="52"/>
          <w:szCs w:val="52"/>
        </w:rPr>
      </w:pPr>
      <w:r>
        <w:rPr>
          <w:rFonts w:hint="eastAsia" w:ascii="黑体" w:hAnsi="黑体" w:eastAsia="黑体" w:cs="黑体"/>
          <w:b/>
          <w:sz w:val="52"/>
          <w:szCs w:val="52"/>
        </w:rPr>
        <w:t>三年级下册第</w:t>
      </w:r>
      <w:r>
        <w:rPr>
          <w:rFonts w:hint="eastAsia" w:ascii="黑体" w:hAnsi="黑体" w:eastAsia="黑体" w:cs="黑体"/>
          <w:b/>
          <w:sz w:val="52"/>
          <w:szCs w:val="52"/>
          <w:lang w:eastAsia="zh-CN"/>
        </w:rPr>
        <w:t>一</w:t>
      </w:r>
      <w:r>
        <w:rPr>
          <w:rFonts w:hint="eastAsia" w:ascii="黑体" w:hAnsi="黑体" w:eastAsia="黑体" w:cs="黑体"/>
          <w:b/>
          <w:sz w:val="52"/>
          <w:szCs w:val="52"/>
        </w:rPr>
        <w:t>单元</w:t>
      </w:r>
    </w:p>
    <w:p w14:paraId="0DAC0080">
      <w:pPr>
        <w:jc w:val="center"/>
        <w:rPr>
          <w:rFonts w:ascii="黑体" w:hAnsi="黑体" w:eastAsia="黑体" w:cs="黑体"/>
          <w:b/>
          <w:sz w:val="52"/>
          <w:szCs w:val="52"/>
        </w:rPr>
      </w:pPr>
      <w:r>
        <w:rPr>
          <w:rFonts w:hint="eastAsia" w:ascii="黑体" w:hAnsi="黑体" w:eastAsia="黑体" w:cs="黑体"/>
          <w:b/>
          <w:sz w:val="52"/>
          <w:szCs w:val="52"/>
        </w:rPr>
        <w:t>单元作业设计框架</w:t>
      </w:r>
    </w:p>
    <w:p w14:paraId="2EF039B9">
      <w:pPr>
        <w:jc w:val="center"/>
        <w:rPr>
          <w:rFonts w:ascii="仿宋" w:hAnsi="仿宋" w:eastAsia="仿宋" w:cs="仿宋"/>
          <w:sz w:val="72"/>
          <w:szCs w:val="72"/>
        </w:rPr>
      </w:pPr>
    </w:p>
    <w:p w14:paraId="3925D68C">
      <w:pPr>
        <w:jc w:val="center"/>
        <w:rPr>
          <w:rFonts w:hint="eastAsia" w:ascii="华文楷体" w:hAnsi="华文楷体" w:eastAsia="黑体" w:cs="华文楷体"/>
          <w:b/>
          <w:sz w:val="52"/>
          <w:szCs w:val="52"/>
          <w:lang w:eastAsia="zh-CN"/>
        </w:rPr>
      </w:pPr>
      <w:r>
        <w:rPr>
          <w:rFonts w:hint="eastAsia" w:ascii="黑体" w:hAnsi="黑体" w:eastAsia="黑体" w:cs="黑体"/>
          <w:b/>
          <w:sz w:val="72"/>
          <w:szCs w:val="72"/>
          <w:lang w:eastAsia="zh-CN"/>
        </w:rPr>
        <w:t>触摸自然之美</w:t>
      </w:r>
      <w:r>
        <w:rPr>
          <w:rFonts w:hint="eastAsia" w:ascii="黑体" w:hAnsi="黑体" w:eastAsia="黑体" w:cs="黑体"/>
          <w:b/>
          <w:sz w:val="72"/>
          <w:szCs w:val="72"/>
        </w:rPr>
        <w:t xml:space="preserve">   </w:t>
      </w:r>
      <w:r>
        <w:rPr>
          <w:rFonts w:hint="eastAsia" w:ascii="黑体" w:hAnsi="黑体" w:eastAsia="黑体" w:cs="黑体"/>
          <w:b/>
          <w:sz w:val="72"/>
          <w:szCs w:val="72"/>
          <w:lang w:eastAsia="zh-CN"/>
        </w:rPr>
        <w:t>感受生灵之趣</w:t>
      </w:r>
    </w:p>
    <w:p w14:paraId="59184FD8">
      <w:pPr>
        <w:ind w:firstLine="6104" w:firstLineChars="1900"/>
        <w:rPr>
          <w:rFonts w:ascii="黑体" w:hAnsi="黑体" w:eastAsia="黑体" w:cs="黑体"/>
          <w:b/>
          <w:sz w:val="32"/>
          <w:szCs w:val="32"/>
        </w:rPr>
      </w:pPr>
    </w:p>
    <w:p w14:paraId="4B232C0A">
      <w:pPr>
        <w:ind w:firstLine="6425" w:firstLineChars="2000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城子河小学</w:t>
      </w:r>
    </w:p>
    <w:p w14:paraId="5049CDFD">
      <w:pPr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 xml:space="preserve">  蔡红伟</w:t>
      </w:r>
    </w:p>
    <w:p w14:paraId="766E6AF7">
      <w:pPr>
        <w:jc w:val="center"/>
        <w:rPr>
          <w:rFonts w:ascii="华文楷体" w:hAnsi="华文楷体" w:eastAsia="华文楷体" w:cs="华文楷体"/>
          <w:b/>
          <w:sz w:val="52"/>
          <w:szCs w:val="52"/>
        </w:rPr>
      </w:pPr>
    </w:p>
    <w:p w14:paraId="4B753190">
      <w:pPr>
        <w:rPr>
          <w:rFonts w:ascii="黑体" w:hAnsi="黑体" w:eastAsia="黑体" w:cs="黑体"/>
          <w:b/>
          <w:sz w:val="32"/>
          <w:szCs w:val="32"/>
        </w:rPr>
      </w:pPr>
    </w:p>
    <w:p w14:paraId="03EB7F87">
      <w:pPr>
        <w:rPr>
          <w:rFonts w:ascii="黑体" w:hAnsi="黑体" w:eastAsia="黑体" w:cs="黑体"/>
          <w:b/>
          <w:sz w:val="32"/>
          <w:szCs w:val="32"/>
        </w:rPr>
      </w:pPr>
    </w:p>
    <w:p w14:paraId="5D0DDC7F">
      <w:pPr>
        <w:jc w:val="center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（三年级下册第</w:t>
      </w: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b/>
          <w:sz w:val="32"/>
          <w:szCs w:val="32"/>
        </w:rPr>
        <w:t>单元）单元整体作业设计框架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1802"/>
        <w:gridCol w:w="1438"/>
        <w:gridCol w:w="561"/>
        <w:gridCol w:w="636"/>
        <w:gridCol w:w="650"/>
        <w:gridCol w:w="1219"/>
        <w:gridCol w:w="497"/>
        <w:gridCol w:w="5736"/>
      </w:tblGrid>
      <w:tr w14:paraId="3D749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 w14:paraId="05A80CF0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人文主题</w:t>
            </w:r>
          </w:p>
        </w:tc>
        <w:tc>
          <w:tcPr>
            <w:tcW w:w="3801" w:type="dxa"/>
            <w:gridSpan w:val="3"/>
          </w:tcPr>
          <w:p w14:paraId="4F5D62FD">
            <w:pPr>
              <w:spacing w:line="560" w:lineRule="exac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触摸自然之美  感受生灵之趣</w:t>
            </w:r>
          </w:p>
        </w:tc>
        <w:tc>
          <w:tcPr>
            <w:tcW w:w="2505" w:type="dxa"/>
            <w:gridSpan w:val="3"/>
          </w:tcPr>
          <w:p w14:paraId="18FFA042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任务群类型</w:t>
            </w:r>
          </w:p>
        </w:tc>
        <w:tc>
          <w:tcPr>
            <w:tcW w:w="6233" w:type="dxa"/>
            <w:gridSpan w:val="2"/>
          </w:tcPr>
          <w:p w14:paraId="3188DB72">
            <w:pPr>
              <w:spacing w:line="56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发展型学习任务群：文学阅读与创意表达</w:t>
            </w:r>
          </w:p>
          <w:p w14:paraId="0796C4CB">
            <w:pPr>
              <w:spacing w:line="560" w:lineRule="exac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语言文字积累与梳理</w:t>
            </w:r>
          </w:p>
        </w:tc>
      </w:tr>
      <w:tr w14:paraId="7A5BB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 w14:paraId="00F13311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语文要素</w:t>
            </w:r>
          </w:p>
        </w:tc>
        <w:tc>
          <w:tcPr>
            <w:tcW w:w="12539" w:type="dxa"/>
            <w:gridSpan w:val="8"/>
            <w:shd w:val="clear" w:color="auto" w:fill="auto"/>
          </w:tcPr>
          <w:p w14:paraId="7BE55EAF">
            <w:pPr>
              <w:spacing w:line="560" w:lineRule="exac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试着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一边读一边想象画面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体会优美生动的语句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3.试着把观察到的事物写清楚。</w:t>
            </w:r>
          </w:p>
        </w:tc>
      </w:tr>
      <w:tr w14:paraId="5A38F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 w14:paraId="2B4DB657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教学内容</w:t>
            </w:r>
          </w:p>
        </w:tc>
        <w:tc>
          <w:tcPr>
            <w:tcW w:w="12539" w:type="dxa"/>
            <w:gridSpan w:val="8"/>
          </w:tcPr>
          <w:p w14:paraId="4CFC7F2B"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古诗三首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；</w:t>
            </w:r>
            <w:r>
              <w:rPr>
                <w:rFonts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燕子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；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荷花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；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  <w:r>
              <w:rPr>
                <w:rFonts w:ascii="仿宋" w:hAnsi="仿宋" w:eastAsia="仿宋" w:cs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昆虫备忘录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；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口语交际：春游去哪儿玩；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习作：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我的植物朋友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；语文园地。</w:t>
            </w:r>
          </w:p>
        </w:tc>
      </w:tr>
      <w:tr w14:paraId="35901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 w14:paraId="3F4F9077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单元目标分析</w:t>
            </w:r>
          </w:p>
          <w:p w14:paraId="7B8785F1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18A3C910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043B7745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0251E7BE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413A36B4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421307E0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78C6EDA7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1576C7F2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3AD92BB4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5A4F4DC1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4C1582E6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266D5905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24A8BAB0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3CFE444F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083FC18A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63434731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77280D4A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14A41E64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35E77067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20E4E0BB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6564057F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33371A94">
            <w:pPr>
              <w:spacing w:line="5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2539" w:type="dxa"/>
            <w:gridSpan w:val="8"/>
          </w:tcPr>
          <w:p w14:paraId="3C0D7FEC">
            <w:pPr>
              <w:spacing w:line="56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一、单元主题分析：</w:t>
            </w:r>
          </w:p>
          <w:p w14:paraId="65B18132">
            <w:pPr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单元以“可爱的生灵”为主题，编排了《古诗三首》《燕子》《荷花》《昆虫备忘录》。单元的语文要素紧密相连且呈循序渐进之势。《古诗三首》引导学生结合诗句意思想象画面，初步感知如何借文字构建画面；《燕子》在此基础上，让学生边读边想象燕子的活泼姿态，并找出优美生动语句，体会用词精妙；《荷花》要求学生画出优美语句并交流，进一步加深对生动表达的理解；《昆虫备忘录》作为略读课文，让学生自主迁移学法，感受语言特色 。</w:t>
            </w:r>
          </w:p>
          <w:tbl>
            <w:tblPr>
              <w:tblStyle w:val="5"/>
              <w:tblW w:w="11317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44"/>
              <w:gridCol w:w="2616"/>
              <w:gridCol w:w="6657"/>
            </w:tblGrid>
            <w:tr w14:paraId="4806463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317" w:type="dxa"/>
                  <w:gridSpan w:val="3"/>
                </w:tcPr>
                <w:p w14:paraId="740FA9E5">
                  <w:pPr>
                    <w:jc w:val="center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统编版“文学阅读与创意表达”学习任务群</w:t>
                  </w:r>
                </w:p>
              </w:tc>
            </w:tr>
            <w:tr w14:paraId="12E779D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14" w:hRule="atLeast"/>
              </w:trPr>
              <w:tc>
                <w:tcPr>
                  <w:tcW w:w="2044" w:type="dxa"/>
                </w:tcPr>
                <w:p w14:paraId="0828432B">
                  <w:pPr>
                    <w:jc w:val="center"/>
                    <w:rPr>
                      <w:rFonts w:ascii="仿宋" w:hAnsi="仿宋" w:eastAsia="仿宋" w:cs="仿宋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册序</w:t>
                  </w:r>
                </w:p>
              </w:tc>
              <w:tc>
                <w:tcPr>
                  <w:tcW w:w="2616" w:type="dxa"/>
                </w:tcPr>
                <w:p w14:paraId="6CEA3D5B">
                  <w:pPr>
                    <w:jc w:val="center"/>
                    <w:rPr>
                      <w:rFonts w:ascii="仿宋" w:hAnsi="仿宋" w:eastAsia="仿宋" w:cs="仿宋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6657" w:type="dxa"/>
                </w:tcPr>
                <w:p w14:paraId="24ED19A1">
                  <w:pPr>
                    <w:jc w:val="center"/>
                    <w:rPr>
                      <w:rFonts w:ascii="仿宋" w:hAnsi="仿宋" w:eastAsia="仿宋" w:cs="仿宋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阅读训练要素</w:t>
                  </w:r>
                </w:p>
              </w:tc>
            </w:tr>
            <w:tr w14:paraId="64658C4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4" w:type="dxa"/>
                </w:tcPr>
                <w:p w14:paraId="68484315">
                  <w:pPr>
                    <w:jc w:val="center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二下</w:t>
                  </w:r>
                </w:p>
              </w:tc>
              <w:tc>
                <w:tcPr>
                  <w:tcW w:w="2616" w:type="dxa"/>
                </w:tcPr>
                <w:p w14:paraId="70E455E9">
                  <w:pPr>
                    <w:jc w:val="center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第二单元</w:t>
                  </w:r>
                </w:p>
              </w:tc>
              <w:tc>
                <w:tcPr>
                  <w:tcW w:w="6657" w:type="dxa"/>
                </w:tcPr>
                <w:p w14:paraId="67D214F2">
                  <w:pP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读句子，想画面。</w:t>
                  </w:r>
                </w:p>
              </w:tc>
            </w:tr>
            <w:tr w14:paraId="49D3AD0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4" w:type="dxa"/>
                  <w:shd w:val="clear" w:color="auto" w:fill="D4F4F1" w:themeFill="accent5" w:themeFillTint="32"/>
                </w:tcPr>
                <w:p w14:paraId="2D2F98B1">
                  <w:pPr>
                    <w:jc w:val="center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三下</w:t>
                  </w:r>
                </w:p>
              </w:tc>
              <w:tc>
                <w:tcPr>
                  <w:tcW w:w="2616" w:type="dxa"/>
                  <w:shd w:val="clear" w:color="auto" w:fill="D4F4F1" w:themeFill="accent5" w:themeFillTint="32"/>
                </w:tcPr>
                <w:p w14:paraId="445D154B">
                  <w:pPr>
                    <w:jc w:val="center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第一单元</w:t>
                  </w:r>
                </w:p>
              </w:tc>
              <w:tc>
                <w:tcPr>
                  <w:tcW w:w="6657" w:type="dxa"/>
                  <w:shd w:val="clear" w:color="auto" w:fill="D4F4F1" w:themeFill="accent5" w:themeFillTint="32"/>
                </w:tcPr>
                <w:p w14:paraId="46B98010">
                  <w:pP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试着一边读一边想象画面</w:t>
                  </w:r>
                </w:p>
              </w:tc>
            </w:tr>
            <w:tr w14:paraId="49BFEA7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4" w:type="dxa"/>
                </w:tcPr>
                <w:p w14:paraId="3D112282">
                  <w:pPr>
                    <w:jc w:val="center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四</w:t>
                  </w:r>
                  <w:r>
                    <w:rPr>
                      <w:rFonts w:ascii="仿宋" w:hAnsi="仿宋" w:eastAsia="仿宋" w:cs="仿宋"/>
                      <w:sz w:val="28"/>
                      <w:szCs w:val="28"/>
                    </w:rPr>
                    <w:t>上</w:t>
                  </w:r>
                </w:p>
              </w:tc>
              <w:tc>
                <w:tcPr>
                  <w:tcW w:w="2616" w:type="dxa"/>
                </w:tcPr>
                <w:p w14:paraId="2FDA548D">
                  <w:pPr>
                    <w:jc w:val="center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一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6657" w:type="dxa"/>
                </w:tcPr>
                <w:p w14:paraId="1DE4F7AA">
                  <w:pPr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边读边想象画面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，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感受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自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然之美。</w:t>
                  </w:r>
                </w:p>
              </w:tc>
            </w:tr>
          </w:tbl>
          <w:p w14:paraId="11CB4466">
            <w:pPr>
              <w:spacing w:line="56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tbl>
            <w:tblPr>
              <w:tblStyle w:val="5"/>
              <w:tblW w:w="11317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44"/>
              <w:gridCol w:w="2616"/>
              <w:gridCol w:w="6657"/>
            </w:tblGrid>
            <w:tr w14:paraId="6D63223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317" w:type="dxa"/>
                  <w:gridSpan w:val="3"/>
                </w:tcPr>
                <w:p w14:paraId="037DE031">
                  <w:pPr>
                    <w:jc w:val="center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统编版“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  <w:lang w:val="en-US" w:eastAsia="zh-CN"/>
                    </w:rPr>
                    <w:t>语言文字积累与梳理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”学习任务群</w:t>
                  </w:r>
                </w:p>
              </w:tc>
            </w:tr>
            <w:tr w14:paraId="3EF32E2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14" w:hRule="atLeast"/>
              </w:trPr>
              <w:tc>
                <w:tcPr>
                  <w:tcW w:w="2044" w:type="dxa"/>
                </w:tcPr>
                <w:p w14:paraId="3F8A4558">
                  <w:pPr>
                    <w:jc w:val="center"/>
                    <w:rPr>
                      <w:rFonts w:ascii="仿宋" w:hAnsi="仿宋" w:eastAsia="仿宋" w:cs="仿宋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册序</w:t>
                  </w:r>
                </w:p>
              </w:tc>
              <w:tc>
                <w:tcPr>
                  <w:tcW w:w="2616" w:type="dxa"/>
                </w:tcPr>
                <w:p w14:paraId="5132D5E5">
                  <w:pPr>
                    <w:jc w:val="center"/>
                    <w:rPr>
                      <w:rFonts w:ascii="仿宋" w:hAnsi="仿宋" w:eastAsia="仿宋" w:cs="仿宋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6657" w:type="dxa"/>
                </w:tcPr>
                <w:p w14:paraId="2ADE143F">
                  <w:pPr>
                    <w:jc w:val="center"/>
                    <w:rPr>
                      <w:rFonts w:ascii="仿宋" w:hAnsi="仿宋" w:eastAsia="仿宋" w:cs="仿宋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阅读训练要素</w:t>
                  </w:r>
                </w:p>
              </w:tc>
            </w:tr>
            <w:tr w14:paraId="2738D87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4" w:type="dxa"/>
                </w:tcPr>
                <w:p w14:paraId="10AD9450">
                  <w:pPr>
                    <w:jc w:val="center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三</w:t>
                  </w:r>
                  <w:r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  <w:t>上</w:t>
                  </w:r>
                </w:p>
              </w:tc>
              <w:tc>
                <w:tcPr>
                  <w:tcW w:w="2616" w:type="dxa"/>
                </w:tcPr>
                <w:p w14:paraId="4C7A0DE9">
                  <w:pPr>
                    <w:jc w:val="center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第一单元</w:t>
                  </w:r>
                </w:p>
              </w:tc>
              <w:tc>
                <w:tcPr>
                  <w:tcW w:w="6657" w:type="dxa"/>
                </w:tcPr>
                <w:p w14:paraId="10B9324D">
                  <w:pP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关注有新鲜感的词语和句子。</w:t>
                  </w:r>
                </w:p>
              </w:tc>
            </w:tr>
            <w:tr w14:paraId="1EEF763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4" w:type="dxa"/>
                </w:tcPr>
                <w:p w14:paraId="1A5F3C88">
                  <w:pPr>
                    <w:jc w:val="center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三</w:t>
                  </w:r>
                  <w:r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  <w:t>上</w:t>
                  </w:r>
                </w:p>
              </w:tc>
              <w:tc>
                <w:tcPr>
                  <w:tcW w:w="2616" w:type="dxa"/>
                </w:tcPr>
                <w:p w14:paraId="6D7AA1DF">
                  <w:pPr>
                    <w:jc w:val="center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第七</w:t>
                  </w:r>
                  <w:r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  <w:t>单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元</w:t>
                  </w:r>
                </w:p>
              </w:tc>
              <w:tc>
                <w:tcPr>
                  <w:tcW w:w="6657" w:type="dxa"/>
                </w:tcPr>
                <w:p w14:paraId="4146BD7D">
                  <w:pP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感受课文生动的语言，积累喜欢的语句。</w:t>
                  </w:r>
                </w:p>
              </w:tc>
            </w:tr>
            <w:tr w14:paraId="538382B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4" w:type="dxa"/>
                  <w:shd w:val="clear" w:color="auto" w:fill="D4F4F1" w:themeFill="accent5" w:themeFillTint="32"/>
                </w:tcPr>
                <w:p w14:paraId="1CC76C8C">
                  <w:pPr>
                    <w:jc w:val="center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三下</w:t>
                  </w:r>
                </w:p>
              </w:tc>
              <w:tc>
                <w:tcPr>
                  <w:tcW w:w="2616" w:type="dxa"/>
                  <w:shd w:val="clear" w:color="auto" w:fill="D4F4F1" w:themeFill="accent5" w:themeFillTint="32"/>
                </w:tcPr>
                <w:p w14:paraId="4862E989">
                  <w:pPr>
                    <w:jc w:val="center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第一单元</w:t>
                  </w:r>
                </w:p>
              </w:tc>
              <w:tc>
                <w:tcPr>
                  <w:tcW w:w="6657" w:type="dxa"/>
                  <w:shd w:val="clear" w:color="auto" w:fill="D4F4F1" w:themeFill="accent5" w:themeFillTint="32"/>
                </w:tcPr>
                <w:p w14:paraId="61067B18">
                  <w:pP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体会优美生动的语句。</w:t>
                  </w:r>
                </w:p>
              </w:tc>
            </w:tr>
            <w:tr w14:paraId="29916B0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4" w:type="dxa"/>
                </w:tcPr>
                <w:p w14:paraId="760258D7">
                  <w:pPr>
                    <w:jc w:val="center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三下</w:t>
                  </w:r>
                </w:p>
              </w:tc>
              <w:tc>
                <w:tcPr>
                  <w:tcW w:w="2616" w:type="dxa"/>
                </w:tcPr>
                <w:p w14:paraId="0342A32B">
                  <w:pPr>
                    <w:jc w:val="center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第七</w:t>
                  </w:r>
                  <w:r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  <w:t>单元</w:t>
                  </w:r>
                </w:p>
              </w:tc>
              <w:tc>
                <w:tcPr>
                  <w:tcW w:w="6657" w:type="dxa"/>
                </w:tcPr>
                <w:p w14:paraId="795EB02B">
                  <w:pP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有意识地在习作中用上平时积累的语言。</w:t>
                  </w:r>
                </w:p>
              </w:tc>
            </w:tr>
            <w:tr w14:paraId="663CB81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4" w:type="dxa"/>
                </w:tcPr>
                <w:p w14:paraId="4E2EB15B">
                  <w:pPr>
                    <w:jc w:val="center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四</w:t>
                  </w:r>
                  <w:r>
                    <w:rPr>
                      <w:rFonts w:ascii="仿宋" w:hAnsi="仿宋" w:eastAsia="仿宋" w:cs="仿宋"/>
                      <w:sz w:val="28"/>
                      <w:szCs w:val="28"/>
                    </w:rPr>
                    <w:t>上</w:t>
                  </w:r>
                </w:p>
              </w:tc>
              <w:tc>
                <w:tcPr>
                  <w:tcW w:w="2616" w:type="dxa"/>
                </w:tcPr>
                <w:p w14:paraId="1942B6C4">
                  <w:pPr>
                    <w:jc w:val="center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三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6657" w:type="dxa"/>
                </w:tcPr>
                <w:p w14:paraId="2EBD73AF">
                  <w:pPr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体会文章准确生动的表达，感受作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者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连续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细致的观察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</w:tr>
          </w:tbl>
          <w:p w14:paraId="050165A9">
            <w:pPr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本单元属于“文学阅读与创意表达”学习任务群，同时从第二个语文要素看，也属于“语言文字积累与梳理”学习任务群。旨在让学生通过阅读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单元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课文，感受大自然中生灵的可爱与美好，唤醒学生对生命的尊重，对自然的喜爱和敬畏。同时引导学生在语文实践活动中，获得个性化的审美体验，尝试创作文学作品。本单元语文要素与第二学段要求相符合，体现在以下方面：阅读要素“试着一边读一边想象画面”“体会优美生动的语句”，与第二学段“能联系上下文，理解词句的意思，体会课文中关键词句表情达意的作用”要求相契合，通过想象画面和体会语句，让学生更好地理解文本、感受语言之美。</w:t>
            </w:r>
          </w:p>
          <w:p w14:paraId="14785A0A">
            <w:pPr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F711D9F">
            <w:pPr>
              <w:numPr>
                <w:ilvl w:val="0"/>
                <w:numId w:val="1"/>
              </w:numPr>
              <w:spacing w:line="5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单元纵向、横向分析</w:t>
            </w:r>
          </w:p>
          <w:p w14:paraId="5E3128D6">
            <w:pPr>
              <w:numPr>
                <w:ilvl w:val="0"/>
                <w:numId w:val="2"/>
              </w:numPr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单元目标纵向分析：</w:t>
            </w:r>
          </w:p>
          <w:tbl>
            <w:tblPr>
              <w:tblStyle w:val="5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32"/>
              <w:gridCol w:w="1826"/>
              <w:gridCol w:w="5377"/>
              <w:gridCol w:w="2984"/>
            </w:tblGrid>
            <w:tr w14:paraId="08E65E6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32" w:type="dxa"/>
                </w:tcPr>
                <w:p w14:paraId="7CF2FEDF">
                  <w:pPr>
                    <w:spacing w:line="560" w:lineRule="exact"/>
                    <w:jc w:val="center"/>
                    <w:rPr>
                      <w:rFonts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册序单元</w:t>
                  </w:r>
                </w:p>
              </w:tc>
              <w:tc>
                <w:tcPr>
                  <w:tcW w:w="1826" w:type="dxa"/>
                </w:tcPr>
                <w:p w14:paraId="293E012D">
                  <w:pPr>
                    <w:spacing w:line="560" w:lineRule="exact"/>
                    <w:jc w:val="center"/>
                    <w:rPr>
                      <w:rFonts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5377" w:type="dxa"/>
                </w:tcPr>
                <w:p w14:paraId="6ED82F38">
                  <w:pPr>
                    <w:spacing w:line="560" w:lineRule="exact"/>
                    <w:jc w:val="center"/>
                    <w:rPr>
                      <w:rFonts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单元目标</w:t>
                  </w:r>
                </w:p>
              </w:tc>
              <w:tc>
                <w:tcPr>
                  <w:tcW w:w="2984" w:type="dxa"/>
                </w:tcPr>
                <w:p w14:paraId="1DC42C3D">
                  <w:pPr>
                    <w:spacing w:line="560" w:lineRule="exact"/>
                    <w:jc w:val="center"/>
                    <w:rPr>
                      <w:rFonts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课文</w:t>
                  </w:r>
                </w:p>
              </w:tc>
            </w:tr>
            <w:tr w14:paraId="0DFAEF4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15" w:hRule="atLeast"/>
              </w:trPr>
              <w:tc>
                <w:tcPr>
                  <w:tcW w:w="1932" w:type="dxa"/>
                  <w:shd w:val="clear" w:color="auto" w:fill="auto"/>
                </w:tcPr>
                <w:p w14:paraId="26A14EF5">
                  <w:pPr>
                    <w:spacing w:line="560" w:lineRule="exact"/>
                    <w:jc w:val="righ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三上第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五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1826" w:type="dxa"/>
                  <w:shd w:val="clear" w:color="auto" w:fill="auto"/>
                </w:tcPr>
                <w:p w14:paraId="24001D4B">
                  <w:pPr>
                    <w:spacing w:line="560" w:lineRule="exact"/>
                    <w:jc w:val="center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留心观察</w:t>
                  </w:r>
                </w:p>
              </w:tc>
              <w:tc>
                <w:tcPr>
                  <w:tcW w:w="5377" w:type="dxa"/>
                  <w:shd w:val="clear" w:color="auto" w:fill="auto"/>
                </w:tcPr>
                <w:p w14:paraId="30BAC022">
                  <w:pPr>
                    <w:spacing w:line="560" w:lineRule="exact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仔细观察，把观察所得写下来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。</w:t>
                  </w:r>
                </w:p>
              </w:tc>
              <w:tc>
                <w:tcPr>
                  <w:tcW w:w="2984" w:type="dxa"/>
                  <w:shd w:val="clear" w:color="auto" w:fill="auto"/>
                </w:tcPr>
                <w:p w14:paraId="3F93F17A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搭船的鸟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金色的草地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</w:t>
                  </w:r>
                </w:p>
              </w:tc>
            </w:tr>
            <w:tr w14:paraId="5CCCB19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15" w:hRule="atLeast"/>
              </w:trPr>
              <w:tc>
                <w:tcPr>
                  <w:tcW w:w="1932" w:type="dxa"/>
                  <w:shd w:val="clear" w:color="auto" w:fill="D4F4F1" w:themeFill="accent5" w:themeFillTint="32"/>
                </w:tcPr>
                <w:p w14:paraId="7752E1FE">
                  <w:pPr>
                    <w:spacing w:line="560" w:lineRule="exact"/>
                    <w:jc w:val="righ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三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下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一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1826" w:type="dxa"/>
                  <w:shd w:val="clear" w:color="auto" w:fill="D4F4F1" w:themeFill="accent5" w:themeFillTint="32"/>
                </w:tcPr>
                <w:p w14:paraId="247D909C">
                  <w:pPr>
                    <w:spacing w:line="560" w:lineRule="exact"/>
                    <w:jc w:val="center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可爱的生灵</w:t>
                  </w:r>
                </w:p>
              </w:tc>
              <w:tc>
                <w:tcPr>
                  <w:tcW w:w="5377" w:type="dxa"/>
                  <w:shd w:val="clear" w:color="auto" w:fill="D4F4F1" w:themeFill="accent5" w:themeFillTint="32"/>
                </w:tcPr>
                <w:p w14:paraId="781A0396">
                  <w:pPr>
                    <w:spacing w:line="560" w:lineRule="exact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试着把观察到的事物写清楚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。</w:t>
                  </w:r>
                </w:p>
              </w:tc>
              <w:tc>
                <w:tcPr>
                  <w:tcW w:w="2984" w:type="dxa"/>
                  <w:shd w:val="clear" w:color="auto" w:fill="D4F4F1" w:themeFill="accent5" w:themeFillTint="32"/>
                </w:tcPr>
                <w:p w14:paraId="20D63581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故事三首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燕子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荷花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昆虫备忘录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</w:t>
                  </w:r>
                </w:p>
              </w:tc>
            </w:tr>
            <w:tr w14:paraId="1653519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32" w:type="dxa"/>
                  <w:shd w:val="clear" w:color="auto" w:fill="auto"/>
                </w:tcPr>
                <w:p w14:paraId="5DF414B1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三下第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二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1826" w:type="dxa"/>
                  <w:shd w:val="clear" w:color="auto" w:fill="auto"/>
                </w:tcPr>
                <w:p w14:paraId="65AB3E68">
                  <w:pPr>
                    <w:spacing w:line="560" w:lineRule="exact"/>
                    <w:jc w:val="center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寓言故事</w:t>
                  </w:r>
                </w:p>
              </w:tc>
              <w:tc>
                <w:tcPr>
                  <w:tcW w:w="5377" w:type="dxa"/>
                  <w:shd w:val="clear" w:color="auto" w:fill="auto"/>
                </w:tcPr>
                <w:p w14:paraId="58F544B0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把图画的内容写清楚。</w:t>
                  </w:r>
                </w:p>
              </w:tc>
              <w:tc>
                <w:tcPr>
                  <w:tcW w:w="2984" w:type="dxa"/>
                  <w:shd w:val="clear" w:color="auto" w:fill="auto"/>
                </w:tcPr>
                <w:p w14:paraId="39090182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守株待兔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陶罐和铁罐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鹿角和鹿腿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池子和河流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</w:t>
                  </w:r>
                </w:p>
              </w:tc>
            </w:tr>
            <w:tr w14:paraId="60027F0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32" w:type="dxa"/>
                  <w:shd w:val="clear" w:color="auto" w:fill="auto"/>
                </w:tcPr>
                <w:p w14:paraId="757EAC29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三下第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四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1826" w:type="dxa"/>
                  <w:shd w:val="clear" w:color="auto" w:fill="auto"/>
                </w:tcPr>
                <w:p w14:paraId="4528B52D">
                  <w:pPr>
                    <w:spacing w:line="560" w:lineRule="exact"/>
                    <w:jc w:val="center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观察与发现</w:t>
                  </w:r>
                </w:p>
              </w:tc>
              <w:tc>
                <w:tcPr>
                  <w:tcW w:w="5377" w:type="dxa"/>
                  <w:shd w:val="clear" w:color="auto" w:fill="auto"/>
                </w:tcPr>
                <w:p w14:paraId="042F9161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观察事物的变化，把实验过程写清楚。</w:t>
                  </w:r>
                </w:p>
              </w:tc>
              <w:tc>
                <w:tcPr>
                  <w:tcW w:w="2984" w:type="dxa"/>
                  <w:shd w:val="clear" w:color="auto" w:fill="auto"/>
                </w:tcPr>
                <w:p w14:paraId="3333027C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花钟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蜜蜂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小虾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</w:t>
                  </w:r>
                </w:p>
              </w:tc>
            </w:tr>
            <w:tr w14:paraId="2BA18F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32" w:type="dxa"/>
                  <w:shd w:val="clear" w:color="auto" w:fill="auto"/>
                </w:tcPr>
                <w:p w14:paraId="7B0F6298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四上第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三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1826" w:type="dxa"/>
                  <w:shd w:val="clear" w:color="auto" w:fill="auto"/>
                </w:tcPr>
                <w:p w14:paraId="0428D48D">
                  <w:pPr>
                    <w:spacing w:line="560" w:lineRule="exact"/>
                    <w:jc w:val="center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连续观察</w:t>
                  </w:r>
                </w:p>
              </w:tc>
              <w:tc>
                <w:tcPr>
                  <w:tcW w:w="5377" w:type="dxa"/>
                  <w:shd w:val="clear" w:color="auto" w:fill="auto"/>
                </w:tcPr>
                <w:p w14:paraId="53600F3F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进行连续观察学，写观察日记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  <w:tc>
                <w:tcPr>
                  <w:tcW w:w="2984" w:type="dxa"/>
                  <w:shd w:val="clear" w:color="auto" w:fill="auto"/>
                </w:tcPr>
                <w:p w14:paraId="2B531293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故事三首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爬山虎的脚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蟋蟀的住宅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</w:t>
                  </w:r>
                </w:p>
              </w:tc>
            </w:tr>
          </w:tbl>
          <w:p w14:paraId="1A0527BA">
            <w:pPr>
              <w:spacing w:line="56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  <w:p w14:paraId="42A0A2C3">
            <w:pPr>
              <w:spacing w:line="56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>）单元目标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横</w:t>
            </w: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>向分析：</w:t>
            </w:r>
          </w:p>
          <w:tbl>
            <w:tblPr>
              <w:tblStyle w:val="4"/>
              <w:tblW w:w="0" w:type="auto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17"/>
              <w:gridCol w:w="2693"/>
              <w:gridCol w:w="8052"/>
            </w:tblGrid>
            <w:tr w14:paraId="31EBB7A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blHeader/>
              </w:trPr>
              <w:tc>
                <w:tcPr>
                  <w:tcW w:w="14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01C2C67">
                  <w:pPr>
                    <w:spacing w:line="480" w:lineRule="auto"/>
                    <w:jc w:val="center"/>
                  </w:pPr>
                  <w:r>
                    <w:rPr>
                      <w:rFonts w:ascii="仿宋" w:hAnsi="仿宋" w:eastAsia="仿宋"/>
                      <w:b/>
                      <w:bCs/>
                      <w:sz w:val="28"/>
                      <w:szCs w:val="28"/>
                    </w:rPr>
                    <w:t>本册单元</w:t>
                  </w:r>
                </w:p>
              </w:tc>
              <w:tc>
                <w:tcPr>
                  <w:tcW w:w="26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4F7853">
                  <w:pPr>
                    <w:spacing w:line="480" w:lineRule="auto"/>
                    <w:jc w:val="center"/>
                  </w:pPr>
                  <w:r>
                    <w:rPr>
                      <w:rFonts w:ascii="仿宋" w:hAnsi="仿宋" w:eastAsia="仿宋"/>
                      <w:b/>
                      <w:bCs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80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A1303E">
                  <w:pPr>
                    <w:spacing w:line="480" w:lineRule="auto"/>
                    <w:jc w:val="center"/>
                  </w:pPr>
                  <w:r>
                    <w:rPr>
                      <w:rFonts w:ascii="仿宋" w:hAnsi="仿宋" w:eastAsia="仿宋"/>
                      <w:b/>
                      <w:bCs/>
                      <w:sz w:val="28"/>
                      <w:szCs w:val="28"/>
                    </w:rPr>
                    <w:t>单元目标</w:t>
                  </w:r>
                </w:p>
              </w:tc>
            </w:tr>
            <w:tr w14:paraId="6AA3536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blHeader/>
              </w:trPr>
              <w:tc>
                <w:tcPr>
                  <w:tcW w:w="14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D4F4F1" w:themeFill="accent5" w:themeFillTint="3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DEF708">
                  <w:pPr>
                    <w:spacing w:line="480" w:lineRule="auto"/>
                    <w:jc w:val="left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第一单元</w:t>
                  </w:r>
                </w:p>
              </w:tc>
              <w:tc>
                <w:tcPr>
                  <w:tcW w:w="26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D4F4F1" w:themeFill="accent5" w:themeFillTint="3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626B06">
                  <w:pPr>
                    <w:spacing w:line="480" w:lineRule="auto"/>
                    <w:jc w:val="center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可爱的生灵</w:t>
                  </w:r>
                </w:p>
              </w:tc>
              <w:tc>
                <w:tcPr>
                  <w:tcW w:w="80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D4F4F1" w:themeFill="accent5" w:themeFillTint="3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6A0CF6">
                  <w:pPr>
                    <w:spacing w:line="480" w:lineRule="auto"/>
                    <w:jc w:val="left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试着一边读一边想象画面，体会优美生动的语句。</w:t>
                  </w:r>
                </w:p>
              </w:tc>
            </w:tr>
            <w:tr w14:paraId="28F107E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blHeader/>
              </w:trPr>
              <w:tc>
                <w:tcPr>
                  <w:tcW w:w="14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E7F2F6">
                  <w:pPr>
                    <w:spacing w:line="480" w:lineRule="auto"/>
                    <w:jc w:val="left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第二单元</w:t>
                  </w:r>
                </w:p>
              </w:tc>
              <w:tc>
                <w:tcPr>
                  <w:tcW w:w="26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443D83">
                  <w:pPr>
                    <w:spacing w:line="480" w:lineRule="auto"/>
                    <w:jc w:val="center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寓言故事</w:t>
                  </w:r>
                </w:p>
              </w:tc>
              <w:tc>
                <w:tcPr>
                  <w:tcW w:w="80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D25B8F">
                  <w:pPr>
                    <w:spacing w:line="480" w:lineRule="auto"/>
                    <w:jc w:val="left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读寓言故事，明白其中的道理。</w:t>
                  </w:r>
                </w:p>
              </w:tc>
            </w:tr>
            <w:tr w14:paraId="6200FD2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blHeader/>
              </w:trPr>
              <w:tc>
                <w:tcPr>
                  <w:tcW w:w="14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3CD055">
                  <w:pPr>
                    <w:spacing w:line="480" w:lineRule="auto"/>
                    <w:jc w:val="left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第三单元</w:t>
                  </w:r>
                </w:p>
              </w:tc>
              <w:tc>
                <w:tcPr>
                  <w:tcW w:w="26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4AB7220">
                  <w:pPr>
                    <w:spacing w:line="480" w:lineRule="auto"/>
                    <w:jc w:val="center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中华优秀传统文化</w:t>
                  </w:r>
                </w:p>
              </w:tc>
              <w:tc>
                <w:tcPr>
                  <w:tcW w:w="80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9F47DA">
                  <w:pPr>
                    <w:spacing w:line="480" w:lineRule="auto"/>
                    <w:jc w:val="left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了解课文是怎么围绕一个意思把一段话写清楚的。</w:t>
                  </w:r>
                </w:p>
              </w:tc>
            </w:tr>
            <w:tr w14:paraId="707A141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blHeader/>
              </w:trPr>
              <w:tc>
                <w:tcPr>
                  <w:tcW w:w="14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9108AA">
                  <w:pPr>
                    <w:spacing w:line="480" w:lineRule="auto"/>
                    <w:jc w:val="left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第四单元</w:t>
                  </w:r>
                </w:p>
              </w:tc>
              <w:tc>
                <w:tcPr>
                  <w:tcW w:w="26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260F0B">
                  <w:pPr>
                    <w:spacing w:line="480" w:lineRule="auto"/>
                    <w:jc w:val="center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观察与发现</w:t>
                  </w:r>
                </w:p>
              </w:tc>
              <w:tc>
                <w:tcPr>
                  <w:tcW w:w="80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248620">
                  <w:pPr>
                    <w:spacing w:line="480" w:lineRule="auto"/>
                    <w:jc w:val="left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借助关键语句概括一段话的大意。</w:t>
                  </w:r>
                </w:p>
              </w:tc>
            </w:tr>
            <w:tr w14:paraId="0ECFAB6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blHeader/>
              </w:trPr>
              <w:tc>
                <w:tcPr>
                  <w:tcW w:w="14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B0E7EA">
                  <w:pPr>
                    <w:spacing w:line="480" w:lineRule="auto"/>
                    <w:jc w:val="left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第五单元</w:t>
                  </w:r>
                </w:p>
              </w:tc>
              <w:tc>
                <w:tcPr>
                  <w:tcW w:w="26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2342C3">
                  <w:pPr>
                    <w:spacing w:line="480" w:lineRule="auto"/>
                    <w:jc w:val="center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大胆想象</w:t>
                  </w:r>
                </w:p>
              </w:tc>
              <w:tc>
                <w:tcPr>
                  <w:tcW w:w="80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265A9A2">
                  <w:pPr>
                    <w:spacing w:line="480" w:lineRule="auto"/>
                    <w:jc w:val="left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习作单元：走进想象的世界，感受想象的神奇。</w:t>
                  </w:r>
                </w:p>
              </w:tc>
            </w:tr>
            <w:tr w14:paraId="5BC9C04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blHeader/>
              </w:trPr>
              <w:tc>
                <w:tcPr>
                  <w:tcW w:w="14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9A536D">
                  <w:pPr>
                    <w:spacing w:line="480" w:lineRule="auto"/>
                    <w:jc w:val="left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第六单元</w:t>
                  </w:r>
                </w:p>
              </w:tc>
              <w:tc>
                <w:tcPr>
                  <w:tcW w:w="26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95208A">
                  <w:pPr>
                    <w:spacing w:line="480" w:lineRule="auto"/>
                    <w:jc w:val="center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多彩童年</w:t>
                  </w:r>
                </w:p>
              </w:tc>
              <w:tc>
                <w:tcPr>
                  <w:tcW w:w="80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52EB40">
                  <w:pPr>
                    <w:spacing w:line="480" w:lineRule="auto"/>
                    <w:jc w:val="left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运用多种方法理解难懂的句子。</w:t>
                  </w:r>
                </w:p>
              </w:tc>
            </w:tr>
            <w:tr w14:paraId="663A0B0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blHeader/>
              </w:trPr>
              <w:tc>
                <w:tcPr>
                  <w:tcW w:w="14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04926E">
                  <w:pPr>
                    <w:spacing w:line="480" w:lineRule="auto"/>
                    <w:jc w:val="left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第七单元</w:t>
                  </w:r>
                </w:p>
              </w:tc>
              <w:tc>
                <w:tcPr>
                  <w:tcW w:w="26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2A68D6">
                  <w:pPr>
                    <w:spacing w:line="480" w:lineRule="auto"/>
                    <w:jc w:val="center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奇妙的世界</w:t>
                  </w:r>
                </w:p>
              </w:tc>
              <w:tc>
                <w:tcPr>
                  <w:tcW w:w="80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287C43">
                  <w:pPr>
                    <w:spacing w:line="480" w:lineRule="auto"/>
                    <w:jc w:val="left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了解课文是从哪几个方面把事物写清楚的。</w:t>
                  </w:r>
                </w:p>
              </w:tc>
            </w:tr>
            <w:tr w14:paraId="6C7E834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blHeader/>
              </w:trPr>
              <w:tc>
                <w:tcPr>
                  <w:tcW w:w="14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07AD0F0">
                  <w:pPr>
                    <w:spacing w:line="480" w:lineRule="auto"/>
                    <w:jc w:val="left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第八单元</w:t>
                  </w:r>
                </w:p>
              </w:tc>
              <w:tc>
                <w:tcPr>
                  <w:tcW w:w="26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9E23E">
                  <w:pPr>
                    <w:spacing w:line="480" w:lineRule="auto"/>
                    <w:jc w:val="center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有趣的故事</w:t>
                  </w:r>
                </w:p>
              </w:tc>
              <w:tc>
                <w:tcPr>
                  <w:tcW w:w="80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C2030A">
                  <w:pPr>
                    <w:spacing w:line="480" w:lineRule="auto"/>
                    <w:jc w:val="left"/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了解故事的主要内容，复述故事。</w:t>
                  </w:r>
                </w:p>
              </w:tc>
            </w:tr>
          </w:tbl>
          <w:p w14:paraId="02C52F30"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0DEF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635" w:type="dxa"/>
          </w:tcPr>
          <w:p w14:paraId="542C9673">
            <w:pPr>
              <w:spacing w:line="5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09ECCBAB">
            <w:pPr>
              <w:spacing w:line="5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24C93024">
            <w:pPr>
              <w:spacing w:line="5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7DE421A4">
            <w:pPr>
              <w:spacing w:line="5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6FDF8AE7">
            <w:pPr>
              <w:spacing w:line="5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322623B8">
            <w:pPr>
              <w:spacing w:line="5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教学方法</w:t>
            </w:r>
          </w:p>
          <w:p w14:paraId="0C085215"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横纵分析</w:t>
            </w:r>
          </w:p>
        </w:tc>
        <w:tc>
          <w:tcPr>
            <w:tcW w:w="12539" w:type="dxa"/>
            <w:gridSpan w:val="8"/>
          </w:tcPr>
          <w:p w14:paraId="0711AE81">
            <w:pPr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三年级下册各单元教学目标横向呈递进关联。第一单元以“可爱的生灵”为主题，引导学生边读边想象画面、体会优美语句，尝试写观察所得；第二单元通过寓言故事，在阅读中掌握道理，培养概括与思辨能力；第三单元围绕传统文化，让学生感受节日、工艺之美，激发文化认同；第四单元聚焦观察与实验，学习观察方法和有序表达；第五单元立足想象世界，鼓励大胆构思，发展创造性思维；第六单元关注多彩生活，提升感受美、表达美的能力；第七单元展现奇妙世界，强化细致观察与生动描写；第八单元学习复述故事，锻炼语言组织与表达能力，各单元层层推进，实现语文素养的综合提升。</w:t>
            </w:r>
          </w:p>
          <w:p w14:paraId="797C755F">
            <w:pPr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713FCDD9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（三）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教学方法纵向分析：</w:t>
            </w:r>
          </w:p>
          <w:tbl>
            <w:tblPr>
              <w:tblStyle w:val="5"/>
              <w:tblW w:w="12162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14"/>
              <w:gridCol w:w="1825"/>
              <w:gridCol w:w="4288"/>
              <w:gridCol w:w="4035"/>
            </w:tblGrid>
            <w:tr w14:paraId="67E600A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14" w:type="dxa"/>
                </w:tcPr>
                <w:p w14:paraId="1B94D8C5">
                  <w:pPr>
                    <w:spacing w:line="480" w:lineRule="auto"/>
                    <w:jc w:val="center"/>
                    <w:rPr>
                      <w:rFonts w:ascii="仿宋" w:hAnsi="仿宋" w:eastAsia="仿宋" w:cs="仿宋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册序单元</w:t>
                  </w:r>
                </w:p>
              </w:tc>
              <w:tc>
                <w:tcPr>
                  <w:tcW w:w="1825" w:type="dxa"/>
                </w:tcPr>
                <w:p w14:paraId="56DDE2AB">
                  <w:pPr>
                    <w:spacing w:line="480" w:lineRule="auto"/>
                    <w:jc w:val="center"/>
                    <w:rPr>
                      <w:rFonts w:ascii="仿宋" w:hAnsi="仿宋" w:eastAsia="仿宋" w:cs="仿宋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4288" w:type="dxa"/>
                </w:tcPr>
                <w:p w14:paraId="7361A031">
                  <w:pPr>
                    <w:spacing w:line="480" w:lineRule="auto"/>
                    <w:jc w:val="center"/>
                    <w:rPr>
                      <w:rFonts w:ascii="仿宋" w:hAnsi="仿宋" w:eastAsia="仿宋" w:cs="仿宋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语文要素（技能写法）</w:t>
                  </w:r>
                </w:p>
              </w:tc>
              <w:tc>
                <w:tcPr>
                  <w:tcW w:w="4035" w:type="dxa"/>
                </w:tcPr>
                <w:p w14:paraId="24C0F18E">
                  <w:pPr>
                    <w:spacing w:line="480" w:lineRule="auto"/>
                    <w:jc w:val="center"/>
                    <w:rPr>
                      <w:rFonts w:ascii="仿宋" w:hAnsi="仿宋" w:eastAsia="仿宋" w:cs="仿宋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技能训练重点</w:t>
                  </w:r>
                </w:p>
              </w:tc>
            </w:tr>
            <w:tr w14:paraId="7CAF8CF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14" w:type="dxa"/>
                  <w:vAlign w:val="center"/>
                </w:tcPr>
                <w:p w14:paraId="41A9BF27">
                  <w:pPr>
                    <w:spacing w:line="560" w:lineRule="exact"/>
                    <w:jc w:val="lef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三上第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五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1825" w:type="dxa"/>
                </w:tcPr>
                <w:p w14:paraId="56A6879B">
                  <w:pPr>
                    <w:spacing w:line="560" w:lineRule="exact"/>
                    <w:jc w:val="center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留心观察</w:t>
                  </w:r>
                </w:p>
              </w:tc>
              <w:tc>
                <w:tcPr>
                  <w:tcW w:w="4288" w:type="dxa"/>
                </w:tcPr>
                <w:p w14:paraId="2E7850D5">
                  <w:pPr>
                    <w:spacing w:line="360" w:lineRule="auto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体会作者是怎样留心观察周围事物的。</w:t>
                  </w:r>
                </w:p>
              </w:tc>
              <w:tc>
                <w:tcPr>
                  <w:tcW w:w="4035" w:type="dxa"/>
                </w:tcPr>
                <w:p w14:paraId="38954EDC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仔细观察，把观察所得写下来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。</w:t>
                  </w:r>
                </w:p>
              </w:tc>
            </w:tr>
            <w:tr w14:paraId="6C841F7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14" w:type="dxa"/>
                  <w:shd w:val="clear" w:color="auto" w:fill="D4F4F1" w:themeFill="accent5" w:themeFillTint="32"/>
                  <w:vAlign w:val="center"/>
                </w:tcPr>
                <w:p w14:paraId="102B6798">
                  <w:pPr>
                    <w:spacing w:line="560" w:lineRule="exact"/>
                    <w:jc w:val="lef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三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下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一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1825" w:type="dxa"/>
                  <w:shd w:val="clear" w:color="auto" w:fill="D4F4F1" w:themeFill="accent5" w:themeFillTint="32"/>
                </w:tcPr>
                <w:p w14:paraId="0D9A8E71">
                  <w:pPr>
                    <w:spacing w:line="560" w:lineRule="exact"/>
                    <w:jc w:val="center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可爱的生灵</w:t>
                  </w:r>
                </w:p>
              </w:tc>
              <w:tc>
                <w:tcPr>
                  <w:tcW w:w="4288" w:type="dxa"/>
                  <w:shd w:val="clear" w:color="auto" w:fill="D4F4F1" w:themeFill="accent5" w:themeFillTint="32"/>
                </w:tcPr>
                <w:p w14:paraId="37CA6456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试着一边读一边想象画面，体会优美生动的语句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  <w:tc>
                <w:tcPr>
                  <w:tcW w:w="4035" w:type="dxa"/>
                  <w:shd w:val="clear" w:color="auto" w:fill="D4F4F1" w:themeFill="accent5" w:themeFillTint="32"/>
                </w:tcPr>
                <w:p w14:paraId="7456C8B0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试着把观察到的事物写清楚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。</w:t>
                  </w:r>
                </w:p>
              </w:tc>
            </w:tr>
            <w:tr w14:paraId="5D0C28B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14" w:type="dxa"/>
                  <w:vAlign w:val="center"/>
                </w:tcPr>
                <w:p w14:paraId="5C3BBEA1">
                  <w:pPr>
                    <w:spacing w:line="560" w:lineRule="exact"/>
                    <w:jc w:val="lef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三下第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二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1825" w:type="dxa"/>
                </w:tcPr>
                <w:p w14:paraId="54C86A59">
                  <w:pPr>
                    <w:spacing w:line="560" w:lineRule="exact"/>
                    <w:jc w:val="lef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寓言故事</w:t>
                  </w:r>
                </w:p>
              </w:tc>
              <w:tc>
                <w:tcPr>
                  <w:tcW w:w="4288" w:type="dxa"/>
                </w:tcPr>
                <w:p w14:paraId="256EFADA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读寓言故事，明白其中的道理。</w:t>
                  </w:r>
                </w:p>
              </w:tc>
              <w:tc>
                <w:tcPr>
                  <w:tcW w:w="4035" w:type="dxa"/>
                </w:tcPr>
                <w:p w14:paraId="6A5FC6C2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把图画的内容写清楚。</w:t>
                  </w:r>
                </w:p>
              </w:tc>
            </w:tr>
            <w:tr w14:paraId="4E70D9A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14" w:type="dxa"/>
                  <w:vAlign w:val="center"/>
                </w:tcPr>
                <w:p w14:paraId="65956637">
                  <w:pPr>
                    <w:spacing w:line="560" w:lineRule="exact"/>
                    <w:jc w:val="lef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三下第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四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1825" w:type="dxa"/>
                </w:tcPr>
                <w:p w14:paraId="1D3E9862">
                  <w:pPr>
                    <w:spacing w:line="560" w:lineRule="exact"/>
                    <w:jc w:val="lef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观察与发现</w:t>
                  </w:r>
                </w:p>
              </w:tc>
              <w:tc>
                <w:tcPr>
                  <w:tcW w:w="4288" w:type="dxa"/>
                </w:tcPr>
                <w:p w14:paraId="743E1B12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借助关键语句概括一段话的大意。</w:t>
                  </w:r>
                </w:p>
              </w:tc>
              <w:tc>
                <w:tcPr>
                  <w:tcW w:w="4035" w:type="dxa"/>
                </w:tcPr>
                <w:p w14:paraId="52ACFC07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观察事物的变化，把实验过程写清楚。</w:t>
                  </w:r>
                </w:p>
              </w:tc>
            </w:tr>
            <w:tr w14:paraId="7426527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14" w:type="dxa"/>
                  <w:vAlign w:val="center"/>
                </w:tcPr>
                <w:p w14:paraId="41103BAE">
                  <w:pPr>
                    <w:spacing w:line="560" w:lineRule="exact"/>
                    <w:jc w:val="lef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四上第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三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1825" w:type="dxa"/>
                </w:tcPr>
                <w:p w14:paraId="3BE04852">
                  <w:pPr>
                    <w:spacing w:line="560" w:lineRule="exact"/>
                    <w:jc w:val="lef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连续观察</w:t>
                  </w:r>
                </w:p>
              </w:tc>
              <w:tc>
                <w:tcPr>
                  <w:tcW w:w="4288" w:type="dxa"/>
                </w:tcPr>
                <w:p w14:paraId="44E7CF27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体会文章准确生动的表达，感受作者连续细致的观察。</w:t>
                  </w:r>
                </w:p>
              </w:tc>
              <w:tc>
                <w:tcPr>
                  <w:tcW w:w="4035" w:type="dxa"/>
                </w:tcPr>
                <w:p w14:paraId="42F434A7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进行连续观察，学写观察日记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</w:tr>
          </w:tbl>
          <w:p w14:paraId="6009BAA3"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 w14:paraId="87AA9662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（四）教学方法横向分析:</w:t>
            </w:r>
          </w:p>
          <w:tbl>
            <w:tblPr>
              <w:tblStyle w:val="5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89"/>
              <w:gridCol w:w="2875"/>
              <w:gridCol w:w="2575"/>
              <w:gridCol w:w="4480"/>
            </w:tblGrid>
            <w:tr w14:paraId="0E0E9A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89" w:type="dxa"/>
                </w:tcPr>
                <w:p w14:paraId="3AA672DA">
                  <w:pPr>
                    <w:spacing w:line="400" w:lineRule="exact"/>
                    <w:jc w:val="center"/>
                    <w:rPr>
                      <w:rFonts w:ascii="仿宋" w:hAnsi="仿宋" w:eastAsia="仿宋" w:cs="仿宋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单元板块</w:t>
                  </w:r>
                </w:p>
              </w:tc>
              <w:tc>
                <w:tcPr>
                  <w:tcW w:w="2875" w:type="dxa"/>
                </w:tcPr>
                <w:p w14:paraId="6FAA14A4">
                  <w:pPr>
                    <w:spacing w:line="400" w:lineRule="exact"/>
                    <w:jc w:val="center"/>
                    <w:rPr>
                      <w:rFonts w:ascii="仿宋" w:hAnsi="仿宋" w:eastAsia="仿宋" w:cs="仿宋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课文重点与难点</w:t>
                  </w:r>
                </w:p>
              </w:tc>
              <w:tc>
                <w:tcPr>
                  <w:tcW w:w="2575" w:type="dxa"/>
                </w:tcPr>
                <w:p w14:paraId="13F36137">
                  <w:pPr>
                    <w:spacing w:line="400" w:lineRule="exact"/>
                    <w:jc w:val="center"/>
                    <w:rPr>
                      <w:rFonts w:ascii="仿宋" w:hAnsi="仿宋" w:eastAsia="仿宋" w:cs="仿宋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语文要素</w:t>
                  </w:r>
                </w:p>
              </w:tc>
              <w:tc>
                <w:tcPr>
                  <w:tcW w:w="4480" w:type="dxa"/>
                </w:tcPr>
                <w:p w14:paraId="32863372">
                  <w:pPr>
                    <w:spacing w:line="400" w:lineRule="exact"/>
                    <w:jc w:val="center"/>
                    <w:rPr>
                      <w:rFonts w:ascii="仿宋" w:hAnsi="仿宋" w:eastAsia="仿宋" w:cs="仿宋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教法</w:t>
                  </w:r>
                </w:p>
              </w:tc>
            </w:tr>
            <w:tr w14:paraId="185FD48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89" w:type="dxa"/>
                </w:tcPr>
                <w:p w14:paraId="59FA0A24">
                  <w:pPr>
                    <w:spacing w:line="560" w:lineRule="exact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古诗三首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》</w:t>
                  </w:r>
                </w:p>
              </w:tc>
              <w:tc>
                <w:tcPr>
                  <w:tcW w:w="2875" w:type="dxa"/>
                </w:tcPr>
                <w:p w14:paraId="0BE62A7D">
                  <w:pPr>
                    <w:spacing w:line="560" w:lineRule="exact"/>
                    <w:jc w:val="both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1.有感情地朗读课文。背诵课文。默写《绝句》。</w:t>
                  </w:r>
                </w:p>
                <w:p w14:paraId="51251E8C">
                  <w:pPr>
                    <w:spacing w:line="560" w:lineRule="exact"/>
                    <w:jc w:val="both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2.能借助注释和插图了解诗句的意思，想象画面，说出诗中描绘的景象。</w:t>
                  </w:r>
                </w:p>
                <w:p w14:paraId="141CAB59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</w:p>
              </w:tc>
              <w:tc>
                <w:tcPr>
                  <w:tcW w:w="2575" w:type="dxa"/>
                </w:tcPr>
                <w:p w14:paraId="58EC1F88">
                  <w:pPr>
                    <w:spacing w:line="560" w:lineRule="exact"/>
                    <w:ind w:firstLine="560" w:firstLineChars="200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结合诗句的意思,想象画面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  <w:tc>
                <w:tcPr>
                  <w:tcW w:w="4480" w:type="dxa"/>
                </w:tcPr>
                <w:p w14:paraId="7DB1CE77">
                  <w:pPr>
                    <w:spacing w:line="560" w:lineRule="exac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朗读法：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通过教师范读、学生自由读、指名读、齐读、配乐读等多种形式，让学生在读中感悟古诗的韵律美和意境美。</w:t>
                  </w:r>
                </w:p>
                <w:p w14:paraId="2C5304F9">
                  <w:pPr>
                    <w:spacing w:line="560" w:lineRule="exac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讨论法：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组织学生小组讨论或全班交流，探讨古诗中的疑难问题、诗人的情感等，培养学生的思维能力和合作精神。</w:t>
                  </w:r>
                </w:p>
                <w:p w14:paraId="08CC6D6F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情境教学法：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利用多媒体播放春天美景的视频、展示图片等，创设情境，帮助学生理解诗意，感受古诗的意境。</w:t>
                  </w:r>
                </w:p>
              </w:tc>
            </w:tr>
            <w:tr w14:paraId="70DF1A2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89" w:type="dxa"/>
                </w:tcPr>
                <w:p w14:paraId="7DAB88B7">
                  <w:pPr>
                    <w:spacing w:line="560" w:lineRule="exact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燕子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》</w:t>
                  </w:r>
                </w:p>
              </w:tc>
              <w:tc>
                <w:tcPr>
                  <w:tcW w:w="2875" w:type="dxa"/>
                </w:tcPr>
                <w:p w14:paraId="7037D656">
                  <w:pPr>
                    <w:numPr>
                      <w:ilvl w:val="0"/>
                      <w:numId w:val="0"/>
                    </w:numPr>
                    <w:spacing w:line="560" w:lineRule="exact"/>
                    <w:jc w:val="both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1.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边读</w:t>
                  </w: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课文边想象画面，读出对燕子的喜爱之情。背诵第1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-</w:t>
                  </w: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3自然段。</w:t>
                  </w:r>
                </w:p>
                <w:p w14:paraId="3B38A3AC">
                  <w:pPr>
                    <w:spacing w:line="560" w:lineRule="exact"/>
                    <w:jc w:val="both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2.积累“剪刀似的尾巴”等词语，体会文中优美生动的语句并摘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抄。</w:t>
                  </w:r>
                </w:p>
                <w:p w14:paraId="50DE052F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</w:p>
              </w:tc>
              <w:tc>
                <w:tcPr>
                  <w:tcW w:w="2575" w:type="dxa"/>
                </w:tcPr>
                <w:p w14:paraId="5205B58B">
                  <w:pPr>
                    <w:spacing w:line="560" w:lineRule="exact"/>
                    <w:ind w:firstLine="560" w:firstLineChars="200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default" w:ascii="仿宋" w:hAnsi="仿宋" w:eastAsia="仿宋" w:cs="仿宋"/>
                      <w:sz w:val="28"/>
                      <w:szCs w:val="28"/>
                      <w:lang w:val="en-US"/>
                    </w:rPr>
                    <w:t>边读边想象画面，感受文中语言的优美生动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  <w:tc>
                <w:tcPr>
                  <w:tcW w:w="4480" w:type="dxa"/>
                </w:tcPr>
                <w:p w14:paraId="7C34BC74">
                  <w:pPr>
                    <w:spacing w:line="560" w:lineRule="exac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朗读法：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通过多种形式的朗读，让学生感受语言的韵律美，体会作者的情感。</w:t>
                  </w:r>
                </w:p>
                <w:p w14:paraId="72A51872">
                  <w:pPr>
                    <w:spacing w:line="560" w:lineRule="exac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讨论法：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组织学生小组讨论，激发思维碰撞，培养自主探究、合作交流的能力。</w:t>
                  </w:r>
                </w:p>
                <w:p w14:paraId="699DC967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情境教学法：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借助多媒体创设情境，使抽象文字具象化，增强学习兴趣与效果。</w:t>
                  </w:r>
                </w:p>
              </w:tc>
            </w:tr>
            <w:tr w14:paraId="779FDEF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89" w:type="dxa"/>
                </w:tcPr>
                <w:p w14:paraId="484A8344">
                  <w:pPr>
                    <w:spacing w:line="560" w:lineRule="exact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荷花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》</w:t>
                  </w:r>
                </w:p>
              </w:tc>
              <w:tc>
                <w:tcPr>
                  <w:tcW w:w="2875" w:type="dxa"/>
                </w:tcPr>
                <w:p w14:paraId="311578DF">
                  <w:pPr>
                    <w:spacing w:line="560" w:lineRule="exact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1.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有感情地朗读课文，能读好“莲蓬、花瓣儿”等词语的轻声和儿化音。背诵第2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-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4自然段。</w:t>
                  </w:r>
                </w:p>
                <w:p w14:paraId="4566B421">
                  <w:pPr>
                    <w:spacing w:line="560" w:lineRule="exact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2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.能边读课文边想象画面，体会优美生动的语句，体会这一池荷花是“一大幅活的画”，并与大家一起交流。</w:t>
                  </w:r>
                </w:p>
                <w:p w14:paraId="1012F6ED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3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.能仿照课文第2自然段中描写荷花不同样子的句子，写一种自己喜欢的植物。</w:t>
                  </w:r>
                </w:p>
                <w:p w14:paraId="35E16D9D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</w:p>
              </w:tc>
              <w:tc>
                <w:tcPr>
                  <w:tcW w:w="2575" w:type="dxa"/>
                </w:tcPr>
                <w:p w14:paraId="02613203">
                  <w:pPr>
                    <w:spacing w:line="360" w:lineRule="auto"/>
                    <w:ind w:firstLine="560" w:firstLineChars="200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default" w:ascii="仿宋" w:hAnsi="仿宋" w:eastAsia="仿宋" w:cs="仿宋"/>
                      <w:sz w:val="28"/>
                      <w:szCs w:val="28"/>
                      <w:lang w:val="en-US"/>
                    </w:rPr>
                    <w:t>抓住对荷花的描写边读边想象画面，感</w:t>
                  </w:r>
                  <w:r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  <w:t>受荷花的美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。</w:t>
                  </w:r>
                </w:p>
              </w:tc>
              <w:tc>
                <w:tcPr>
                  <w:tcW w:w="4480" w:type="dxa"/>
                </w:tcPr>
                <w:p w14:paraId="0AD40A4D">
                  <w:pPr>
                    <w:spacing w:line="360" w:lineRule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情境教学法：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播放荷花池视频或展示图片，创设“走进荷花池”的情境，引导学生观察荷花的颜色、姿态，直观感受文本描写的画面。</w:t>
                  </w:r>
                </w:p>
                <w:p w14:paraId="379E02AD">
                  <w:pPr>
                    <w:spacing w:line="360" w:lineRule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朗读感悟法：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过示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范读、配乐读、分组读等形式，让学生在朗读中体会词句的生动性，感受语言韵律。</w:t>
                  </w:r>
                </w:p>
                <w:p w14:paraId="0EB2B5AA">
                  <w:pPr>
                    <w:spacing w:line="360" w:lineRule="auto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读写结合法：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学完荷花姿态描写后，让学生观察身边的植物（如桃花、向日葵），用“有的……有的……有的……”句式写一段话，强化修辞手法的运用。</w:t>
                  </w:r>
                </w:p>
              </w:tc>
            </w:tr>
            <w:tr w14:paraId="543BB4E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89" w:type="dxa"/>
                </w:tcPr>
                <w:p w14:paraId="2F1E2884">
                  <w:pPr>
                    <w:spacing w:line="560" w:lineRule="exact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昆虫备忘录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》</w:t>
                  </w:r>
                </w:p>
              </w:tc>
              <w:tc>
                <w:tcPr>
                  <w:tcW w:w="2875" w:type="dxa"/>
                </w:tcPr>
                <w:p w14:paraId="74FBB7BE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默读课文，能说出自己最感兴趣的内容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  <w:tc>
                <w:tcPr>
                  <w:tcW w:w="2575" w:type="dxa"/>
                </w:tcPr>
                <w:p w14:paraId="49BC3921">
                  <w:pPr>
                    <w:spacing w:line="560" w:lineRule="exact"/>
                    <w:ind w:firstLine="560" w:firstLineChars="200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抓住对昆虫外形的描写,以及风趣幽默的句子体会语言的生动有趣。</w:t>
                  </w:r>
                </w:p>
              </w:tc>
              <w:tc>
                <w:tcPr>
                  <w:tcW w:w="4480" w:type="dxa"/>
                </w:tcPr>
                <w:p w14:paraId="0326C7E4">
                  <w:pPr>
                    <w:spacing w:line="560" w:lineRule="exact"/>
                    <w:jc w:val="both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直观观察法：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展示昆虫标本图片或视频（如蜻蜓的复眼、瓢虫的斑点），帮助学生直观理解课文描述的特征，突破“复眼”等抽象概念的理解难点。</w:t>
                  </w:r>
                </w:p>
                <w:p w14:paraId="7F80BFF4">
                  <w:pPr>
                    <w:spacing w:line="560" w:lineRule="exact"/>
                    <w:jc w:val="both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表格梳理法：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设计学习单，让学生以小组为单位，用表格整理每种昆虫的名称、外形、习性及作者的观察发现，培养信息归纳能力。</w:t>
                  </w:r>
                </w:p>
                <w:p w14:paraId="7EF712AB">
                  <w:pPr>
                    <w:spacing w:line="560" w:lineRule="exact"/>
                    <w:jc w:val="both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情境体验法：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创设“昆虫博览会”情境，让学生扮演“小讲解员”，用课文中的语言风格介绍一种昆虫，强化语言运用。</w:t>
                  </w:r>
                </w:p>
              </w:tc>
            </w:tr>
            <w:tr w14:paraId="7660735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90" w:hRule="atLeast"/>
              </w:trPr>
              <w:tc>
                <w:tcPr>
                  <w:tcW w:w="2189" w:type="dxa"/>
                </w:tcPr>
                <w:p w14:paraId="4ADD0B5D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《习作：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我的植物朋友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</w:t>
                  </w:r>
                </w:p>
                <w:p w14:paraId="357A9004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</w:p>
              </w:tc>
              <w:tc>
                <w:tcPr>
                  <w:tcW w:w="2875" w:type="dxa"/>
                </w:tcPr>
                <w:p w14:paraId="3918150E">
                  <w:pPr>
                    <w:spacing w:line="560" w:lineRule="exact"/>
                    <w:jc w:val="both"/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1.引导学生观察植物外形、颜色等特征，能用具体语言描述，按一定顺序写作。</w:t>
                  </w:r>
                </w:p>
                <w:p w14:paraId="7904CA68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2.将观察与感受结合，融入细节（如气味、触感），避免内容空洞。</w:t>
                  </w:r>
                </w:p>
              </w:tc>
              <w:tc>
                <w:tcPr>
                  <w:tcW w:w="2575" w:type="dxa"/>
                </w:tcPr>
                <w:p w14:paraId="27E0F45E">
                  <w:pPr>
                    <w:spacing w:line="560" w:lineRule="exact"/>
                    <w:ind w:firstLineChars="200"/>
                    <w:jc w:val="both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借助记录卡写一种植物。</w:t>
                  </w:r>
                </w:p>
                <w:p w14:paraId="3DA12FB9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</w:p>
                <w:p w14:paraId="531DBADB">
                  <w:pPr>
                    <w:spacing w:line="360" w:lineRule="auto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</w:p>
              </w:tc>
              <w:tc>
                <w:tcPr>
                  <w:tcW w:w="4480" w:type="dxa"/>
                </w:tcPr>
                <w:p w14:paraId="3AAA5491">
                  <w:pPr>
                    <w:spacing w:line="560" w:lineRule="exac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观察体验法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：带植物实物或图片，引导多角度观察（看、闻、摸）。</w:t>
                  </w:r>
                </w:p>
                <w:p w14:paraId="4722E649">
                  <w:pPr>
                    <w:spacing w:line="560" w:lineRule="exac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范文引路法：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分析片段，学习描写顺序与修辞运用。</w:t>
                  </w:r>
                </w:p>
                <w:p w14:paraId="7E036C2D">
                  <w:pPr>
                    <w:spacing w:line="560" w:lineRule="exac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思维导图法：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用图示梳理植物特征，搭建写作框架。</w:t>
                  </w:r>
                </w:p>
                <w:p w14:paraId="61F282B8">
                  <w:pPr>
                    <w:spacing w:line="560" w:lineRule="exact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互动修改法：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小组互评习作，补充细节完善内容。</w:t>
                  </w:r>
                </w:p>
              </w:tc>
            </w:tr>
          </w:tbl>
          <w:p w14:paraId="36992A6E"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BAA6F2E"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4C74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635" w:type="dxa"/>
            <w:vMerge w:val="restart"/>
          </w:tcPr>
          <w:p w14:paraId="413C3A0D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5173AE9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单元教学目标</w:t>
            </w:r>
          </w:p>
          <w:p w14:paraId="1835E49C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4B2EA00B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1B342F40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3E6AEDE5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69246A9A">
            <w:pPr>
              <w:spacing w:line="560" w:lineRule="exact"/>
              <w:ind w:left="281" w:hanging="281" w:hangingChars="1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单元作业目标</w:t>
            </w:r>
          </w:p>
        </w:tc>
        <w:tc>
          <w:tcPr>
            <w:tcW w:w="5087" w:type="dxa"/>
            <w:gridSpan w:val="5"/>
          </w:tcPr>
          <w:p w14:paraId="0494D030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单元教学目标</w:t>
            </w:r>
          </w:p>
        </w:tc>
        <w:tc>
          <w:tcPr>
            <w:tcW w:w="1716" w:type="dxa"/>
            <w:gridSpan w:val="2"/>
          </w:tcPr>
          <w:p w14:paraId="48C36826"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对应篇目</w:t>
            </w:r>
          </w:p>
        </w:tc>
        <w:tc>
          <w:tcPr>
            <w:tcW w:w="5736" w:type="dxa"/>
          </w:tcPr>
          <w:p w14:paraId="45E3C9EB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单元作业目标</w:t>
            </w:r>
          </w:p>
        </w:tc>
      </w:tr>
      <w:tr w14:paraId="11B05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5" w:type="dxa"/>
            <w:vMerge w:val="continue"/>
          </w:tcPr>
          <w:p w14:paraId="4D150D30"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087" w:type="dxa"/>
            <w:gridSpan w:val="5"/>
            <w:vAlign w:val="center"/>
          </w:tcPr>
          <w:p w14:paraId="3B558450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  <w:t>认识32个生字，读准4个多音字，会写36个字，会写29个词语。</w:t>
            </w:r>
          </w:p>
          <w:p w14:paraId="4FBC0934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  <w:lang w:val="en-US"/>
              </w:rPr>
              <w:t>2.</w:t>
            </w:r>
            <w:r>
              <w:rPr>
                <w:rFonts w:ascii="仿宋" w:hAnsi="仿宋" w:eastAsia="仿宋" w:cs="仿宋"/>
                <w:sz w:val="28"/>
                <w:szCs w:val="28"/>
              </w:rPr>
              <w:t>能正确、流利、有感情地朗读课文。背诵古诗和指定的课文段落。默写《绝句》。</w:t>
            </w:r>
          </w:p>
          <w:p w14:paraId="51EE1D57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3.能试着一边读一边想象画面。</w:t>
            </w:r>
          </w:p>
          <w:p w14:paraId="A326D632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4.能积累“剪刀似的尾巴”等词语，体会优美生动的语句并摘抄。</w:t>
            </w:r>
          </w:p>
          <w:p w14:paraId="5E05B1A5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5.能仿照课文中的片段，写一种自己喜欢的植物。</w:t>
            </w:r>
          </w:p>
        </w:tc>
        <w:tc>
          <w:tcPr>
            <w:tcW w:w="1716" w:type="dxa"/>
            <w:gridSpan w:val="2"/>
            <w:vAlign w:val="center"/>
          </w:tcPr>
          <w:p w14:paraId="56A2A48F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09E89AA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古诗三首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》</w:t>
            </w:r>
          </w:p>
          <w:p w14:paraId="2482D6A5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燕子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》</w:t>
            </w:r>
          </w:p>
          <w:p w14:paraId="501DFC56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荷花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》</w:t>
            </w:r>
          </w:p>
          <w:p w14:paraId="25D1614F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昆虫备忘录</w:t>
            </w:r>
            <w:r>
              <w:rPr>
                <w:rFonts w:ascii="仿宋" w:hAnsi="仿宋" w:eastAsia="仿宋" w:cs="仿宋"/>
                <w:sz w:val="28"/>
                <w:szCs w:val="28"/>
              </w:rPr>
              <w:t>》</w:t>
            </w:r>
          </w:p>
          <w:p w14:paraId="40F7AC64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044F9108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062A4899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736" w:type="dxa"/>
            <w:vMerge w:val="restart"/>
            <w:vAlign w:val="center"/>
          </w:tcPr>
          <w:p w14:paraId="623C2F3B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低阶目标：</w:t>
            </w:r>
          </w:p>
          <w:p w14:paraId="35B169F7">
            <w:pPr>
              <w:spacing w:line="5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 借助关键词句，初步想象文本描绘的画面，形成基础场景认知。</w:t>
            </w:r>
          </w:p>
          <w:p w14:paraId="A08BB633">
            <w:pPr>
              <w:spacing w:line="5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 识别比喻、拟人等常见修辞手法，指出语句优美生动之处。</w:t>
            </w:r>
          </w:p>
          <w:p w14:paraId="9A1EC95B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 仿照课文描写，用简单语句描述画面，完成基础表达任务。</w:t>
            </w:r>
          </w:p>
          <w:p w14:paraId="4354EDE1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高阶目标：</w:t>
            </w:r>
          </w:p>
          <w:p w14:paraId="6BAE1C4F">
            <w:pPr>
              <w:spacing w:line="5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 突破文字表层，深度解读古诗意象，创造性还原复杂意境画面。</w:t>
            </w:r>
          </w:p>
          <w:p w14:paraId="87A08A21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 自主赏析文本语言特色，迁移运用生动语句，在习作中实现画面感与情感表达的融合。</w:t>
            </w:r>
          </w:p>
          <w:p w14:paraId="686D3078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DE2A043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36F3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5" w:hRule="atLeast"/>
        </w:trPr>
        <w:tc>
          <w:tcPr>
            <w:tcW w:w="1635" w:type="dxa"/>
            <w:vMerge w:val="continue"/>
          </w:tcPr>
          <w:p w14:paraId="0B356B24"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087" w:type="dxa"/>
            <w:gridSpan w:val="5"/>
          </w:tcPr>
          <w:p w14:paraId="49206D21">
            <w:pPr>
              <w:spacing w:line="560" w:lineRule="exact"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  <w:t>6.能借助记录卡，写清楚植物的样子、颜色等，并写出自己的感受。</w:t>
            </w:r>
          </w:p>
          <w:p w14:paraId="F76616BA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4F96FEBB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《习作：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我的植物朋友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》</w:t>
            </w:r>
          </w:p>
          <w:p w14:paraId="6881DB9C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736" w:type="dxa"/>
            <w:vMerge w:val="continue"/>
            <w:vAlign w:val="center"/>
          </w:tcPr>
          <w:p w14:paraId="31597CF7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FBA4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 w14:paraId="486B90CC">
            <w:pPr>
              <w:rPr>
                <w:b/>
                <w:sz w:val="24"/>
                <w:szCs w:val="28"/>
              </w:rPr>
            </w:pPr>
          </w:p>
          <w:p w14:paraId="78457510">
            <w:pPr>
              <w:rPr>
                <w:b/>
                <w:sz w:val="24"/>
                <w:szCs w:val="28"/>
              </w:rPr>
            </w:pPr>
          </w:p>
          <w:p w14:paraId="34830B03">
            <w:pPr>
              <w:rPr>
                <w:b/>
                <w:sz w:val="24"/>
                <w:szCs w:val="28"/>
              </w:rPr>
            </w:pPr>
          </w:p>
          <w:p w14:paraId="0D89F9F9">
            <w:pPr>
              <w:rPr>
                <w:rFonts w:ascii="仿宋" w:hAnsi="仿宋" w:eastAsia="仿宋" w:cs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32"/>
              </w:rPr>
              <w:t>基础知识点</w:t>
            </w:r>
          </w:p>
          <w:p w14:paraId="4A1DD46C">
            <w:pPr>
              <w:rPr>
                <w:rFonts w:ascii="仿宋" w:hAnsi="仿宋" w:eastAsia="仿宋" w:cs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32"/>
              </w:rPr>
              <w:t>技能训练点</w:t>
            </w:r>
          </w:p>
          <w:p w14:paraId="064E0847">
            <w:pPr>
              <w:rPr>
                <w:b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32"/>
              </w:rPr>
              <w:t>立德树人点</w:t>
            </w:r>
          </w:p>
          <w:p w14:paraId="0D8411EC">
            <w:pPr>
              <w:rPr>
                <w:b/>
                <w:sz w:val="24"/>
                <w:szCs w:val="28"/>
              </w:rPr>
            </w:pPr>
          </w:p>
          <w:p w14:paraId="50E8CAEB">
            <w:pPr>
              <w:rPr>
                <w:b/>
                <w:sz w:val="24"/>
                <w:szCs w:val="28"/>
              </w:rPr>
            </w:pPr>
          </w:p>
        </w:tc>
        <w:tc>
          <w:tcPr>
            <w:tcW w:w="12539" w:type="dxa"/>
            <w:gridSpan w:val="8"/>
          </w:tcPr>
          <w:p w14:paraId="456DB7AF">
            <w:pPr>
              <w:rPr>
                <w:rFonts w:hint="eastAsia" w:eastAsia="等线"/>
                <w:lang w:eastAsia="zh-CN"/>
              </w:rPr>
            </w:pPr>
            <w:r>
              <w:rPr>
                <w:rFonts w:hint="eastAsia" w:eastAsia="等线"/>
                <w:lang w:eastAsia="zh-CN"/>
              </w:rPr>
              <w:drawing>
                <wp:inline distT="0" distB="0" distL="114300" distR="114300">
                  <wp:extent cx="6762115" cy="5257800"/>
                  <wp:effectExtent l="0" t="0" r="635" b="0"/>
                  <wp:docPr id="3" name="图片 3" descr="498379c5e458fb4c7a1ed91099398d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498379c5e458fb4c7a1ed91099398d3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115" cy="525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A9BDB9">
            <w:pPr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根据教材内容，单元教学目标，单元语文要素得出：</w:t>
            </w:r>
          </w:p>
          <w:p w14:paraId="4BFC6B1B">
            <w:pPr>
              <w:spacing w:line="560" w:lineRule="exact"/>
              <w:ind w:firstLine="562" w:firstLineChars="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>基础知识点: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  <w:t>生字词读写运用、修辞手法（比喻、拟人等）辨识、优美语句积累，以及结合课文理解自然景物描写方法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  <w:p w14:paraId="20D09004">
            <w:pPr>
              <w:spacing w:line="560" w:lineRule="exact"/>
              <w:ind w:firstLine="562" w:firstLineChars="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>技能训练点: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  <w:t>边读边想象画面、体会优美生动语句，学习观察动植物特征，运用修辞进行描写，以及完成植物主题的习作表达。</w:t>
            </w:r>
          </w:p>
          <w:p w14:paraId="3D26D7D4">
            <w:pPr>
              <w:spacing w:line="560" w:lineRule="exact"/>
              <w:ind w:firstLine="562" w:firstLineChars="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>立德树人点: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引导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  <w:t>学生感受自然之美，激发对大自然的热爱与保护意识，培养细致观察、热爱生活的积极态度。</w:t>
            </w:r>
          </w:p>
        </w:tc>
      </w:tr>
      <w:tr w14:paraId="0F56D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635" w:type="dxa"/>
            <w:vMerge w:val="restart"/>
          </w:tcPr>
          <w:p w14:paraId="128DE254"/>
          <w:p w14:paraId="29D846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课时作业目标</w:t>
            </w:r>
          </w:p>
        </w:tc>
        <w:tc>
          <w:tcPr>
            <w:tcW w:w="1802" w:type="dxa"/>
          </w:tcPr>
          <w:p w14:paraId="7390C7F2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课题</w:t>
            </w:r>
          </w:p>
        </w:tc>
        <w:tc>
          <w:tcPr>
            <w:tcW w:w="1438" w:type="dxa"/>
          </w:tcPr>
          <w:p w14:paraId="60627044">
            <w:pPr>
              <w:widowControl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对应课时</w:t>
            </w:r>
          </w:p>
        </w:tc>
        <w:tc>
          <w:tcPr>
            <w:tcW w:w="9299" w:type="dxa"/>
            <w:gridSpan w:val="6"/>
          </w:tcPr>
          <w:p w14:paraId="778C4DA0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课时作业目标</w:t>
            </w:r>
          </w:p>
        </w:tc>
      </w:tr>
      <w:tr w14:paraId="4AAD4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35" w:type="dxa"/>
            <w:vMerge w:val="continue"/>
          </w:tcPr>
          <w:p w14:paraId="3D5FD22F"/>
        </w:tc>
        <w:tc>
          <w:tcPr>
            <w:tcW w:w="1802" w:type="dxa"/>
            <w:vAlign w:val="center"/>
          </w:tcPr>
          <w:p w14:paraId="7798DC1E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古诗三首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》</w:t>
            </w:r>
          </w:p>
        </w:tc>
        <w:tc>
          <w:tcPr>
            <w:tcW w:w="1438" w:type="dxa"/>
            <w:vAlign w:val="center"/>
          </w:tcPr>
          <w:p w14:paraId="6207D265">
            <w:pPr>
              <w:pStyle w:val="2"/>
              <w:bidi w:val="0"/>
            </w:pPr>
            <w:bookmarkStart w:id="2" w:name="_GoBack"/>
            <w:bookmarkEnd w:id="2"/>
            <w:r>
              <w:rPr>
                <w:rFonts w:hint="eastAsia"/>
              </w:rPr>
              <w:t>2</w:t>
            </w:r>
          </w:p>
        </w:tc>
        <w:tc>
          <w:tcPr>
            <w:tcW w:w="9299" w:type="dxa"/>
            <w:gridSpan w:val="6"/>
          </w:tcPr>
          <w:p w14:paraId="078CDA4D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1.会按要求认、写本课重点生字词。</w:t>
            </w:r>
          </w:p>
          <w:p w14:paraId="5387A963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有感情的朗读课文。背诵课文。默写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绝句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  <w:p w14:paraId="1799E580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能借助注释和插图了解诗句的意思，想象画面，说出诗中所描绘的景象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</w:tc>
      </w:tr>
      <w:tr w14:paraId="2DAC1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635" w:type="dxa"/>
            <w:vMerge w:val="continue"/>
          </w:tcPr>
          <w:p w14:paraId="1AC39159"/>
        </w:tc>
        <w:tc>
          <w:tcPr>
            <w:tcW w:w="1802" w:type="dxa"/>
            <w:vAlign w:val="center"/>
          </w:tcPr>
          <w:p w14:paraId="6DCBE325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燕子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》</w:t>
            </w:r>
          </w:p>
        </w:tc>
        <w:tc>
          <w:tcPr>
            <w:tcW w:w="1438" w:type="dxa"/>
            <w:vAlign w:val="center"/>
          </w:tcPr>
          <w:p w14:paraId="72E3DC77">
            <w:pPr>
              <w:spacing w:line="56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  <w:lang w:val="en-US"/>
              </w:rPr>
              <w:t>2</w:t>
            </w:r>
          </w:p>
        </w:tc>
        <w:tc>
          <w:tcPr>
            <w:tcW w:w="9299" w:type="dxa"/>
            <w:gridSpan w:val="6"/>
          </w:tcPr>
          <w:p w14:paraId="15051BCA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1.会按要求认本课重点生字词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，读准多音字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  <w:p w14:paraId="0B69D2D2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边读课文边想象画面，读出对燕子的喜爱之情。背诵第1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3自然段。</w:t>
            </w:r>
          </w:p>
          <w:p w14:paraId="9D8B287D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积累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“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剪刀似的尾巴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”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等词语，体会文中优美生动的词句，并摘抄。</w:t>
            </w:r>
          </w:p>
        </w:tc>
      </w:tr>
      <w:tr w14:paraId="745D6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635" w:type="dxa"/>
            <w:vMerge w:val="continue"/>
          </w:tcPr>
          <w:p w14:paraId="3F21DF24"/>
        </w:tc>
        <w:tc>
          <w:tcPr>
            <w:tcW w:w="1802" w:type="dxa"/>
            <w:vAlign w:val="center"/>
          </w:tcPr>
          <w:p w14:paraId="6FEE73F9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荷花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》</w:t>
            </w:r>
          </w:p>
        </w:tc>
        <w:tc>
          <w:tcPr>
            <w:tcW w:w="1438" w:type="dxa"/>
            <w:vAlign w:val="center"/>
          </w:tcPr>
          <w:p w14:paraId="08C6DE96">
            <w:pPr>
              <w:spacing w:line="56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9299" w:type="dxa"/>
            <w:gridSpan w:val="6"/>
          </w:tcPr>
          <w:p w14:paraId="56C63383"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1.会按要求认、写本课重点生字词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，读准多音字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  <w:p w14:paraId="5F95BBDF">
            <w:pPr>
              <w:spacing w:line="560" w:lineRule="exac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有感情地朗读课文，能读好“莲蓬、花瓣儿”等词语的轻声和儿化音。背诵第2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4自然段。</w:t>
            </w:r>
          </w:p>
          <w:p w14:paraId="6B068033">
            <w:pPr>
              <w:spacing w:line="560" w:lineRule="exac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3.能边读课文边想象画面，体会优美生动的语句，体会这一池荷花是“一大幅活的画”，并与大家一起交流。</w:t>
            </w:r>
          </w:p>
          <w:p w14:paraId="E9AC2F7C"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4.能仿照课文第2自然段中描写荷花不同样子的句子，写一种自已喜欢的植物。</w:t>
            </w:r>
          </w:p>
        </w:tc>
      </w:tr>
      <w:tr w14:paraId="55D39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635" w:type="dxa"/>
          </w:tcPr>
          <w:p w14:paraId="45376173"/>
        </w:tc>
        <w:tc>
          <w:tcPr>
            <w:tcW w:w="1802" w:type="dxa"/>
            <w:vAlign w:val="center"/>
          </w:tcPr>
          <w:p w14:paraId="2C2113B5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昆虫备忘录</w:t>
            </w:r>
            <w:r>
              <w:rPr>
                <w:rFonts w:ascii="仿宋" w:hAnsi="仿宋" w:eastAsia="仿宋" w:cs="仿宋"/>
                <w:sz w:val="28"/>
                <w:szCs w:val="28"/>
              </w:rPr>
              <w:t>》</w:t>
            </w:r>
          </w:p>
        </w:tc>
        <w:tc>
          <w:tcPr>
            <w:tcW w:w="1438" w:type="dxa"/>
            <w:vAlign w:val="center"/>
          </w:tcPr>
          <w:p w14:paraId="0DF476FC">
            <w:pPr>
              <w:spacing w:line="56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9299" w:type="dxa"/>
            <w:gridSpan w:val="6"/>
          </w:tcPr>
          <w:p w14:paraId="0C69BF10">
            <w:pPr>
              <w:numPr>
                <w:ilvl w:val="0"/>
                <w:numId w:val="3"/>
              </w:num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会按要求任本课重点生字词。</w:t>
            </w:r>
          </w:p>
          <w:p w14:paraId="027D1A98">
            <w:pPr>
              <w:numPr>
                <w:ilvl w:val="0"/>
                <w:numId w:val="3"/>
              </w:num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默读课文，能说出自己最感兴趣的内容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</w:tc>
      </w:tr>
      <w:tr w14:paraId="2B5B1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35" w:type="dxa"/>
            <w:vMerge w:val="restart"/>
          </w:tcPr>
          <w:p w14:paraId="1CD1DDDC">
            <w:pPr>
              <w:jc w:val="center"/>
              <w:rPr>
                <w:b/>
                <w:sz w:val="28"/>
                <w:szCs w:val="28"/>
              </w:rPr>
            </w:pPr>
          </w:p>
          <w:p w14:paraId="2488D567">
            <w:pPr>
              <w:jc w:val="center"/>
              <w:rPr>
                <w:b/>
                <w:sz w:val="28"/>
                <w:szCs w:val="28"/>
              </w:rPr>
            </w:pPr>
          </w:p>
          <w:p w14:paraId="0704D05F">
            <w:pPr>
              <w:jc w:val="center"/>
              <w:rPr>
                <w:b/>
                <w:sz w:val="28"/>
                <w:szCs w:val="28"/>
              </w:rPr>
            </w:pPr>
          </w:p>
          <w:p w14:paraId="6391AD5D">
            <w:pPr>
              <w:jc w:val="center"/>
              <w:rPr>
                <w:b/>
                <w:sz w:val="28"/>
                <w:szCs w:val="28"/>
              </w:rPr>
            </w:pPr>
          </w:p>
          <w:p w14:paraId="41B530F3">
            <w:pPr>
              <w:jc w:val="center"/>
              <w:rPr>
                <w:b/>
                <w:sz w:val="28"/>
                <w:szCs w:val="28"/>
              </w:rPr>
            </w:pPr>
          </w:p>
          <w:p w14:paraId="731EB257">
            <w:pPr>
              <w:jc w:val="center"/>
              <w:rPr>
                <w:b/>
                <w:sz w:val="28"/>
                <w:szCs w:val="28"/>
              </w:rPr>
            </w:pPr>
          </w:p>
          <w:p w14:paraId="168633DE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单元作业</w:t>
            </w:r>
          </w:p>
          <w:p w14:paraId="1F7DA1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重难点</w:t>
            </w:r>
          </w:p>
        </w:tc>
        <w:tc>
          <w:tcPr>
            <w:tcW w:w="1802" w:type="dxa"/>
          </w:tcPr>
          <w:p w14:paraId="3C6F4720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课题</w:t>
            </w:r>
          </w:p>
        </w:tc>
        <w:tc>
          <w:tcPr>
            <w:tcW w:w="2635" w:type="dxa"/>
            <w:gridSpan w:val="3"/>
          </w:tcPr>
          <w:p w14:paraId="4E34C329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作业重点</w:t>
            </w:r>
          </w:p>
        </w:tc>
        <w:tc>
          <w:tcPr>
            <w:tcW w:w="2366" w:type="dxa"/>
            <w:gridSpan w:val="3"/>
          </w:tcPr>
          <w:p w14:paraId="688EBF81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作业难点</w:t>
            </w:r>
          </w:p>
        </w:tc>
        <w:tc>
          <w:tcPr>
            <w:tcW w:w="5736" w:type="dxa"/>
          </w:tcPr>
          <w:p w14:paraId="563D9017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设计意图</w:t>
            </w:r>
          </w:p>
        </w:tc>
      </w:tr>
      <w:tr w14:paraId="6A415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1635" w:type="dxa"/>
            <w:vMerge w:val="continue"/>
          </w:tcPr>
          <w:p w14:paraId="673C78F4"/>
        </w:tc>
        <w:tc>
          <w:tcPr>
            <w:tcW w:w="1802" w:type="dxa"/>
            <w:vAlign w:val="center"/>
          </w:tcPr>
          <w:p w14:paraId="5C11CF47"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0B74F766"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古诗三首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》</w:t>
            </w:r>
          </w:p>
        </w:tc>
        <w:tc>
          <w:tcPr>
            <w:tcW w:w="2635" w:type="dxa"/>
            <w:gridSpan w:val="3"/>
            <w:vMerge w:val="restart"/>
          </w:tcPr>
          <w:p w14:paraId="4B149396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结合文本信息，想象画面并捕捉细节，构建鲜活场景。</w:t>
            </w:r>
          </w:p>
          <w:p w14:paraId="3B0A5CD8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​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分析修辞手法与精妙用词，体会语句的生动优美之处。</w:t>
            </w:r>
          </w:p>
          <w:p w14:paraId="84CD8F4E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​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迁移运用优美语句，在习作中展现植物的画面感。</w:t>
            </w:r>
          </w:p>
        </w:tc>
        <w:tc>
          <w:tcPr>
            <w:tcW w:w="2366" w:type="dxa"/>
            <w:gridSpan w:val="3"/>
            <w:vMerge w:val="restart"/>
          </w:tcPr>
          <w:p w14:paraId="00F33362">
            <w:pPr>
              <w:widowControl/>
              <w:spacing w:line="560" w:lineRule="exact"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1.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  <w:t>理解古诗抽象意象，还原其蕴含的深层画面与意境。</w:t>
            </w:r>
          </w:p>
          <w:p w14:paraId="CD6DA2F3">
            <w:pPr>
              <w:widowControl/>
              <w:spacing w:line="560" w:lineRule="exact"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  <w:t>2.辨析不同语句的表达效果，精准把握语言的优美特质。</w:t>
            </w:r>
          </w:p>
          <w:p w14:paraId="817602B4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  <w:t>3.在习作中自然融合画面描写与生动语句，避免生硬堆砌。</w:t>
            </w:r>
          </w:p>
        </w:tc>
        <w:tc>
          <w:tcPr>
            <w:tcW w:w="5736" w:type="dxa"/>
            <w:vAlign w:val="top"/>
          </w:tcPr>
          <w:p w14:paraId="2718169E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FEF5A2D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落实语文要素，感受文学语言的独特魅力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  <w:t>结合诗句的意思,想象画面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  <w:p w14:paraId="56660AB6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D887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1635" w:type="dxa"/>
            <w:vMerge w:val="continue"/>
          </w:tcPr>
          <w:p w14:paraId="4E7AAA28"/>
        </w:tc>
        <w:tc>
          <w:tcPr>
            <w:tcW w:w="1802" w:type="dxa"/>
            <w:vAlign w:val="center"/>
          </w:tcPr>
          <w:p w14:paraId="4D95F084"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0D80FCA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燕子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》</w:t>
            </w:r>
          </w:p>
        </w:tc>
        <w:tc>
          <w:tcPr>
            <w:tcW w:w="2635" w:type="dxa"/>
            <w:gridSpan w:val="3"/>
            <w:vMerge w:val="continue"/>
          </w:tcPr>
          <w:p w14:paraId="4C4935D1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66" w:type="dxa"/>
            <w:gridSpan w:val="3"/>
            <w:vMerge w:val="continue"/>
          </w:tcPr>
          <w:p w14:paraId="17E78E58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736" w:type="dxa"/>
            <w:vAlign w:val="top"/>
          </w:tcPr>
          <w:p w14:paraId="4511A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  <w:t>边读边想象画面，感受文中语言的优美生动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。引导学生模仿课文的写法，运用比喻、拟人等修辞手法</w:t>
            </w:r>
          </w:p>
          <w:p w14:paraId="4AC05D4B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63C1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1635" w:type="dxa"/>
            <w:vMerge w:val="continue"/>
          </w:tcPr>
          <w:p w14:paraId="7A928FE5"/>
        </w:tc>
        <w:tc>
          <w:tcPr>
            <w:tcW w:w="1802" w:type="dxa"/>
            <w:vAlign w:val="center"/>
          </w:tcPr>
          <w:p w14:paraId="0D7D0567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3.《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荷花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》</w:t>
            </w:r>
          </w:p>
        </w:tc>
        <w:tc>
          <w:tcPr>
            <w:tcW w:w="2635" w:type="dxa"/>
            <w:gridSpan w:val="3"/>
            <w:vMerge w:val="continue"/>
          </w:tcPr>
          <w:p w14:paraId="6F1F3D0F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66" w:type="dxa"/>
            <w:gridSpan w:val="3"/>
            <w:vMerge w:val="continue"/>
          </w:tcPr>
          <w:p w14:paraId="66FA8F5E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736" w:type="dxa"/>
            <w:vAlign w:val="top"/>
          </w:tcPr>
          <w:p w14:paraId="F403CD1A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  <w:t>抓住对荷花的描写边读边想象画面，感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受荷花的美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</w:tc>
      </w:tr>
      <w:tr w14:paraId="24759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1635" w:type="dxa"/>
            <w:vMerge w:val="continue"/>
          </w:tcPr>
          <w:p w14:paraId="1FDE7B8C"/>
        </w:tc>
        <w:tc>
          <w:tcPr>
            <w:tcW w:w="1802" w:type="dxa"/>
            <w:vAlign w:val="center"/>
          </w:tcPr>
          <w:p w14:paraId="7ABD3167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昆虫备忘录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》</w:t>
            </w:r>
          </w:p>
        </w:tc>
        <w:tc>
          <w:tcPr>
            <w:tcW w:w="2635" w:type="dxa"/>
            <w:gridSpan w:val="3"/>
            <w:vMerge w:val="continue"/>
          </w:tcPr>
          <w:p w14:paraId="016EAA9F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66" w:type="dxa"/>
            <w:gridSpan w:val="3"/>
            <w:vMerge w:val="continue"/>
          </w:tcPr>
          <w:p w14:paraId="19309979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736" w:type="dxa"/>
            <w:vAlign w:val="top"/>
          </w:tcPr>
          <w:p w14:paraId="436E7AF4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  <w:lang w:val="en-US"/>
              </w:rPr>
              <w:t>抓住对昆虫外形的描写,以及风趣幽默的句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子</w:t>
            </w:r>
            <w:r>
              <w:rPr>
                <w:rFonts w:ascii="仿宋" w:hAnsi="仿宋" w:eastAsia="仿宋" w:cs="仿宋"/>
                <w:sz w:val="28"/>
                <w:szCs w:val="28"/>
                <w:lang w:val="en-US"/>
              </w:rPr>
              <w:t>体会语言的生动有趣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。</w:t>
            </w:r>
          </w:p>
          <w:p w14:paraId="4FE1BC71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C443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</w:trPr>
        <w:tc>
          <w:tcPr>
            <w:tcW w:w="1635" w:type="dxa"/>
            <w:vMerge w:val="continue"/>
          </w:tcPr>
          <w:p w14:paraId="2DA7662C"/>
        </w:tc>
        <w:tc>
          <w:tcPr>
            <w:tcW w:w="1802" w:type="dxa"/>
            <w:vAlign w:val="center"/>
          </w:tcPr>
          <w:p w14:paraId="0C867B7E">
            <w:pPr>
              <w:widowControl/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  <w:t>5.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《习作：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我的植物朋友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》</w:t>
            </w:r>
          </w:p>
        </w:tc>
        <w:tc>
          <w:tcPr>
            <w:tcW w:w="2635" w:type="dxa"/>
            <w:gridSpan w:val="3"/>
            <w:vMerge w:val="continue"/>
          </w:tcPr>
          <w:p w14:paraId="51E5E1AA">
            <w:pPr>
              <w:widowControl/>
              <w:jc w:val="left"/>
            </w:pPr>
          </w:p>
        </w:tc>
        <w:tc>
          <w:tcPr>
            <w:tcW w:w="2366" w:type="dxa"/>
            <w:gridSpan w:val="3"/>
            <w:vMerge w:val="continue"/>
          </w:tcPr>
          <w:p w14:paraId="72D265EF">
            <w:pPr>
              <w:widowControl/>
              <w:jc w:val="left"/>
            </w:pPr>
          </w:p>
        </w:tc>
        <w:tc>
          <w:tcPr>
            <w:tcW w:w="5736" w:type="dxa"/>
            <w:vAlign w:val="top"/>
          </w:tcPr>
          <w:p w14:paraId="AD88AA50">
            <w:pPr>
              <w:widowControl/>
              <w:spacing w:line="440" w:lineRule="exact"/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借助记录卡写一种植物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。引导学生关注生活，学会观察记录。学习倾听他人发言，并进行补充和评价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</w:tc>
      </w:tr>
    </w:tbl>
    <w:p w14:paraId="05AF950C">
      <w:pPr>
        <w:ind w:firstLine="321" w:firstLineChars="100"/>
        <w:jc w:val="center"/>
        <w:rPr>
          <w:rFonts w:hint="eastAsia" w:ascii="黑体" w:hAnsi="黑体" w:eastAsia="黑体" w:cs="黑体"/>
          <w:b/>
          <w:sz w:val="32"/>
          <w:szCs w:val="32"/>
        </w:rPr>
      </w:pPr>
    </w:p>
    <w:p w14:paraId="32C7943A">
      <w:pPr>
        <w:ind w:firstLine="321" w:firstLineChars="100"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单元作业主题设计</w:t>
      </w:r>
    </w:p>
    <w:tbl>
      <w:tblPr>
        <w:tblStyle w:val="5"/>
        <w:tblW w:w="1417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701"/>
        <w:gridCol w:w="6124"/>
        <w:gridCol w:w="1701"/>
        <w:gridCol w:w="3799"/>
      </w:tblGrid>
      <w:tr w14:paraId="32FC8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 w14:paraId="4FA93AC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主要情景</w:t>
            </w:r>
          </w:p>
        </w:tc>
        <w:tc>
          <w:tcPr>
            <w:tcW w:w="1701" w:type="dxa"/>
            <w:vAlign w:val="center"/>
          </w:tcPr>
          <w:p w14:paraId="6C669943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作业主题</w:t>
            </w:r>
          </w:p>
        </w:tc>
        <w:tc>
          <w:tcPr>
            <w:tcW w:w="7825" w:type="dxa"/>
            <w:gridSpan w:val="2"/>
            <w:vAlign w:val="center"/>
          </w:tcPr>
          <w:p w14:paraId="7D9397C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主要“教—学—评”活动</w:t>
            </w:r>
          </w:p>
        </w:tc>
        <w:tc>
          <w:tcPr>
            <w:tcW w:w="3799" w:type="dxa"/>
            <w:vAlign w:val="center"/>
          </w:tcPr>
          <w:p w14:paraId="2615D866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语文要素</w:t>
            </w:r>
          </w:p>
        </w:tc>
      </w:tr>
      <w:tr w14:paraId="0E663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1" w:type="dxa"/>
            <w:vMerge w:val="restart"/>
            <w:vAlign w:val="center"/>
          </w:tcPr>
          <w:p w14:paraId="5F5E2D30"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</w:rPr>
              <w:t>触摸自然之美感受生灵之趣</w:t>
            </w:r>
          </w:p>
          <w:p w14:paraId="616831A1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AF1FD36B">
            <w:pPr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</w:rPr>
              <w:t>品春夏美景</w:t>
            </w:r>
          </w:p>
          <w:p w14:paraId="05F38802">
            <w:pPr>
              <w:spacing w:line="56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——《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</w:rPr>
              <w:t>古诗三首</w:t>
            </w:r>
            <w:r>
              <w:rPr>
                <w:rFonts w:ascii="仿宋" w:hAnsi="仿宋" w:eastAsia="仿宋" w:cs="仿宋"/>
                <w:b/>
                <w:bCs w:val="0"/>
                <w:sz w:val="28"/>
                <w:szCs w:val="28"/>
              </w:rPr>
              <w:t>》</w:t>
            </w:r>
          </w:p>
        </w:tc>
        <w:tc>
          <w:tcPr>
            <w:tcW w:w="6124" w:type="dxa"/>
            <w:vAlign w:val="center"/>
          </w:tcPr>
          <w:p w14:paraId="71777B2B">
            <w:pPr>
              <w:numPr>
                <w:ilvl w:val="0"/>
                <w:numId w:val="4"/>
              </w:numPr>
              <w:spacing w:line="560" w:lineRule="exact"/>
              <w:ind w:left="0" w:firstLine="0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 读一读：配乐诵读古诗，想象画面。</w:t>
            </w:r>
          </w:p>
          <w:p w14:paraId="9B45FA1A">
            <w:pPr>
              <w:numPr>
                <w:ilvl w:val="0"/>
                <w:numId w:val="0"/>
              </w:numPr>
              <w:spacing w:line="560" w:lineRule="exact"/>
              <w:ind w:leftChars="0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2. 说一说：描述诗中画面，赏析优美语句。</w:t>
            </w:r>
          </w:p>
          <w:p w14:paraId="088C0B4C">
            <w:pPr>
              <w:numPr>
                <w:ilvl w:val="0"/>
                <w:numId w:val="0"/>
              </w:numPr>
              <w:spacing w:line="560" w:lineRule="exact"/>
              <w:ind w:left="0" w:firstLine="0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. 背一背：结合画面记忆诗句，展示背诵。</w:t>
            </w:r>
          </w:p>
          <w:p w14:paraId="090845BC">
            <w:pPr>
              <w:spacing w:line="560" w:lineRule="exact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（设计意图：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落实语文要素，提升古诗鉴赏与表达能力。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）</w:t>
            </w:r>
          </w:p>
        </w:tc>
        <w:tc>
          <w:tcPr>
            <w:tcW w:w="1701" w:type="dxa"/>
            <w:vAlign w:val="center"/>
          </w:tcPr>
          <w:p w14:paraId="490EDAA3">
            <w:pPr>
              <w:spacing w:line="56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评选“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小小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朗诵家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”</w:t>
            </w:r>
          </w:p>
        </w:tc>
        <w:tc>
          <w:tcPr>
            <w:tcW w:w="3799" w:type="dxa"/>
            <w:vAlign w:val="center"/>
          </w:tcPr>
          <w:p w14:paraId="0D3ECEB4">
            <w:pPr>
              <w:spacing w:line="560" w:lineRule="exact"/>
              <w:ind w:firstLine="560" w:firstLineChars="200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通过朗读想象古诗画面，体会优美生动语句，感受诗人笔下的自然之美与情感。</w:t>
            </w:r>
          </w:p>
        </w:tc>
      </w:tr>
      <w:tr w14:paraId="2F6AF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0" w:hRule="atLeast"/>
        </w:trPr>
        <w:tc>
          <w:tcPr>
            <w:tcW w:w="851" w:type="dxa"/>
            <w:vMerge w:val="continue"/>
            <w:vAlign w:val="center"/>
          </w:tcPr>
          <w:p w14:paraId="20759480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0D0381C">
            <w:pPr>
              <w:spacing w:line="560" w:lineRule="exact"/>
              <w:rPr>
                <w:rFonts w:ascii="仿宋" w:hAnsi="仿宋" w:eastAsia="仿宋" w:cs="仿宋"/>
                <w:b/>
                <w:bCs w:val="0"/>
                <w:sz w:val="28"/>
                <w:szCs w:val="28"/>
              </w:rPr>
            </w:pPr>
          </w:p>
          <w:p w14:paraId="4DFCCBB6">
            <w:pPr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</w:rPr>
              <w:t>观燕子风采</w:t>
            </w:r>
          </w:p>
          <w:p w14:paraId="5E44B5F0">
            <w:pPr>
              <w:spacing w:line="560" w:lineRule="exact"/>
              <w:rPr>
                <w:rFonts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——《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</w:rPr>
              <w:t>燕子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》</w:t>
            </w:r>
          </w:p>
          <w:p w14:paraId="5F9AD6F1">
            <w:pPr>
              <w:spacing w:line="560" w:lineRule="exact"/>
              <w:rPr>
                <w:rFonts w:ascii="仿宋" w:hAnsi="仿宋" w:eastAsia="仿宋" w:cs="仿宋"/>
                <w:b/>
                <w:bCs w:val="0"/>
                <w:sz w:val="28"/>
                <w:szCs w:val="28"/>
              </w:rPr>
            </w:pPr>
          </w:p>
        </w:tc>
        <w:tc>
          <w:tcPr>
            <w:tcW w:w="6124" w:type="dxa"/>
            <w:vAlign w:val="center"/>
          </w:tcPr>
          <w:p w14:paraId="0C9FA4E6">
            <w:pPr>
              <w:spacing w:line="560" w:lineRule="exact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1. 读一读：声情并茂朗读课文，想象燕子姿态画面。</w:t>
            </w:r>
          </w:p>
          <w:p w14:paraId="CE96BD38">
            <w:pPr>
              <w:spacing w:line="560" w:lineRule="exact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2. 说一说：描绘脑中场景，交流优美语句感受。</w:t>
            </w:r>
          </w:p>
          <w:p w14:paraId="AD369E1B">
            <w:pPr>
              <w:spacing w:line="56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3. 想一想：探究修辞运用，分析语句妙处。</w:t>
            </w:r>
          </w:p>
          <w:p w14:paraId="006E5057">
            <w:pPr>
              <w:spacing w:line="56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（设计意图：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落实语文要素，提升文本感悟与表达能力。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）</w:t>
            </w:r>
          </w:p>
        </w:tc>
        <w:tc>
          <w:tcPr>
            <w:tcW w:w="1701" w:type="dxa"/>
            <w:vAlign w:val="center"/>
          </w:tcPr>
          <w:p w14:paraId="0E1AB64D">
            <w:pPr>
              <w:spacing w:line="56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评选“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小小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观察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家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”</w:t>
            </w:r>
          </w:p>
        </w:tc>
        <w:tc>
          <w:tcPr>
            <w:tcW w:w="3799" w:type="dxa"/>
            <w:vAlign w:val="center"/>
          </w:tcPr>
          <w:p w14:paraId="22DAFA21">
            <w:pPr>
              <w:spacing w:line="560" w:lineRule="exact"/>
              <w:ind w:firstLine="560" w:firstLineChars="200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一边读一边想象画面，体会优美生动语句，感受燕子的可爱与春之活力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。</w:t>
            </w:r>
          </w:p>
        </w:tc>
      </w:tr>
      <w:tr w14:paraId="1EB0D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851" w:type="dxa"/>
            <w:vMerge w:val="continue"/>
            <w:vAlign w:val="center"/>
          </w:tcPr>
          <w:p w14:paraId="26ADE88A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A475D409">
            <w:pPr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</w:rPr>
            </w:pPr>
            <w:bookmarkStart w:id="0" w:name="OLE_LINK32"/>
            <w:bookmarkStart w:id="1" w:name="OLE_LINK33"/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</w:rPr>
              <w:t>赏荷花姿态</w:t>
            </w:r>
          </w:p>
          <w:p w14:paraId="36D45287">
            <w:pPr>
              <w:spacing w:line="560" w:lineRule="exact"/>
              <w:rPr>
                <w:rFonts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——《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</w:rPr>
              <w:t>荷花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》</w:t>
            </w:r>
            <w:bookmarkEnd w:id="0"/>
            <w:bookmarkEnd w:id="1"/>
          </w:p>
          <w:p w14:paraId="3BF2052C">
            <w:pPr>
              <w:spacing w:line="560" w:lineRule="exact"/>
              <w:rPr>
                <w:rFonts w:ascii="仿宋" w:hAnsi="仿宋" w:eastAsia="仿宋" w:cs="仿宋"/>
                <w:b/>
                <w:bCs w:val="0"/>
                <w:sz w:val="28"/>
                <w:szCs w:val="28"/>
              </w:rPr>
            </w:pPr>
          </w:p>
        </w:tc>
        <w:tc>
          <w:tcPr>
            <w:tcW w:w="6124" w:type="dxa"/>
            <w:vAlign w:val="center"/>
          </w:tcPr>
          <w:p w14:paraId="1281B4EF">
            <w:pPr>
              <w:numPr>
                <w:ilvl w:val="0"/>
                <w:numId w:val="0"/>
              </w:numPr>
              <w:spacing w:line="560" w:lineRule="exact"/>
              <w:ind w:left="0" w:firstLine="0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1. 读一读：配乐朗读文段，边读边想象荷花姿态。</w:t>
            </w:r>
          </w:p>
          <w:p w14:paraId="1FD31377">
            <w:pPr>
              <w:numPr>
                <w:ilvl w:val="0"/>
                <w:numId w:val="0"/>
              </w:numPr>
              <w:spacing w:line="560" w:lineRule="exact"/>
              <w:ind w:left="0" w:firstLine="0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2. 说一说：描述脑中画面，分享优美语句的独特感受。</w:t>
            </w:r>
          </w:p>
          <w:p w14:paraId="0A2D46ED">
            <w:pPr>
              <w:numPr>
                <w:ilvl w:val="0"/>
                <w:numId w:val="0"/>
              </w:numPr>
              <w:spacing w:line="560" w:lineRule="exact"/>
              <w:ind w:left="0" w:firstLine="0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. 写一写：模仿课文句式，描写一种花，语言生动，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有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画面感。</w:t>
            </w:r>
          </w:p>
          <w:p w14:paraId="5A7FBA7C">
            <w:pPr>
              <w:spacing w:line="56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（设计意图：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落实语文要素，提升语言运用与审美能力。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）</w:t>
            </w:r>
          </w:p>
        </w:tc>
        <w:tc>
          <w:tcPr>
            <w:tcW w:w="1701" w:type="dxa"/>
            <w:vAlign w:val="center"/>
          </w:tcPr>
          <w:p w14:paraId="72DB783D">
            <w:pPr>
              <w:spacing w:line="56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评选“小小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作家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”</w:t>
            </w:r>
          </w:p>
        </w:tc>
        <w:tc>
          <w:tcPr>
            <w:tcW w:w="3799" w:type="dxa"/>
            <w:vAlign w:val="center"/>
          </w:tcPr>
          <w:p w14:paraId="252D511F">
            <w:pPr>
              <w:spacing w:line="560" w:lineRule="exact"/>
              <w:ind w:firstLine="560" w:firstLineChars="200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一边读一边想象荷花姿态画面，体会词句如何展现荷花之美与生机 。</w:t>
            </w:r>
          </w:p>
        </w:tc>
      </w:tr>
      <w:tr w14:paraId="799D3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2" w:hRule="atLeast"/>
        </w:trPr>
        <w:tc>
          <w:tcPr>
            <w:tcW w:w="851" w:type="dxa"/>
            <w:vMerge w:val="continue"/>
            <w:vAlign w:val="center"/>
          </w:tcPr>
          <w:p w14:paraId="30D74C3F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AEC3AD0F">
            <w:pPr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</w:rPr>
              <w:t>解昆虫秘密</w:t>
            </w:r>
          </w:p>
          <w:p w14:paraId="14A7AB08">
            <w:pPr>
              <w:spacing w:line="56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——《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</w:rPr>
              <w:t>昆虫备忘录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》</w:t>
            </w:r>
          </w:p>
        </w:tc>
        <w:tc>
          <w:tcPr>
            <w:tcW w:w="6124" w:type="dxa"/>
            <w:vAlign w:val="center"/>
          </w:tcPr>
          <w:p w14:paraId="41ADC76E">
            <w:pPr>
              <w:tabs>
                <w:tab w:val="left" w:pos="312"/>
              </w:tabs>
              <w:spacing w:line="560" w:lineRule="exact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1. 读一读：朗读昆虫描写段落，边读边想象形态。</w:t>
            </w:r>
          </w:p>
          <w:p w14:paraId="1B071756">
            <w:pPr>
              <w:tabs>
                <w:tab w:val="left" w:pos="312"/>
              </w:tabs>
              <w:spacing w:line="560" w:lineRule="exact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2. 说一说：分享脑中昆虫画面，交流语句生动之处。</w:t>
            </w:r>
          </w:p>
          <w:p w14:paraId="504CE27E">
            <w:pPr>
              <w:tabs>
                <w:tab w:val="left" w:pos="312"/>
              </w:tabs>
              <w:spacing w:line="56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. 填一填：填写昆虫特征表格，梳理语句关键信息。</w:t>
            </w:r>
          </w:p>
          <w:p w14:paraId="1FA0F0C0">
            <w:pPr>
              <w:tabs>
                <w:tab w:val="left" w:pos="312"/>
              </w:tabs>
              <w:spacing w:line="56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sz w:val="28"/>
                <w:szCs w:val="28"/>
              </w:rPr>
              <w:t>(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设计意图：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落实语文要素，提升文本感知与信息梳理能力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。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14:paraId="5C4B1C51">
            <w:pPr>
              <w:spacing w:line="56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评选“小小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讲解员</w:t>
            </w:r>
            <w:r>
              <w:rPr>
                <w:rFonts w:ascii="仿宋" w:hAnsi="仿宋" w:eastAsia="仿宋" w:cs="仿宋"/>
                <w:sz w:val="28"/>
                <w:szCs w:val="28"/>
              </w:rPr>
              <w:t>”</w:t>
            </w:r>
          </w:p>
        </w:tc>
        <w:tc>
          <w:tcPr>
            <w:tcW w:w="3799" w:type="dxa"/>
            <w:vAlign w:val="center"/>
          </w:tcPr>
          <w:p w14:paraId="2975837A">
            <w:pPr>
              <w:spacing w:line="56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边读边想象昆虫形态画面，体会词句如何生动展现昆虫特点。</w:t>
            </w:r>
          </w:p>
        </w:tc>
      </w:tr>
    </w:tbl>
    <w:p w14:paraId="60EACBD0">
      <w:pPr>
        <w:rPr>
          <w:b/>
          <w:sz w:val="28"/>
          <w:szCs w:val="28"/>
        </w:rPr>
      </w:pPr>
    </w:p>
    <w:p w14:paraId="2CC4511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01"/>
    <w:multiLevelType w:val="singleLevel"/>
    <w:tmpl w:val="0000000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0000002"/>
    <w:multiLevelType w:val="singleLevel"/>
    <w:tmpl w:val="0000000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1F67EEE9"/>
    <w:multiLevelType w:val="singleLevel"/>
    <w:tmpl w:val="1F67EEE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0C18D1"/>
    <w:rsid w:val="0CB3671A"/>
    <w:rsid w:val="315A025C"/>
    <w:rsid w:val="35C7347B"/>
    <w:rsid w:val="3E2C605B"/>
    <w:rsid w:val="409018AF"/>
    <w:rsid w:val="64C72D96"/>
    <w:rsid w:val="665228BD"/>
    <w:rsid w:val="7BAD5E8E"/>
    <w:rsid w:val="7F54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qFormat/>
    <w:uiPriority w:val="99"/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4040</Words>
  <Characters>4088</Characters>
  <Lines>0</Lines>
  <Paragraphs>0</Paragraphs>
  <TotalTime>9</TotalTime>
  <ScaleCrop>false</ScaleCrop>
  <LinksUpToDate>false</LinksUpToDate>
  <CharactersWithSpaces>4120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2026-06-03T02:08:00Z</dcterms:created>
  <dc:creator>Administrator</dc:creator>
  <cp:lastModifiedBy>雨梦</cp:lastModifiedBy>
  <dcterms:modified xsi:type="dcterms:W3CDTF">2026-06-29T04:28:02Z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eyJoZGlkIjoiYjkxYzE0OWMxNmU1NTZiYmFlMmQ4NjAwZDZmMGE0OWMiLCJ1c2VySWQiOiI2NzI0NTcwNDUifQ==</vt:lpwstr>
  </property>
  <property fmtid="{D5CDD505-2E9C-101B-9397-08002B2CF9AE}" pid="4" name="ICV">
    <vt:lpwstr>E8CF21D2E93E422B84F8A08F4F512F14_12</vt:lpwstr>
  </property>
</Properties>
</file>