
<file path=[Content_Types].xml><?xml version="1.0" encoding="utf-8"?>
<Types xmlns="http://schemas.openxmlformats.org/package/2006/content-types">
  <Default Extension="jpeg" ContentType="image/jpeg"/>
  <Default Extension="JPG" ContentType="image/.jp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D3CC029">
      <w:pPr>
        <w:pStyle w:val="2"/>
        <w:bidi w:val="0"/>
        <w:rPr>
          <w:rFonts w:hint="eastAsia"/>
          <w:lang w:eastAsia="zh-CN"/>
        </w:rPr>
      </w:pPr>
      <w:r>
        <w:rPr>
          <w:rFonts w:hint="eastAsia" w:ascii="宋体" w:hAnsi="宋体" w:eastAsia="宋体" w:cs="宋体"/>
          <w:b/>
          <w:color w:val="2F5597" w:themeColor="accent1" w:themeShade="BF"/>
          <w:sz w:val="32"/>
          <w:szCs w:val="32"/>
          <w:lang w:eastAsia="zh-CN"/>
        </w:rPr>
        <w:drawing>
          <wp:anchor distT="0" distB="0" distL="114300" distR="114300" simplePos="0" relativeHeight="251659264" behindDoc="1" locked="0" layoutInCell="1" allowOverlap="1">
            <wp:simplePos x="0" y="0"/>
            <wp:positionH relativeFrom="column">
              <wp:posOffset>250190</wp:posOffset>
            </wp:positionH>
            <wp:positionV relativeFrom="paragraph">
              <wp:posOffset>-83185</wp:posOffset>
            </wp:positionV>
            <wp:extent cx="8546465" cy="5329555"/>
            <wp:effectExtent l="0" t="0" r="6985" b="4445"/>
            <wp:wrapNone/>
            <wp:docPr id="76" name="图片 76" descr="f4e47f64b1ef095bd0451dd0fea15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6" name="图片 76" descr="f4e47f64b1ef095bd0451dd0fea1572"/>
                    <pic:cNvPicPr>
                      <a:picLocks noChangeAspect="1"/>
                    </pic:cNvPicPr>
                  </pic:nvPicPr>
                  <pic:blipFill>
                    <a:blip r:embed="rId4"/>
                    <a:srcRect b="15722"/>
                    <a:stretch>
                      <a:fillRect/>
                    </a:stretch>
                  </pic:blipFill>
                  <pic:spPr>
                    <a:xfrm>
                      <a:off x="0" y="0"/>
                      <a:ext cx="8546465" cy="5329555"/>
                    </a:xfrm>
                    <a:prstGeom prst="rect">
                      <a:avLst/>
                    </a:prstGeom>
                  </pic:spPr>
                </pic:pic>
              </a:graphicData>
            </a:graphic>
          </wp:anchor>
        </w:drawing>
      </w:r>
    </w:p>
    <w:p w14:paraId="0BCDFB2D">
      <w:pPr>
        <w:jc w:val="center"/>
        <w:rPr>
          <w:rFonts w:hint="eastAsia" w:ascii="华文楷体" w:hAnsi="华文楷体" w:eastAsia="华文楷体" w:cs="华文楷体"/>
          <w:b/>
          <w:sz w:val="56"/>
          <w:szCs w:val="56"/>
        </w:rPr>
      </w:pPr>
      <w:r>
        <w:rPr>
          <w:rFonts w:hint="eastAsia" w:ascii="华文楷体" w:hAnsi="华文楷体" w:eastAsia="华文楷体" w:cs="华文楷体"/>
          <w:b/>
          <w:sz w:val="56"/>
          <w:szCs w:val="56"/>
        </w:rPr>
        <w:t>四年级</w:t>
      </w:r>
      <w:r>
        <w:rPr>
          <w:rFonts w:hint="eastAsia" w:ascii="华文楷体" w:hAnsi="华文楷体" w:eastAsia="华文楷体" w:cs="华文楷体"/>
          <w:b/>
          <w:sz w:val="56"/>
          <w:szCs w:val="56"/>
          <w:lang w:eastAsia="zh-CN"/>
        </w:rPr>
        <w:t>下</w:t>
      </w:r>
      <w:r>
        <w:rPr>
          <w:rFonts w:hint="eastAsia" w:ascii="华文楷体" w:hAnsi="华文楷体" w:eastAsia="华文楷体" w:cs="华文楷体"/>
          <w:b/>
          <w:sz w:val="56"/>
          <w:szCs w:val="56"/>
        </w:rPr>
        <w:t>册第</w:t>
      </w:r>
      <w:r>
        <w:rPr>
          <w:rFonts w:hint="eastAsia" w:ascii="华文楷体" w:hAnsi="华文楷体" w:eastAsia="华文楷体" w:cs="华文楷体"/>
          <w:b/>
          <w:sz w:val="56"/>
          <w:szCs w:val="56"/>
          <w:lang w:eastAsia="zh-CN"/>
        </w:rPr>
        <w:t>三</w:t>
      </w:r>
      <w:r>
        <w:rPr>
          <w:rFonts w:hint="eastAsia" w:ascii="华文楷体" w:hAnsi="华文楷体" w:eastAsia="华文楷体" w:cs="华文楷体"/>
          <w:b/>
          <w:sz w:val="56"/>
          <w:szCs w:val="56"/>
        </w:rPr>
        <w:t>单元</w:t>
      </w:r>
    </w:p>
    <w:p w14:paraId="67A0FB80">
      <w:pPr>
        <w:jc w:val="center"/>
        <w:rPr>
          <w:rFonts w:hint="eastAsia" w:ascii="华文楷体" w:hAnsi="华文楷体" w:eastAsia="华文楷体" w:cs="华文楷体"/>
          <w:b/>
          <w:sz w:val="56"/>
          <w:szCs w:val="56"/>
        </w:rPr>
      </w:pPr>
      <w:r>
        <w:rPr>
          <w:rFonts w:hint="eastAsia" w:ascii="华文楷体" w:hAnsi="华文楷体" w:eastAsia="华文楷体" w:cs="华文楷体"/>
          <w:b/>
          <w:sz w:val="56"/>
          <w:szCs w:val="56"/>
        </w:rPr>
        <w:t>单元整体作业设计框架</w:t>
      </w:r>
    </w:p>
    <w:p w14:paraId="4C32A06F">
      <w:pPr>
        <w:jc w:val="center"/>
        <w:rPr>
          <w:rFonts w:hint="eastAsia" w:ascii="仿宋" w:hAnsi="仿宋" w:eastAsia="仿宋" w:cs="仿宋"/>
          <w:sz w:val="72"/>
          <w:szCs w:val="72"/>
          <w:lang w:val="en-US" w:eastAsia="zh-CN"/>
        </w:rPr>
      </w:pPr>
    </w:p>
    <w:p w14:paraId="495F62AE">
      <w:pPr>
        <w:ind w:firstLine="4698" w:firstLineChars="900"/>
        <w:jc w:val="both"/>
        <w:rPr>
          <w:rFonts w:hint="eastAsia" w:ascii="华文楷体" w:hAnsi="华文楷体" w:eastAsia="华文楷体" w:cs="华文楷体"/>
          <w:b/>
          <w:sz w:val="52"/>
          <w:szCs w:val="52"/>
          <w:lang w:eastAsia="zh-CN"/>
        </w:rPr>
      </w:pPr>
      <w:r>
        <w:rPr>
          <w:rFonts w:hint="eastAsia" w:ascii="华文楷体" w:hAnsi="华文楷体" w:eastAsia="华文楷体" w:cs="华文楷体"/>
          <w:b/>
          <w:sz w:val="52"/>
          <w:szCs w:val="52"/>
          <w:lang w:eastAsia="zh-CN"/>
        </w:rPr>
        <w:t>放飞想象</w:t>
      </w:r>
      <w:r>
        <w:rPr>
          <w:rFonts w:hint="eastAsia" w:ascii="华文楷体" w:hAnsi="华文楷体" w:eastAsia="华文楷体" w:cs="华文楷体"/>
          <w:b/>
          <w:sz w:val="52"/>
          <w:szCs w:val="52"/>
          <w:lang w:val="en-US" w:eastAsia="zh-CN"/>
        </w:rPr>
        <w:t xml:space="preserve">  </w:t>
      </w:r>
      <w:r>
        <w:rPr>
          <w:rFonts w:hint="eastAsia" w:ascii="华文楷体" w:hAnsi="华文楷体" w:eastAsia="华文楷体" w:cs="华文楷体"/>
          <w:b/>
          <w:sz w:val="52"/>
          <w:szCs w:val="52"/>
          <w:lang w:eastAsia="zh-CN"/>
        </w:rPr>
        <w:t>诗话童年</w:t>
      </w:r>
    </w:p>
    <w:p w14:paraId="2CF6B036">
      <w:pPr>
        <w:ind w:firstLine="5742" w:firstLineChars="1100"/>
        <w:jc w:val="both"/>
        <w:rPr>
          <w:rFonts w:hint="eastAsia" w:ascii="华文楷体" w:hAnsi="华文楷体" w:eastAsia="华文楷体" w:cs="华文楷体"/>
          <w:b/>
          <w:sz w:val="52"/>
          <w:szCs w:val="52"/>
          <w:lang w:eastAsia="zh-CN"/>
        </w:rPr>
      </w:pPr>
      <w:r>
        <w:rPr>
          <w:rFonts w:hint="eastAsia" w:ascii="华文楷体" w:hAnsi="华文楷体" w:eastAsia="华文楷体" w:cs="华文楷体"/>
          <w:b/>
          <w:sz w:val="52"/>
          <w:szCs w:val="52"/>
          <w:lang w:eastAsia="zh-CN"/>
        </w:rPr>
        <w:t>城子河小学</w:t>
      </w:r>
    </w:p>
    <w:p w14:paraId="06053942">
      <w:pPr>
        <w:jc w:val="center"/>
        <w:rPr>
          <w:rFonts w:hint="default" w:ascii="华文楷体" w:hAnsi="华文楷体" w:eastAsia="华文楷体" w:cs="华文楷体"/>
          <w:b/>
          <w:sz w:val="52"/>
          <w:szCs w:val="52"/>
          <w:lang w:val="en-US" w:eastAsia="zh-CN"/>
        </w:rPr>
      </w:pPr>
      <w:r>
        <w:rPr>
          <w:rFonts w:hint="eastAsia" w:ascii="华文楷体" w:hAnsi="华文楷体" w:eastAsia="华文楷体" w:cs="华文楷体"/>
          <w:b/>
          <w:sz w:val="52"/>
          <w:szCs w:val="52"/>
          <w:lang w:val="en-US" w:eastAsia="zh-CN"/>
        </w:rPr>
        <w:t>于丹丹</w:t>
      </w:r>
    </w:p>
    <w:p w14:paraId="2A143228">
      <w:pPr>
        <w:jc w:val="center"/>
        <w:rPr>
          <w:rFonts w:hint="eastAsia" w:ascii="华文楷体" w:hAnsi="华文楷体" w:eastAsia="华文楷体" w:cs="华文楷体"/>
          <w:b/>
          <w:sz w:val="52"/>
          <w:szCs w:val="52"/>
          <w:lang w:eastAsia="zh-CN"/>
        </w:rPr>
      </w:pPr>
    </w:p>
    <w:p w14:paraId="3C023967">
      <w:pPr>
        <w:jc w:val="both"/>
        <w:rPr>
          <w:rFonts w:hint="eastAsia" w:ascii="黑体" w:hAnsi="黑体" w:eastAsia="黑体" w:cs="黑体"/>
          <w:b/>
          <w:sz w:val="32"/>
          <w:szCs w:val="32"/>
        </w:rPr>
      </w:pPr>
    </w:p>
    <w:p w14:paraId="5A6EBA48">
      <w:pPr>
        <w:jc w:val="center"/>
        <w:rPr>
          <w:rFonts w:hint="eastAsia" w:ascii="黑体" w:hAnsi="黑体" w:eastAsia="黑体" w:cs="黑体"/>
          <w:b/>
          <w:sz w:val="32"/>
          <w:szCs w:val="32"/>
        </w:rPr>
      </w:pPr>
    </w:p>
    <w:p w14:paraId="4073CB14">
      <w:pPr>
        <w:jc w:val="center"/>
        <w:rPr>
          <w:rFonts w:hint="eastAsia" w:ascii="黑体" w:hAnsi="黑体" w:eastAsia="黑体" w:cs="黑体"/>
          <w:b/>
          <w:sz w:val="32"/>
          <w:szCs w:val="32"/>
        </w:rPr>
      </w:pPr>
      <w:r>
        <w:rPr>
          <w:rFonts w:hint="eastAsia" w:ascii="黑体" w:hAnsi="黑体" w:eastAsia="黑体" w:cs="黑体"/>
          <w:b/>
          <w:sz w:val="32"/>
          <w:szCs w:val="32"/>
        </w:rPr>
        <w:t>（四年级</w:t>
      </w:r>
      <w:r>
        <w:rPr>
          <w:rFonts w:hint="eastAsia" w:ascii="黑体" w:hAnsi="黑体" w:eastAsia="黑体" w:cs="黑体"/>
          <w:b/>
          <w:sz w:val="32"/>
          <w:szCs w:val="32"/>
          <w:lang w:eastAsia="zh-CN"/>
        </w:rPr>
        <w:t>下</w:t>
      </w:r>
      <w:r>
        <w:rPr>
          <w:rFonts w:hint="eastAsia" w:ascii="黑体" w:hAnsi="黑体" w:eastAsia="黑体" w:cs="黑体"/>
          <w:b/>
          <w:sz w:val="32"/>
          <w:szCs w:val="32"/>
        </w:rPr>
        <w:t>册第</w:t>
      </w:r>
      <w:r>
        <w:rPr>
          <w:rFonts w:hint="eastAsia" w:ascii="黑体" w:hAnsi="黑体" w:eastAsia="黑体" w:cs="黑体"/>
          <w:b/>
          <w:sz w:val="32"/>
          <w:szCs w:val="32"/>
          <w:lang w:eastAsia="zh-CN"/>
        </w:rPr>
        <w:t>三</w:t>
      </w:r>
      <w:r>
        <w:rPr>
          <w:rFonts w:hint="eastAsia" w:ascii="黑体" w:hAnsi="黑体" w:eastAsia="黑体" w:cs="黑体"/>
          <w:b/>
          <w:sz w:val="32"/>
          <w:szCs w:val="32"/>
        </w:rPr>
        <w:t>单元）大单元整体作业设计框架</w:t>
      </w:r>
    </w:p>
    <w:tbl>
      <w:tblPr>
        <w:tblStyle w:val="6"/>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717"/>
        <w:gridCol w:w="1539"/>
        <w:gridCol w:w="1388"/>
        <w:gridCol w:w="774"/>
        <w:gridCol w:w="613"/>
        <w:gridCol w:w="627"/>
        <w:gridCol w:w="1175"/>
        <w:gridCol w:w="502"/>
        <w:gridCol w:w="5727"/>
      </w:tblGrid>
      <w:tr w14:paraId="7AD797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717" w:type="dxa"/>
          </w:tcPr>
          <w:p w14:paraId="0B544195">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仿宋" w:hAnsi="仿宋" w:eastAsia="仿宋" w:cs="仿宋"/>
                <w:b/>
                <w:color w:val="auto"/>
                <w:sz w:val="28"/>
                <w:szCs w:val="28"/>
              </w:rPr>
            </w:pPr>
            <w:r>
              <w:rPr>
                <w:rFonts w:hint="eastAsia" w:ascii="仿宋" w:hAnsi="仿宋" w:eastAsia="仿宋" w:cs="仿宋"/>
                <w:b/>
                <w:color w:val="auto"/>
                <w:sz w:val="28"/>
                <w:szCs w:val="28"/>
              </w:rPr>
              <w:t>人文主题</w:t>
            </w:r>
          </w:p>
        </w:tc>
        <w:tc>
          <w:tcPr>
            <w:tcW w:w="3701" w:type="dxa"/>
            <w:gridSpan w:val="3"/>
          </w:tcPr>
          <w:p w14:paraId="7BE4A66E">
            <w:pPr>
              <w:keepNext w:val="0"/>
              <w:keepLines w:val="0"/>
              <w:pageBreakBefore w:val="0"/>
              <w:widowControl w:val="0"/>
              <w:kinsoku/>
              <w:wordWrap/>
              <w:overflowPunct/>
              <w:topLinePunct w:val="0"/>
              <w:autoSpaceDE/>
              <w:autoSpaceDN/>
              <w:bidi w:val="0"/>
              <w:adjustRightInd/>
              <w:snapToGrid/>
              <w:spacing w:line="560" w:lineRule="exact"/>
              <w:ind w:firstLine="280" w:firstLineChars="100"/>
              <w:textAlignment w:val="auto"/>
              <w:rPr>
                <w:rFonts w:hint="default" w:ascii="仿宋" w:hAnsi="仿宋" w:eastAsia="仿宋" w:cs="仿宋"/>
                <w:color w:val="auto"/>
                <w:sz w:val="28"/>
                <w:szCs w:val="28"/>
                <w:lang w:val="en-US" w:eastAsia="zh-CN"/>
              </w:rPr>
            </w:pPr>
            <w:r>
              <w:rPr>
                <w:rFonts w:hint="eastAsia" w:ascii="仿宋" w:hAnsi="仿宋" w:eastAsia="仿宋" w:cs="仿宋"/>
                <w:color w:val="auto"/>
                <w:sz w:val="28"/>
                <w:szCs w:val="28"/>
                <w:lang w:val="en-US" w:eastAsia="zh-CN"/>
              </w:rPr>
              <w:t>放飞想象 诗话童年</w:t>
            </w:r>
          </w:p>
        </w:tc>
        <w:tc>
          <w:tcPr>
            <w:tcW w:w="2415" w:type="dxa"/>
            <w:gridSpan w:val="3"/>
          </w:tcPr>
          <w:p w14:paraId="2DB2A231">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仿宋" w:hAnsi="仿宋" w:eastAsia="仿宋" w:cs="仿宋"/>
                <w:b/>
                <w:color w:val="auto"/>
                <w:sz w:val="28"/>
                <w:szCs w:val="28"/>
              </w:rPr>
            </w:pPr>
            <w:r>
              <w:rPr>
                <w:rFonts w:hint="eastAsia" w:ascii="仿宋" w:hAnsi="仿宋" w:eastAsia="仿宋" w:cs="仿宋"/>
                <w:b/>
                <w:color w:val="auto"/>
                <w:sz w:val="28"/>
                <w:szCs w:val="28"/>
              </w:rPr>
              <w:t>任务群类型</w:t>
            </w:r>
          </w:p>
        </w:tc>
        <w:tc>
          <w:tcPr>
            <w:tcW w:w="6229" w:type="dxa"/>
            <w:gridSpan w:val="2"/>
          </w:tcPr>
          <w:p w14:paraId="16695521">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仿宋" w:hAnsi="仿宋" w:eastAsia="仿宋" w:cs="仿宋"/>
                <w:color w:val="auto"/>
                <w:sz w:val="28"/>
                <w:szCs w:val="28"/>
              </w:rPr>
            </w:pPr>
            <w:r>
              <w:rPr>
                <w:rFonts w:hint="eastAsia" w:ascii="仿宋" w:hAnsi="仿宋" w:eastAsia="仿宋" w:cs="仿宋"/>
                <w:color w:val="auto"/>
                <w:sz w:val="28"/>
                <w:szCs w:val="28"/>
              </w:rPr>
              <w:t>发展型学习任务群：文学阅读与创意表达</w:t>
            </w:r>
          </w:p>
        </w:tc>
      </w:tr>
      <w:tr w14:paraId="26F4C5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717" w:type="dxa"/>
          </w:tcPr>
          <w:p w14:paraId="0A245CB8">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仿宋" w:hAnsi="仿宋" w:eastAsia="仿宋" w:cs="仿宋"/>
                <w:b/>
                <w:color w:val="auto"/>
                <w:sz w:val="28"/>
                <w:szCs w:val="28"/>
              </w:rPr>
            </w:pPr>
            <w:r>
              <w:rPr>
                <w:rFonts w:hint="eastAsia" w:ascii="仿宋" w:hAnsi="仿宋" w:eastAsia="仿宋" w:cs="仿宋"/>
                <w:b/>
                <w:color w:val="auto"/>
                <w:sz w:val="28"/>
                <w:szCs w:val="28"/>
              </w:rPr>
              <w:t>语文要素</w:t>
            </w:r>
          </w:p>
        </w:tc>
        <w:tc>
          <w:tcPr>
            <w:tcW w:w="12345" w:type="dxa"/>
            <w:gridSpan w:val="8"/>
            <w:shd w:val="clear" w:color="auto" w:fill="auto"/>
            <w:vAlign w:val="top"/>
          </w:tcPr>
          <w:p w14:paraId="5E48168B">
            <w:pPr>
              <w:keepNext w:val="0"/>
              <w:keepLines w:val="0"/>
              <w:pageBreakBefore w:val="0"/>
              <w:widowControl w:val="0"/>
              <w:kinsoku/>
              <w:wordWrap/>
              <w:overflowPunct/>
              <w:topLinePunct w:val="0"/>
              <w:autoSpaceDE/>
              <w:autoSpaceDN/>
              <w:bidi w:val="0"/>
              <w:adjustRightInd/>
              <w:snapToGrid/>
              <w:spacing w:line="560" w:lineRule="exact"/>
              <w:textAlignment w:val="auto"/>
              <w:rPr>
                <w:rFonts w:hint="default" w:ascii="仿宋" w:hAnsi="仿宋" w:eastAsia="仿宋" w:cs="仿宋"/>
                <w:color w:val="auto"/>
                <w:kern w:val="2"/>
                <w:sz w:val="28"/>
                <w:szCs w:val="28"/>
                <w:lang w:val="en-US" w:eastAsia="zh-CN" w:bidi="ar-SA"/>
              </w:rPr>
            </w:pPr>
            <w:r>
              <w:rPr>
                <w:rFonts w:hint="eastAsia" w:ascii="仿宋" w:hAnsi="仿宋" w:eastAsia="仿宋" w:cs="仿宋"/>
                <w:color w:val="auto"/>
                <w:sz w:val="28"/>
                <w:szCs w:val="28"/>
              </w:rPr>
              <w:t>1.</w:t>
            </w:r>
            <w:r>
              <w:rPr>
                <w:rFonts w:hint="eastAsia" w:ascii="仿宋" w:hAnsi="仿宋" w:eastAsia="仿宋" w:cs="仿宋"/>
                <w:color w:val="auto"/>
                <w:sz w:val="28"/>
                <w:szCs w:val="28"/>
                <w:lang w:eastAsia="zh-CN"/>
              </w:rPr>
              <w:t>初步了解现代诗的一些特点，体会诗歌表达的情感。</w:t>
            </w:r>
            <w:r>
              <w:rPr>
                <w:rFonts w:hint="eastAsia" w:ascii="仿宋" w:hAnsi="仿宋" w:eastAsia="仿宋" w:cs="仿宋"/>
                <w:color w:val="auto"/>
                <w:sz w:val="28"/>
                <w:szCs w:val="28"/>
                <w:lang w:val="en-US" w:eastAsia="zh-CN"/>
              </w:rPr>
              <w:t>2.根据需要收集资料，初步学习整理资料的方法。3.合作编小诗，举办诗歌朗诵会。</w:t>
            </w:r>
          </w:p>
        </w:tc>
      </w:tr>
      <w:tr w14:paraId="47D3D5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717" w:type="dxa"/>
          </w:tcPr>
          <w:p w14:paraId="6EFE6860">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仿宋" w:hAnsi="仿宋" w:eastAsia="仿宋" w:cs="仿宋"/>
                <w:b/>
                <w:color w:val="auto"/>
                <w:sz w:val="28"/>
                <w:szCs w:val="28"/>
              </w:rPr>
            </w:pPr>
            <w:r>
              <w:rPr>
                <w:rFonts w:hint="eastAsia" w:ascii="仿宋" w:hAnsi="仿宋" w:eastAsia="仿宋" w:cs="仿宋"/>
                <w:b/>
                <w:color w:val="auto"/>
                <w:sz w:val="28"/>
                <w:szCs w:val="28"/>
              </w:rPr>
              <w:t>教学内容</w:t>
            </w:r>
          </w:p>
        </w:tc>
        <w:tc>
          <w:tcPr>
            <w:tcW w:w="12345" w:type="dxa"/>
            <w:gridSpan w:val="8"/>
          </w:tcPr>
          <w:p w14:paraId="32A270F3">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仿宋" w:hAnsi="仿宋" w:eastAsia="仿宋" w:cs="仿宋"/>
                <w:color w:val="auto"/>
                <w:sz w:val="28"/>
                <w:szCs w:val="28"/>
              </w:rPr>
            </w:pPr>
            <w:r>
              <w:rPr>
                <w:rFonts w:hint="eastAsia" w:ascii="仿宋" w:hAnsi="仿宋" w:eastAsia="仿宋" w:cs="仿宋"/>
                <w:color w:val="auto"/>
                <w:sz w:val="28"/>
                <w:szCs w:val="28"/>
                <w:lang w:val="en-US" w:eastAsia="zh-CN"/>
              </w:rPr>
              <w:t>9</w:t>
            </w:r>
            <w:r>
              <w:rPr>
                <w:rFonts w:hint="eastAsia" w:ascii="仿宋" w:hAnsi="仿宋" w:eastAsia="仿宋" w:cs="仿宋"/>
                <w:color w:val="auto"/>
                <w:sz w:val="28"/>
                <w:szCs w:val="28"/>
              </w:rPr>
              <w:t>.</w:t>
            </w:r>
            <w:r>
              <w:rPr>
                <w:rFonts w:hint="eastAsia" w:ascii="仿宋" w:hAnsi="仿宋" w:eastAsia="仿宋" w:cs="仿宋"/>
                <w:color w:val="auto"/>
                <w:sz w:val="28"/>
                <w:szCs w:val="28"/>
                <w:lang w:eastAsia="zh-CN"/>
              </w:rPr>
              <w:t>短诗三首《繁星（七一）》《繁星（一三一）》《繁星（一五九）》</w:t>
            </w:r>
            <w:r>
              <w:rPr>
                <w:rFonts w:hint="eastAsia" w:ascii="仿宋" w:hAnsi="仿宋" w:eastAsia="仿宋" w:cs="仿宋"/>
                <w:color w:val="auto"/>
                <w:sz w:val="28"/>
                <w:szCs w:val="28"/>
              </w:rPr>
              <w:t>；</w:t>
            </w:r>
            <w:r>
              <w:rPr>
                <w:rFonts w:hint="eastAsia" w:ascii="仿宋" w:hAnsi="仿宋" w:eastAsia="仿宋" w:cs="仿宋"/>
                <w:color w:val="auto"/>
                <w:sz w:val="28"/>
                <w:szCs w:val="28"/>
                <w:lang w:val="en-US" w:eastAsia="zh-CN"/>
              </w:rPr>
              <w:t>10.《绿》</w:t>
            </w:r>
            <w:r>
              <w:rPr>
                <w:rFonts w:hint="eastAsia" w:ascii="仿宋" w:hAnsi="仿宋" w:eastAsia="仿宋" w:cs="仿宋"/>
                <w:color w:val="auto"/>
                <w:sz w:val="28"/>
                <w:szCs w:val="28"/>
              </w:rPr>
              <w:t>；</w:t>
            </w:r>
            <w:r>
              <w:rPr>
                <w:rFonts w:hint="eastAsia" w:ascii="仿宋" w:hAnsi="仿宋" w:eastAsia="仿宋" w:cs="仿宋"/>
                <w:color w:val="auto"/>
                <w:sz w:val="28"/>
                <w:szCs w:val="28"/>
                <w:lang w:val="en-US" w:eastAsia="zh-CN"/>
              </w:rPr>
              <w:t>11.《白桦》</w:t>
            </w:r>
            <w:r>
              <w:rPr>
                <w:rFonts w:hint="eastAsia" w:ascii="仿宋" w:hAnsi="仿宋" w:eastAsia="仿宋" w:cs="仿宋"/>
                <w:color w:val="auto"/>
                <w:sz w:val="28"/>
                <w:szCs w:val="28"/>
              </w:rPr>
              <w:t>；</w:t>
            </w:r>
            <w:r>
              <w:rPr>
                <w:rFonts w:hint="eastAsia" w:ascii="仿宋" w:hAnsi="仿宋" w:eastAsia="仿宋" w:cs="仿宋"/>
                <w:color w:val="auto"/>
                <w:sz w:val="28"/>
                <w:szCs w:val="28"/>
                <w:lang w:val="en-US" w:eastAsia="zh-CN"/>
              </w:rPr>
              <w:t>12《在天晴的时候》 综合性学习轻扣诗歌的大门</w:t>
            </w:r>
          </w:p>
        </w:tc>
      </w:tr>
      <w:tr w14:paraId="3C41CE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717" w:type="dxa"/>
          </w:tcPr>
          <w:p w14:paraId="6D6CA095">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仿宋" w:hAnsi="仿宋" w:eastAsia="仿宋" w:cs="仿宋"/>
                <w:b/>
                <w:color w:val="auto"/>
                <w:sz w:val="28"/>
                <w:szCs w:val="28"/>
              </w:rPr>
            </w:pPr>
            <w:r>
              <w:rPr>
                <w:rFonts w:hint="eastAsia" w:ascii="仿宋" w:hAnsi="仿宋" w:eastAsia="仿宋" w:cs="仿宋"/>
                <w:b/>
                <w:color w:val="auto"/>
                <w:sz w:val="28"/>
                <w:szCs w:val="28"/>
              </w:rPr>
              <w:t>单元目标分析</w:t>
            </w:r>
          </w:p>
          <w:p w14:paraId="419A593F">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仿宋" w:hAnsi="仿宋" w:eastAsia="仿宋" w:cs="仿宋"/>
                <w:b/>
                <w:color w:val="auto"/>
                <w:sz w:val="28"/>
                <w:szCs w:val="28"/>
              </w:rPr>
            </w:pPr>
          </w:p>
          <w:p w14:paraId="5375BF54">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仿宋" w:hAnsi="仿宋" w:eastAsia="仿宋" w:cs="仿宋"/>
                <w:b/>
                <w:color w:val="auto"/>
                <w:sz w:val="28"/>
                <w:szCs w:val="28"/>
              </w:rPr>
            </w:pPr>
          </w:p>
          <w:p w14:paraId="25E1C83E">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仿宋" w:hAnsi="仿宋" w:eastAsia="仿宋" w:cs="仿宋"/>
                <w:b/>
                <w:color w:val="auto"/>
                <w:sz w:val="28"/>
                <w:szCs w:val="28"/>
              </w:rPr>
            </w:pPr>
          </w:p>
          <w:p w14:paraId="04AA8A03">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仿宋" w:hAnsi="仿宋" w:eastAsia="仿宋" w:cs="仿宋"/>
                <w:b/>
                <w:color w:val="auto"/>
                <w:sz w:val="28"/>
                <w:szCs w:val="28"/>
              </w:rPr>
            </w:pPr>
          </w:p>
          <w:p w14:paraId="511170A8">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仿宋" w:hAnsi="仿宋" w:eastAsia="仿宋" w:cs="仿宋"/>
                <w:b/>
                <w:color w:val="auto"/>
                <w:sz w:val="28"/>
                <w:szCs w:val="28"/>
              </w:rPr>
            </w:pPr>
          </w:p>
          <w:p w14:paraId="455B3AD0">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仿宋" w:hAnsi="仿宋" w:eastAsia="仿宋" w:cs="仿宋"/>
                <w:b/>
                <w:color w:val="auto"/>
                <w:sz w:val="28"/>
                <w:szCs w:val="28"/>
              </w:rPr>
            </w:pPr>
          </w:p>
          <w:p w14:paraId="2DA0BD4D">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仿宋" w:hAnsi="仿宋" w:eastAsia="仿宋" w:cs="仿宋"/>
                <w:b/>
                <w:color w:val="auto"/>
                <w:sz w:val="28"/>
                <w:szCs w:val="28"/>
              </w:rPr>
            </w:pPr>
          </w:p>
          <w:p w14:paraId="01352F05">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仿宋" w:hAnsi="仿宋" w:eastAsia="仿宋" w:cs="仿宋"/>
                <w:b/>
                <w:color w:val="auto"/>
                <w:sz w:val="28"/>
                <w:szCs w:val="28"/>
              </w:rPr>
            </w:pPr>
          </w:p>
          <w:p w14:paraId="30DA44C4">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仿宋" w:hAnsi="仿宋" w:eastAsia="仿宋" w:cs="仿宋"/>
                <w:b/>
                <w:color w:val="auto"/>
                <w:sz w:val="28"/>
                <w:szCs w:val="28"/>
              </w:rPr>
            </w:pPr>
          </w:p>
          <w:p w14:paraId="645C6972">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仿宋" w:hAnsi="仿宋" w:eastAsia="仿宋" w:cs="仿宋"/>
                <w:b/>
                <w:color w:val="auto"/>
                <w:sz w:val="28"/>
                <w:szCs w:val="28"/>
              </w:rPr>
            </w:pPr>
          </w:p>
          <w:p w14:paraId="04440121">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仿宋" w:hAnsi="仿宋" w:eastAsia="仿宋" w:cs="仿宋"/>
                <w:b/>
                <w:color w:val="auto"/>
                <w:sz w:val="28"/>
                <w:szCs w:val="28"/>
              </w:rPr>
            </w:pPr>
          </w:p>
          <w:p w14:paraId="416BDCC0">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仿宋" w:hAnsi="仿宋" w:eastAsia="仿宋" w:cs="仿宋"/>
                <w:b/>
                <w:color w:val="auto"/>
                <w:sz w:val="28"/>
                <w:szCs w:val="28"/>
              </w:rPr>
            </w:pPr>
          </w:p>
          <w:p w14:paraId="6AD46BBF">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仿宋" w:hAnsi="仿宋" w:eastAsia="仿宋" w:cs="仿宋"/>
                <w:b/>
                <w:color w:val="auto"/>
                <w:sz w:val="28"/>
                <w:szCs w:val="28"/>
              </w:rPr>
            </w:pPr>
          </w:p>
          <w:p w14:paraId="3CB0F39D">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仿宋" w:hAnsi="仿宋" w:eastAsia="仿宋" w:cs="仿宋"/>
                <w:b/>
                <w:color w:val="auto"/>
                <w:sz w:val="28"/>
                <w:szCs w:val="28"/>
              </w:rPr>
            </w:pPr>
          </w:p>
          <w:p w14:paraId="33388C81">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仿宋" w:hAnsi="仿宋" w:eastAsia="仿宋" w:cs="仿宋"/>
                <w:b/>
                <w:color w:val="auto"/>
                <w:sz w:val="28"/>
                <w:szCs w:val="28"/>
              </w:rPr>
            </w:pPr>
          </w:p>
          <w:p w14:paraId="78D54C9B">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仿宋" w:hAnsi="仿宋" w:eastAsia="仿宋" w:cs="仿宋"/>
                <w:b/>
                <w:color w:val="auto"/>
                <w:sz w:val="28"/>
                <w:szCs w:val="28"/>
              </w:rPr>
            </w:pPr>
          </w:p>
          <w:p w14:paraId="496FC46C">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仿宋" w:hAnsi="仿宋" w:eastAsia="仿宋" w:cs="仿宋"/>
                <w:b/>
                <w:color w:val="auto"/>
                <w:sz w:val="28"/>
                <w:szCs w:val="28"/>
              </w:rPr>
            </w:pPr>
          </w:p>
          <w:p w14:paraId="10D3C4B1">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仿宋" w:hAnsi="仿宋" w:eastAsia="仿宋" w:cs="仿宋"/>
                <w:b/>
                <w:color w:val="auto"/>
                <w:sz w:val="28"/>
                <w:szCs w:val="28"/>
              </w:rPr>
            </w:pPr>
          </w:p>
          <w:p w14:paraId="6FC3E643">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仿宋" w:hAnsi="仿宋" w:eastAsia="仿宋" w:cs="仿宋"/>
                <w:b/>
                <w:color w:val="auto"/>
                <w:sz w:val="28"/>
                <w:szCs w:val="28"/>
              </w:rPr>
            </w:pPr>
          </w:p>
          <w:p w14:paraId="1C8578F0">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仿宋" w:hAnsi="仿宋" w:eastAsia="仿宋" w:cs="仿宋"/>
                <w:b/>
                <w:color w:val="auto"/>
                <w:sz w:val="28"/>
                <w:szCs w:val="28"/>
              </w:rPr>
            </w:pPr>
          </w:p>
          <w:p w14:paraId="1BC1C4C6">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仿宋" w:hAnsi="仿宋" w:eastAsia="仿宋" w:cs="仿宋"/>
                <w:b/>
                <w:color w:val="auto"/>
                <w:sz w:val="28"/>
                <w:szCs w:val="28"/>
              </w:rPr>
            </w:pPr>
          </w:p>
          <w:p w14:paraId="3D5469F5">
            <w:pPr>
              <w:keepNext w:val="0"/>
              <w:keepLines w:val="0"/>
              <w:pageBreakBefore w:val="0"/>
              <w:widowControl w:val="0"/>
              <w:kinsoku/>
              <w:wordWrap/>
              <w:overflowPunct/>
              <w:topLinePunct w:val="0"/>
              <w:autoSpaceDE/>
              <w:autoSpaceDN/>
              <w:bidi w:val="0"/>
              <w:adjustRightInd/>
              <w:snapToGrid/>
              <w:spacing w:line="560" w:lineRule="exact"/>
              <w:jc w:val="both"/>
              <w:textAlignment w:val="auto"/>
              <w:rPr>
                <w:rFonts w:hint="eastAsia" w:ascii="仿宋" w:hAnsi="仿宋" w:eastAsia="仿宋" w:cs="仿宋"/>
                <w:b/>
                <w:color w:val="auto"/>
                <w:sz w:val="28"/>
                <w:szCs w:val="28"/>
              </w:rPr>
            </w:pPr>
          </w:p>
        </w:tc>
        <w:tc>
          <w:tcPr>
            <w:tcW w:w="12345" w:type="dxa"/>
            <w:gridSpan w:val="8"/>
          </w:tcPr>
          <w:p w14:paraId="5F8AABDB">
            <w:pPr>
              <w:keepNext w:val="0"/>
              <w:keepLines w:val="0"/>
              <w:pageBreakBefore w:val="0"/>
              <w:widowControl w:val="0"/>
              <w:kinsoku/>
              <w:wordWrap/>
              <w:overflowPunct/>
              <w:topLinePunct w:val="0"/>
              <w:autoSpaceDE/>
              <w:autoSpaceDN/>
              <w:bidi w:val="0"/>
              <w:adjustRightInd/>
              <w:snapToGrid/>
              <w:spacing w:line="560" w:lineRule="exact"/>
              <w:ind w:firstLine="560" w:firstLineChars="200"/>
              <w:textAlignment w:val="auto"/>
              <w:rPr>
                <w:rFonts w:hint="eastAsia" w:ascii="仿宋" w:hAnsi="仿宋" w:eastAsia="仿宋" w:cs="仿宋"/>
                <w:b/>
                <w:color w:val="auto"/>
                <w:sz w:val="28"/>
                <w:szCs w:val="28"/>
              </w:rPr>
            </w:pPr>
            <w:r>
              <w:rPr>
                <w:rFonts w:hint="eastAsia" w:ascii="仿宋" w:hAnsi="仿宋" w:eastAsia="仿宋" w:cs="仿宋"/>
                <w:color w:val="auto"/>
                <w:sz w:val="28"/>
                <w:szCs w:val="28"/>
                <w:lang w:eastAsia="zh-CN"/>
              </w:rPr>
              <w:t>本单元是综合学习单元，以“轻扣诗歌的大门”为主题，主要由短诗三首《繁星（七一）》《繁星（一三一）》《繁星（一五九）》</w:t>
            </w:r>
            <w:r>
              <w:rPr>
                <w:rFonts w:hint="eastAsia" w:ascii="仿宋" w:hAnsi="仿宋" w:eastAsia="仿宋" w:cs="仿宋"/>
                <w:color w:val="auto"/>
                <w:sz w:val="28"/>
                <w:szCs w:val="28"/>
                <w:lang w:val="en-US" w:eastAsia="zh-CN"/>
              </w:rPr>
              <w:t>《绿》《白桦》《在天晴的时候》4首诗歌组成，课文以学生熟悉的“自然”为中心意象，向学生展示了现代诗饱含情感、想象丰富、语言表达独特的特点。本单元以“诗歌，让我们用美丽的眼睛看世界”为人文主题，带领学生走进丰富多彩的诗歌世界。以“初步了解现代诗的特点，体会诗歌的情感”。综合性学习活动，依托课文学习展开，与阅读教学相辅相承，最后通过多种形式展示收集和整理资料的成果。</w:t>
            </w:r>
          </w:p>
          <w:p w14:paraId="2A3FC20A">
            <w:pPr>
              <w:keepNext w:val="0"/>
              <w:keepLines w:val="0"/>
              <w:pageBreakBefore w:val="0"/>
              <w:widowControl w:val="0"/>
              <w:kinsoku/>
              <w:wordWrap/>
              <w:overflowPunct/>
              <w:topLinePunct w:val="0"/>
              <w:autoSpaceDE/>
              <w:autoSpaceDN/>
              <w:bidi w:val="0"/>
              <w:adjustRightInd/>
              <w:snapToGrid/>
              <w:spacing w:line="560" w:lineRule="exact"/>
              <w:ind w:firstLine="562" w:firstLineChars="200"/>
              <w:textAlignment w:val="auto"/>
              <w:rPr>
                <w:rFonts w:hint="eastAsia" w:ascii="仿宋" w:hAnsi="仿宋" w:eastAsia="仿宋" w:cs="仿宋"/>
                <w:b/>
                <w:color w:val="auto"/>
                <w:sz w:val="28"/>
                <w:szCs w:val="28"/>
              </w:rPr>
            </w:pPr>
          </w:p>
          <w:p w14:paraId="6E662178">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仿宋" w:hAnsi="仿宋" w:eastAsia="仿宋" w:cs="仿宋"/>
                <w:b/>
                <w:color w:val="auto"/>
                <w:sz w:val="28"/>
                <w:szCs w:val="28"/>
              </w:rPr>
            </w:pPr>
            <w:r>
              <w:rPr>
                <w:rFonts w:hint="eastAsia" w:ascii="仿宋" w:hAnsi="仿宋" w:eastAsia="仿宋" w:cs="仿宋"/>
                <w:b/>
                <w:color w:val="auto"/>
                <w:sz w:val="28"/>
                <w:szCs w:val="28"/>
              </w:rPr>
              <w:t>纵向分析：</w:t>
            </w:r>
          </w:p>
          <w:tbl>
            <w:tblPr>
              <w:tblStyle w:val="6"/>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932"/>
              <w:gridCol w:w="1826"/>
              <w:gridCol w:w="5377"/>
              <w:gridCol w:w="2984"/>
            </w:tblGrid>
            <w:tr w14:paraId="72C858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932" w:type="dxa"/>
                </w:tcPr>
                <w:p w14:paraId="297F5465">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仿宋" w:hAnsi="仿宋" w:eastAsia="仿宋" w:cs="仿宋"/>
                      <w:b/>
                      <w:color w:val="auto"/>
                      <w:sz w:val="28"/>
                      <w:szCs w:val="28"/>
                    </w:rPr>
                  </w:pPr>
                  <w:r>
                    <w:rPr>
                      <w:rFonts w:hint="eastAsia" w:ascii="仿宋" w:hAnsi="仿宋" w:eastAsia="仿宋" w:cs="仿宋"/>
                      <w:b/>
                      <w:color w:val="auto"/>
                      <w:sz w:val="28"/>
                      <w:szCs w:val="28"/>
                    </w:rPr>
                    <w:t>册序单元</w:t>
                  </w:r>
                </w:p>
              </w:tc>
              <w:tc>
                <w:tcPr>
                  <w:tcW w:w="1826" w:type="dxa"/>
                </w:tcPr>
                <w:p w14:paraId="52EAD1E1">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仿宋" w:hAnsi="仿宋" w:eastAsia="仿宋" w:cs="仿宋"/>
                      <w:b/>
                      <w:color w:val="auto"/>
                      <w:sz w:val="28"/>
                      <w:szCs w:val="28"/>
                    </w:rPr>
                  </w:pPr>
                  <w:r>
                    <w:rPr>
                      <w:rFonts w:hint="eastAsia" w:ascii="仿宋" w:hAnsi="仿宋" w:eastAsia="仿宋" w:cs="仿宋"/>
                      <w:b/>
                      <w:color w:val="auto"/>
                      <w:sz w:val="28"/>
                      <w:szCs w:val="28"/>
                    </w:rPr>
                    <w:t>单元主题</w:t>
                  </w:r>
                </w:p>
              </w:tc>
              <w:tc>
                <w:tcPr>
                  <w:tcW w:w="5377" w:type="dxa"/>
                </w:tcPr>
                <w:p w14:paraId="3A103674">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仿宋" w:hAnsi="仿宋" w:eastAsia="仿宋" w:cs="仿宋"/>
                      <w:b/>
                      <w:color w:val="auto"/>
                      <w:sz w:val="28"/>
                      <w:szCs w:val="28"/>
                    </w:rPr>
                  </w:pPr>
                  <w:r>
                    <w:rPr>
                      <w:rFonts w:hint="eastAsia" w:ascii="仿宋" w:hAnsi="仿宋" w:eastAsia="仿宋" w:cs="仿宋"/>
                      <w:b/>
                      <w:color w:val="auto"/>
                      <w:sz w:val="28"/>
                      <w:szCs w:val="28"/>
                    </w:rPr>
                    <w:t>单元目标</w:t>
                  </w:r>
                </w:p>
              </w:tc>
              <w:tc>
                <w:tcPr>
                  <w:tcW w:w="2984" w:type="dxa"/>
                </w:tcPr>
                <w:p w14:paraId="08DA54C2">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仿宋" w:hAnsi="仿宋" w:eastAsia="仿宋" w:cs="仿宋"/>
                      <w:b/>
                      <w:color w:val="auto"/>
                      <w:sz w:val="28"/>
                      <w:szCs w:val="28"/>
                      <w:lang w:val="en-US" w:eastAsia="zh-CN"/>
                    </w:rPr>
                  </w:pPr>
                  <w:r>
                    <w:rPr>
                      <w:rFonts w:hint="eastAsia" w:ascii="仿宋" w:hAnsi="仿宋" w:eastAsia="仿宋" w:cs="仿宋"/>
                      <w:b/>
                      <w:color w:val="auto"/>
                      <w:sz w:val="28"/>
                      <w:szCs w:val="28"/>
                      <w:lang w:val="en-US" w:eastAsia="zh-CN"/>
                    </w:rPr>
                    <w:t>课文</w:t>
                  </w:r>
                </w:p>
              </w:tc>
            </w:tr>
            <w:tr w14:paraId="2D6801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15" w:hRule="atLeast"/>
              </w:trPr>
              <w:tc>
                <w:tcPr>
                  <w:tcW w:w="1932" w:type="dxa"/>
                  <w:shd w:val="clear" w:color="auto" w:fill="auto"/>
                  <w:vAlign w:val="top"/>
                </w:tcPr>
                <w:p w14:paraId="38DB02CA">
                  <w:pPr>
                    <w:keepNext w:val="0"/>
                    <w:keepLines w:val="0"/>
                    <w:pageBreakBefore w:val="0"/>
                    <w:widowControl w:val="0"/>
                    <w:kinsoku/>
                    <w:wordWrap/>
                    <w:overflowPunct/>
                    <w:topLinePunct w:val="0"/>
                    <w:autoSpaceDE/>
                    <w:autoSpaceDN/>
                    <w:bidi w:val="0"/>
                    <w:adjustRightInd/>
                    <w:snapToGrid/>
                    <w:spacing w:line="560" w:lineRule="exact"/>
                    <w:jc w:val="right"/>
                    <w:textAlignment w:val="auto"/>
                    <w:rPr>
                      <w:rFonts w:hint="eastAsia" w:ascii="仿宋" w:hAnsi="仿宋" w:eastAsia="仿宋" w:cs="仿宋"/>
                      <w:color w:val="auto"/>
                      <w:sz w:val="28"/>
                      <w:szCs w:val="28"/>
                      <w:lang w:val="en-US" w:eastAsia="zh-CN"/>
                    </w:rPr>
                  </w:pPr>
                  <w:r>
                    <w:rPr>
                      <w:rFonts w:hint="eastAsia" w:ascii="仿宋" w:hAnsi="仿宋" w:eastAsia="仿宋" w:cs="仿宋"/>
                      <w:color w:val="auto"/>
                      <w:sz w:val="28"/>
                      <w:szCs w:val="28"/>
                      <w:lang w:val="en-US" w:eastAsia="zh-CN"/>
                    </w:rPr>
                    <w:t>二上第七单元</w:t>
                  </w:r>
                </w:p>
              </w:tc>
              <w:tc>
                <w:tcPr>
                  <w:tcW w:w="1826" w:type="dxa"/>
                  <w:shd w:val="clear" w:color="auto" w:fill="auto"/>
                  <w:vAlign w:val="top"/>
                </w:tcPr>
                <w:p w14:paraId="0EC3B012">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仿宋" w:hAnsi="仿宋" w:eastAsia="仿宋" w:cs="仿宋"/>
                      <w:color w:val="auto"/>
                      <w:kern w:val="2"/>
                      <w:sz w:val="28"/>
                      <w:szCs w:val="28"/>
                      <w:lang w:val="en-US" w:eastAsia="zh-CN" w:bidi="ar-SA"/>
                    </w:rPr>
                  </w:pPr>
                  <w:r>
                    <w:rPr>
                      <w:rFonts w:hint="eastAsia" w:ascii="仿宋" w:hAnsi="仿宋" w:eastAsia="仿宋" w:cs="仿宋"/>
                      <w:color w:val="auto"/>
                      <w:kern w:val="2"/>
                      <w:sz w:val="28"/>
                      <w:szCs w:val="28"/>
                      <w:lang w:val="en-US" w:eastAsia="zh-CN" w:bidi="ar-SA"/>
                    </w:rPr>
                    <w:t>想象</w:t>
                  </w:r>
                </w:p>
              </w:tc>
              <w:tc>
                <w:tcPr>
                  <w:tcW w:w="5377" w:type="dxa"/>
                  <w:shd w:val="clear" w:color="auto" w:fill="auto"/>
                  <w:vAlign w:val="top"/>
                </w:tcPr>
                <w:p w14:paraId="113E2078">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仿宋" w:hAnsi="仿宋" w:eastAsia="仿宋" w:cs="仿宋"/>
                      <w:color w:val="auto"/>
                      <w:kern w:val="2"/>
                      <w:sz w:val="28"/>
                      <w:szCs w:val="28"/>
                      <w:lang w:val="en-US" w:eastAsia="zh-CN" w:bidi="ar-SA"/>
                    </w:rPr>
                  </w:pPr>
                  <w:r>
                    <w:rPr>
                      <w:rFonts w:hint="eastAsia" w:ascii="仿宋" w:hAnsi="仿宋" w:eastAsia="仿宋" w:cs="仿宋"/>
                      <w:color w:val="auto"/>
                      <w:kern w:val="2"/>
                      <w:sz w:val="28"/>
                      <w:szCs w:val="28"/>
                      <w:lang w:val="en-US" w:eastAsia="zh-CN" w:bidi="ar-SA"/>
                    </w:rPr>
                    <w:t>展开想象，获得初步的情感体验</w:t>
                  </w:r>
                </w:p>
              </w:tc>
              <w:tc>
                <w:tcPr>
                  <w:tcW w:w="2984" w:type="dxa"/>
                  <w:shd w:val="clear" w:color="auto" w:fill="auto"/>
                  <w:vAlign w:val="top"/>
                </w:tcPr>
                <w:p w14:paraId="3D5BE223">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仿宋" w:hAnsi="仿宋" w:eastAsia="仿宋" w:cs="仿宋"/>
                      <w:color w:val="auto"/>
                      <w:kern w:val="2"/>
                      <w:sz w:val="28"/>
                      <w:szCs w:val="28"/>
                      <w:lang w:val="en-US" w:eastAsia="zh-CN" w:bidi="ar-SA"/>
                    </w:rPr>
                  </w:pPr>
                  <w:r>
                    <w:rPr>
                      <w:rFonts w:hint="eastAsia" w:ascii="仿宋" w:hAnsi="仿宋" w:eastAsia="仿宋" w:cs="仿宋"/>
                      <w:color w:val="auto"/>
                      <w:kern w:val="2"/>
                      <w:sz w:val="28"/>
                      <w:szCs w:val="28"/>
                      <w:lang w:val="en-US" w:eastAsia="zh-CN" w:bidi="ar-SA"/>
                    </w:rPr>
                    <w:t>《古诗二首》《雾在哪里》《雪孩子》</w:t>
                  </w:r>
                </w:p>
              </w:tc>
            </w:tr>
            <w:tr w14:paraId="675F80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932" w:type="dxa"/>
                  <w:shd w:val="clear" w:color="auto" w:fill="auto"/>
                  <w:vAlign w:val="top"/>
                </w:tcPr>
                <w:p w14:paraId="2D5A24C2">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仿宋" w:hAnsi="仿宋" w:eastAsia="仿宋" w:cs="仿宋"/>
                      <w:color w:val="auto"/>
                      <w:kern w:val="2"/>
                      <w:sz w:val="28"/>
                      <w:szCs w:val="28"/>
                      <w:lang w:val="en-US" w:eastAsia="zh-CN" w:bidi="ar-SA"/>
                    </w:rPr>
                  </w:pPr>
                  <w:r>
                    <w:rPr>
                      <w:rFonts w:hint="eastAsia" w:ascii="仿宋" w:hAnsi="仿宋" w:eastAsia="仿宋" w:cs="仿宋"/>
                      <w:color w:val="auto"/>
                      <w:kern w:val="2"/>
                      <w:sz w:val="28"/>
                      <w:szCs w:val="28"/>
                      <w:lang w:val="en-US" w:eastAsia="zh-CN" w:bidi="ar-SA"/>
                    </w:rPr>
                    <w:t>四上第一单元</w:t>
                  </w:r>
                </w:p>
              </w:tc>
              <w:tc>
                <w:tcPr>
                  <w:tcW w:w="1826" w:type="dxa"/>
                  <w:shd w:val="clear" w:color="auto" w:fill="auto"/>
                  <w:vAlign w:val="top"/>
                </w:tcPr>
                <w:p w14:paraId="20B230A0">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仿宋" w:hAnsi="仿宋" w:eastAsia="仿宋" w:cs="仿宋"/>
                      <w:color w:val="auto"/>
                      <w:kern w:val="2"/>
                      <w:sz w:val="28"/>
                      <w:szCs w:val="28"/>
                      <w:lang w:val="en-US" w:eastAsia="zh-CN" w:bidi="ar-SA"/>
                    </w:rPr>
                  </w:pPr>
                  <w:r>
                    <w:rPr>
                      <w:rFonts w:hint="eastAsia" w:ascii="仿宋" w:hAnsi="仿宋" w:eastAsia="仿宋" w:cs="仿宋"/>
                      <w:color w:val="auto"/>
                      <w:kern w:val="2"/>
                      <w:sz w:val="28"/>
                      <w:szCs w:val="28"/>
                      <w:lang w:val="en-US" w:eastAsia="zh-CN" w:bidi="ar-SA"/>
                    </w:rPr>
                    <w:t>自然之美</w:t>
                  </w:r>
                </w:p>
              </w:tc>
              <w:tc>
                <w:tcPr>
                  <w:tcW w:w="5377" w:type="dxa"/>
                  <w:shd w:val="clear" w:color="auto" w:fill="auto"/>
                  <w:vAlign w:val="top"/>
                </w:tcPr>
                <w:p w14:paraId="23B7B687">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仿宋" w:hAnsi="仿宋" w:eastAsia="仿宋" w:cs="仿宋"/>
                      <w:color w:val="auto"/>
                      <w:kern w:val="2"/>
                      <w:sz w:val="28"/>
                      <w:szCs w:val="28"/>
                      <w:lang w:val="en-US" w:eastAsia="zh-CN" w:bidi="ar-SA"/>
                    </w:rPr>
                  </w:pPr>
                  <w:r>
                    <w:rPr>
                      <w:rFonts w:hint="eastAsia" w:ascii="仿宋" w:hAnsi="仿宋" w:eastAsia="仿宋" w:cs="仿宋"/>
                      <w:color w:val="auto"/>
                      <w:kern w:val="2"/>
                      <w:sz w:val="28"/>
                      <w:szCs w:val="28"/>
                      <w:lang w:val="en-US" w:eastAsia="zh-CN" w:bidi="ar-SA"/>
                    </w:rPr>
                    <w:t>边读边想象画面，感受自然之美</w:t>
                  </w:r>
                </w:p>
              </w:tc>
              <w:tc>
                <w:tcPr>
                  <w:tcW w:w="2984" w:type="dxa"/>
                  <w:shd w:val="clear" w:color="auto" w:fill="auto"/>
                  <w:vAlign w:val="top"/>
                </w:tcPr>
                <w:p w14:paraId="1C1D2C9A">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仿宋" w:hAnsi="仿宋" w:eastAsia="仿宋" w:cs="仿宋"/>
                      <w:color w:val="auto"/>
                      <w:kern w:val="2"/>
                      <w:sz w:val="28"/>
                      <w:szCs w:val="28"/>
                      <w:lang w:val="en-US" w:eastAsia="zh-CN" w:bidi="ar-SA"/>
                    </w:rPr>
                  </w:pPr>
                  <w:r>
                    <w:rPr>
                      <w:rFonts w:hint="eastAsia" w:ascii="仿宋" w:hAnsi="仿宋" w:eastAsia="仿宋" w:cs="仿宋"/>
                      <w:color w:val="auto"/>
                      <w:sz w:val="28"/>
                      <w:szCs w:val="28"/>
                      <w:lang w:eastAsia="zh-CN"/>
                    </w:rPr>
                    <w:t>《观潮》《走月亮》《现代诗二首》《繁星》</w:t>
                  </w:r>
                </w:p>
              </w:tc>
            </w:tr>
            <w:tr w14:paraId="175F5C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932" w:type="dxa"/>
                  <w:shd w:val="clear" w:color="auto" w:fill="auto"/>
                  <w:vAlign w:val="top"/>
                </w:tcPr>
                <w:p w14:paraId="76DAAB7A">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仿宋" w:hAnsi="仿宋" w:eastAsia="仿宋" w:cs="仿宋"/>
                      <w:color w:val="auto"/>
                      <w:kern w:val="2"/>
                      <w:sz w:val="28"/>
                      <w:szCs w:val="28"/>
                      <w:lang w:val="en-US" w:eastAsia="zh-CN" w:bidi="ar-SA"/>
                    </w:rPr>
                  </w:pPr>
                  <w:r>
                    <w:rPr>
                      <w:rFonts w:hint="eastAsia" w:ascii="仿宋" w:hAnsi="仿宋" w:eastAsia="仿宋" w:cs="仿宋"/>
                      <w:color w:val="auto"/>
                      <w:kern w:val="2"/>
                      <w:sz w:val="28"/>
                      <w:szCs w:val="28"/>
                      <w:lang w:val="en-US" w:eastAsia="zh-CN" w:bidi="ar-SA"/>
                    </w:rPr>
                    <w:t>四下第三单元</w:t>
                  </w:r>
                </w:p>
              </w:tc>
              <w:tc>
                <w:tcPr>
                  <w:tcW w:w="1826" w:type="dxa"/>
                  <w:shd w:val="clear" w:color="auto" w:fill="auto"/>
                  <w:vAlign w:val="top"/>
                </w:tcPr>
                <w:p w14:paraId="0F8A8849">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仿宋" w:hAnsi="仿宋" w:eastAsia="仿宋" w:cs="仿宋"/>
                      <w:color w:val="auto"/>
                      <w:kern w:val="2"/>
                      <w:sz w:val="28"/>
                      <w:szCs w:val="28"/>
                      <w:lang w:val="en-US" w:eastAsia="zh-CN" w:bidi="ar-SA"/>
                    </w:rPr>
                  </w:pPr>
                  <w:r>
                    <w:rPr>
                      <w:rFonts w:hint="eastAsia" w:ascii="仿宋" w:hAnsi="仿宋" w:eastAsia="仿宋" w:cs="仿宋"/>
                      <w:color w:val="auto"/>
                      <w:kern w:val="2"/>
                      <w:sz w:val="28"/>
                      <w:szCs w:val="28"/>
                      <w:lang w:val="en-US" w:eastAsia="zh-CN" w:bidi="ar-SA"/>
                    </w:rPr>
                    <w:t>轻扣诗歌大门</w:t>
                  </w:r>
                </w:p>
              </w:tc>
              <w:tc>
                <w:tcPr>
                  <w:tcW w:w="5377" w:type="dxa"/>
                  <w:shd w:val="clear" w:color="auto" w:fill="auto"/>
                  <w:vAlign w:val="top"/>
                </w:tcPr>
                <w:p w14:paraId="0CCD09E7">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仿宋" w:hAnsi="仿宋" w:eastAsia="仿宋" w:cs="仿宋"/>
                      <w:color w:val="auto"/>
                      <w:kern w:val="2"/>
                      <w:sz w:val="28"/>
                      <w:szCs w:val="28"/>
                      <w:lang w:val="en-US" w:eastAsia="zh-CN" w:bidi="ar-SA"/>
                    </w:rPr>
                  </w:pPr>
                  <w:r>
                    <w:rPr>
                      <w:rFonts w:hint="eastAsia" w:ascii="仿宋" w:hAnsi="仿宋" w:eastAsia="仿宋" w:cs="仿宋"/>
                      <w:color w:val="auto"/>
                      <w:kern w:val="2"/>
                      <w:sz w:val="28"/>
                      <w:szCs w:val="28"/>
                      <w:lang w:val="en-US" w:eastAsia="zh-CN" w:bidi="ar-SA"/>
                    </w:rPr>
                    <w:t>感受诗歌的特点，体会诗歌情感</w:t>
                  </w:r>
                </w:p>
              </w:tc>
              <w:tc>
                <w:tcPr>
                  <w:tcW w:w="2984" w:type="dxa"/>
                  <w:shd w:val="clear" w:color="auto" w:fill="auto"/>
                  <w:vAlign w:val="top"/>
                </w:tcPr>
                <w:p w14:paraId="7DBEBFC4">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仿宋" w:hAnsi="仿宋" w:eastAsia="仿宋" w:cs="仿宋"/>
                      <w:color w:val="auto"/>
                      <w:kern w:val="2"/>
                      <w:sz w:val="28"/>
                      <w:szCs w:val="28"/>
                      <w:lang w:val="en-US" w:eastAsia="zh-CN" w:bidi="ar-SA"/>
                    </w:rPr>
                  </w:pPr>
                  <w:r>
                    <w:rPr>
                      <w:rFonts w:hint="eastAsia" w:ascii="仿宋" w:hAnsi="仿宋" w:eastAsia="仿宋" w:cs="仿宋"/>
                      <w:color w:val="auto"/>
                      <w:kern w:val="2"/>
                      <w:sz w:val="28"/>
                      <w:szCs w:val="28"/>
                      <w:lang w:val="en-US" w:eastAsia="zh-CN" w:bidi="ar-SA"/>
                    </w:rPr>
                    <w:t>《短时三首》《绿》《白桦》《在天晴的时候》</w:t>
                  </w:r>
                </w:p>
              </w:tc>
            </w:tr>
          </w:tbl>
          <w:p w14:paraId="714C5697">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仿宋" w:hAnsi="仿宋" w:eastAsia="仿宋" w:cs="仿宋"/>
                <w:b/>
                <w:color w:val="auto"/>
                <w:sz w:val="28"/>
                <w:szCs w:val="28"/>
              </w:rPr>
            </w:pPr>
            <w:r>
              <w:rPr>
                <w:rFonts w:hint="eastAsia" w:ascii="仿宋" w:hAnsi="仿宋" w:eastAsia="仿宋" w:cs="仿宋"/>
                <w:b/>
                <w:color w:val="auto"/>
                <w:sz w:val="28"/>
                <w:szCs w:val="28"/>
              </w:rPr>
              <w:t>横向分析：</w:t>
            </w:r>
          </w:p>
          <w:tbl>
            <w:tblPr>
              <w:tblStyle w:val="6"/>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779"/>
              <w:gridCol w:w="2775"/>
              <w:gridCol w:w="7565"/>
            </w:tblGrid>
            <w:tr w14:paraId="472C4E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780" w:type="dxa"/>
                </w:tcPr>
                <w:p w14:paraId="31F6E16C">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仿宋" w:hAnsi="仿宋" w:eastAsia="仿宋" w:cs="仿宋"/>
                      <w:b/>
                      <w:color w:val="auto"/>
                      <w:sz w:val="28"/>
                      <w:szCs w:val="28"/>
                    </w:rPr>
                  </w:pPr>
                  <w:r>
                    <w:rPr>
                      <w:rFonts w:hint="eastAsia" w:ascii="仿宋" w:hAnsi="仿宋" w:eastAsia="仿宋" w:cs="仿宋"/>
                      <w:b/>
                      <w:color w:val="auto"/>
                      <w:sz w:val="28"/>
                      <w:szCs w:val="28"/>
                    </w:rPr>
                    <w:t>本册单元</w:t>
                  </w:r>
                </w:p>
              </w:tc>
              <w:tc>
                <w:tcPr>
                  <w:tcW w:w="2776" w:type="dxa"/>
                </w:tcPr>
                <w:p w14:paraId="02CB6A8A">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仿宋" w:hAnsi="仿宋" w:eastAsia="仿宋" w:cs="仿宋"/>
                      <w:b/>
                      <w:color w:val="auto"/>
                      <w:sz w:val="28"/>
                      <w:szCs w:val="28"/>
                    </w:rPr>
                  </w:pPr>
                  <w:r>
                    <w:rPr>
                      <w:rFonts w:hint="eastAsia" w:ascii="仿宋" w:hAnsi="仿宋" w:eastAsia="仿宋" w:cs="仿宋"/>
                      <w:b/>
                      <w:color w:val="auto"/>
                      <w:sz w:val="28"/>
                      <w:szCs w:val="28"/>
                    </w:rPr>
                    <w:t>单元主题</w:t>
                  </w:r>
                </w:p>
              </w:tc>
              <w:tc>
                <w:tcPr>
                  <w:tcW w:w="7568" w:type="dxa"/>
                </w:tcPr>
                <w:p w14:paraId="5B5965B5">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仿宋" w:hAnsi="仿宋" w:eastAsia="仿宋" w:cs="仿宋"/>
                      <w:b/>
                      <w:color w:val="auto"/>
                      <w:sz w:val="28"/>
                      <w:szCs w:val="28"/>
                    </w:rPr>
                  </w:pPr>
                  <w:r>
                    <w:rPr>
                      <w:rFonts w:hint="eastAsia" w:ascii="仿宋" w:hAnsi="仿宋" w:eastAsia="仿宋" w:cs="仿宋"/>
                      <w:b/>
                      <w:color w:val="auto"/>
                      <w:sz w:val="28"/>
                      <w:szCs w:val="28"/>
                    </w:rPr>
                    <w:t>单元目标</w:t>
                  </w:r>
                </w:p>
              </w:tc>
            </w:tr>
            <w:tr w14:paraId="6553C0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780" w:type="dxa"/>
                </w:tcPr>
                <w:p w14:paraId="7352309C">
                  <w:pPr>
                    <w:spacing w:line="560" w:lineRule="exact"/>
                    <w:jc w:val="left"/>
                    <w:rPr>
                      <w:rFonts w:ascii="仿宋" w:hAnsi="仿宋" w:eastAsia="仿宋" w:cs="仿宋"/>
                      <w:sz w:val="28"/>
                      <w:szCs w:val="28"/>
                    </w:rPr>
                  </w:pPr>
                  <w:r>
                    <w:rPr>
                      <w:rFonts w:hint="eastAsia" w:ascii="仿宋" w:hAnsi="仿宋" w:eastAsia="仿宋" w:cs="仿宋"/>
                      <w:sz w:val="28"/>
                      <w:szCs w:val="28"/>
                    </w:rPr>
                    <w:t>第一单元</w:t>
                  </w:r>
                </w:p>
              </w:tc>
              <w:tc>
                <w:tcPr>
                  <w:tcW w:w="2776" w:type="dxa"/>
                </w:tcPr>
                <w:p w14:paraId="1FE26F78">
                  <w:pPr>
                    <w:spacing w:line="560" w:lineRule="exact"/>
                    <w:jc w:val="left"/>
                    <w:rPr>
                      <w:rFonts w:ascii="仿宋" w:hAnsi="仿宋" w:eastAsia="仿宋" w:cs="仿宋"/>
                      <w:sz w:val="28"/>
                      <w:szCs w:val="28"/>
                    </w:rPr>
                  </w:pPr>
                  <w:r>
                    <w:rPr>
                      <w:rFonts w:hint="eastAsia" w:ascii="仿宋" w:hAnsi="仿宋" w:eastAsia="仿宋" w:cs="仿宋"/>
                      <w:sz w:val="28"/>
                      <w:szCs w:val="28"/>
                    </w:rPr>
                    <w:t>乡村生活</w:t>
                  </w:r>
                </w:p>
              </w:tc>
              <w:tc>
                <w:tcPr>
                  <w:tcW w:w="7568" w:type="dxa"/>
                </w:tcPr>
                <w:p w14:paraId="07BDE9F1">
                  <w:pPr>
                    <w:spacing w:line="560" w:lineRule="exact"/>
                    <w:rPr>
                      <w:rFonts w:ascii="仿宋" w:hAnsi="仿宋" w:eastAsia="仿宋" w:cs="仿宋"/>
                      <w:sz w:val="28"/>
                      <w:szCs w:val="28"/>
                    </w:rPr>
                  </w:pPr>
                  <w:r>
                    <w:rPr>
                      <w:rFonts w:hint="eastAsia" w:ascii="仿宋" w:hAnsi="仿宋" w:eastAsia="仿宋" w:cs="仿宋"/>
                      <w:sz w:val="28"/>
                      <w:szCs w:val="28"/>
                    </w:rPr>
                    <w:t>抓住关键语句，初步体会课文表达的思想感情。</w:t>
                  </w:r>
                </w:p>
              </w:tc>
            </w:tr>
            <w:tr w14:paraId="631486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780" w:type="dxa"/>
                </w:tcPr>
                <w:p w14:paraId="5068FCDD">
                  <w:pPr>
                    <w:spacing w:line="560" w:lineRule="exact"/>
                    <w:jc w:val="left"/>
                    <w:rPr>
                      <w:rFonts w:ascii="仿宋" w:hAnsi="仿宋" w:eastAsia="仿宋" w:cs="仿宋"/>
                      <w:sz w:val="28"/>
                      <w:szCs w:val="28"/>
                    </w:rPr>
                  </w:pPr>
                  <w:r>
                    <w:rPr>
                      <w:rFonts w:hint="eastAsia" w:ascii="仿宋" w:hAnsi="仿宋" w:eastAsia="仿宋" w:cs="仿宋"/>
                      <w:sz w:val="28"/>
                      <w:szCs w:val="28"/>
                    </w:rPr>
                    <w:t>第二单元</w:t>
                  </w:r>
                </w:p>
              </w:tc>
              <w:tc>
                <w:tcPr>
                  <w:tcW w:w="2776" w:type="dxa"/>
                </w:tcPr>
                <w:p w14:paraId="72E00857">
                  <w:pPr>
                    <w:spacing w:line="560" w:lineRule="exact"/>
                    <w:jc w:val="left"/>
                    <w:rPr>
                      <w:rFonts w:ascii="仿宋" w:hAnsi="仿宋" w:eastAsia="仿宋" w:cs="仿宋"/>
                      <w:sz w:val="28"/>
                      <w:szCs w:val="28"/>
                    </w:rPr>
                  </w:pPr>
                  <w:r>
                    <w:rPr>
                      <w:rFonts w:hint="eastAsia" w:ascii="仿宋" w:hAnsi="仿宋" w:eastAsia="仿宋" w:cs="仿宋"/>
                      <w:sz w:val="28"/>
                      <w:szCs w:val="28"/>
                    </w:rPr>
                    <w:t>自然与科技</w:t>
                  </w:r>
                </w:p>
              </w:tc>
              <w:tc>
                <w:tcPr>
                  <w:tcW w:w="7568" w:type="dxa"/>
                </w:tcPr>
                <w:p w14:paraId="63DB22D9">
                  <w:pPr>
                    <w:spacing w:line="560" w:lineRule="exact"/>
                    <w:rPr>
                      <w:rFonts w:ascii="仿宋" w:hAnsi="仿宋" w:eastAsia="仿宋" w:cs="仿宋"/>
                      <w:sz w:val="28"/>
                      <w:szCs w:val="28"/>
                    </w:rPr>
                  </w:pPr>
                  <w:r>
                    <w:rPr>
                      <w:rFonts w:hint="eastAsia" w:ascii="仿宋" w:hAnsi="仿宋" w:eastAsia="仿宋" w:cs="仿宋"/>
                      <w:sz w:val="28"/>
                      <w:szCs w:val="28"/>
                    </w:rPr>
                    <w:t>阅读时能提出不懂的问题，并试着解决。</w:t>
                  </w:r>
                </w:p>
              </w:tc>
            </w:tr>
            <w:tr w14:paraId="12565D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780" w:type="dxa"/>
                </w:tcPr>
                <w:p w14:paraId="7507C286">
                  <w:pPr>
                    <w:spacing w:line="560" w:lineRule="exact"/>
                    <w:jc w:val="left"/>
                    <w:rPr>
                      <w:rFonts w:ascii="仿宋" w:hAnsi="仿宋" w:eastAsia="仿宋" w:cs="仿宋"/>
                      <w:sz w:val="28"/>
                      <w:szCs w:val="28"/>
                    </w:rPr>
                  </w:pPr>
                  <w:r>
                    <w:rPr>
                      <w:rFonts w:hint="eastAsia" w:ascii="仿宋" w:hAnsi="仿宋" w:eastAsia="仿宋" w:cs="仿宋"/>
                      <w:sz w:val="28"/>
                      <w:szCs w:val="28"/>
                    </w:rPr>
                    <w:t>第三单元</w:t>
                  </w:r>
                </w:p>
              </w:tc>
              <w:tc>
                <w:tcPr>
                  <w:tcW w:w="2776" w:type="dxa"/>
                </w:tcPr>
                <w:p w14:paraId="4EA80BFA">
                  <w:pPr>
                    <w:spacing w:line="560" w:lineRule="exact"/>
                    <w:jc w:val="left"/>
                    <w:rPr>
                      <w:rFonts w:ascii="仿宋" w:hAnsi="仿宋" w:eastAsia="仿宋" w:cs="仿宋"/>
                      <w:sz w:val="28"/>
                      <w:szCs w:val="28"/>
                    </w:rPr>
                  </w:pPr>
                  <w:r>
                    <w:rPr>
                      <w:rFonts w:hint="eastAsia" w:ascii="仿宋" w:hAnsi="仿宋" w:eastAsia="仿宋" w:cs="仿宋"/>
                      <w:sz w:val="28"/>
                      <w:szCs w:val="28"/>
                    </w:rPr>
                    <w:t>综合性学习</w:t>
                  </w:r>
                </w:p>
              </w:tc>
              <w:tc>
                <w:tcPr>
                  <w:tcW w:w="7568" w:type="dxa"/>
                </w:tcPr>
                <w:p w14:paraId="6E37268F">
                  <w:pPr>
                    <w:spacing w:line="560" w:lineRule="exact"/>
                    <w:rPr>
                      <w:rFonts w:ascii="仿宋" w:hAnsi="仿宋" w:eastAsia="仿宋" w:cs="仿宋"/>
                      <w:sz w:val="28"/>
                      <w:szCs w:val="28"/>
                    </w:rPr>
                  </w:pPr>
                  <w:r>
                    <w:rPr>
                      <w:rFonts w:hint="eastAsia" w:ascii="仿宋" w:hAnsi="仿宋" w:eastAsia="仿宋" w:cs="仿宋"/>
                      <w:sz w:val="28"/>
                      <w:szCs w:val="28"/>
                    </w:rPr>
                    <w:t>初步了解现代诗的一些特点，体会诗歌表达的情感。</w:t>
                  </w:r>
                </w:p>
              </w:tc>
            </w:tr>
            <w:tr w14:paraId="7128B5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780" w:type="dxa"/>
                </w:tcPr>
                <w:p w14:paraId="19F26AF6">
                  <w:pPr>
                    <w:spacing w:line="560" w:lineRule="exact"/>
                    <w:jc w:val="left"/>
                    <w:rPr>
                      <w:rFonts w:ascii="仿宋" w:hAnsi="仿宋" w:eastAsia="仿宋" w:cs="仿宋"/>
                      <w:sz w:val="28"/>
                      <w:szCs w:val="28"/>
                    </w:rPr>
                  </w:pPr>
                  <w:r>
                    <w:rPr>
                      <w:rFonts w:hint="eastAsia" w:ascii="仿宋" w:hAnsi="仿宋" w:eastAsia="仿宋" w:cs="仿宋"/>
                      <w:sz w:val="28"/>
                      <w:szCs w:val="28"/>
                    </w:rPr>
                    <w:t>第四单元</w:t>
                  </w:r>
                </w:p>
              </w:tc>
              <w:tc>
                <w:tcPr>
                  <w:tcW w:w="2776" w:type="dxa"/>
                </w:tcPr>
                <w:p w14:paraId="4DEE154F">
                  <w:pPr>
                    <w:spacing w:line="560" w:lineRule="exact"/>
                    <w:jc w:val="left"/>
                    <w:rPr>
                      <w:rFonts w:ascii="仿宋" w:hAnsi="仿宋" w:eastAsia="仿宋" w:cs="仿宋"/>
                      <w:sz w:val="28"/>
                      <w:szCs w:val="28"/>
                    </w:rPr>
                  </w:pPr>
                  <w:r>
                    <w:rPr>
                      <w:rFonts w:hint="eastAsia" w:ascii="仿宋" w:hAnsi="仿宋" w:eastAsia="仿宋" w:cs="仿宋"/>
                      <w:sz w:val="28"/>
                      <w:szCs w:val="28"/>
                    </w:rPr>
                    <w:t>作家笔下的动物</w:t>
                  </w:r>
                </w:p>
              </w:tc>
              <w:tc>
                <w:tcPr>
                  <w:tcW w:w="7568" w:type="dxa"/>
                </w:tcPr>
                <w:p w14:paraId="1429A474">
                  <w:pPr>
                    <w:spacing w:line="560" w:lineRule="exact"/>
                    <w:rPr>
                      <w:rFonts w:ascii="仿宋" w:hAnsi="仿宋" w:eastAsia="仿宋" w:cs="仿宋"/>
                      <w:sz w:val="28"/>
                      <w:szCs w:val="28"/>
                    </w:rPr>
                  </w:pPr>
                  <w:r>
                    <w:rPr>
                      <w:rFonts w:hint="eastAsia" w:ascii="仿宋" w:hAnsi="仿宋" w:eastAsia="仿宋" w:cs="仿宋"/>
                      <w:sz w:val="28"/>
                      <w:szCs w:val="28"/>
                    </w:rPr>
                    <w:t>体会作家是如何表达对动物的感情的。</w:t>
                  </w:r>
                </w:p>
              </w:tc>
            </w:tr>
            <w:tr w14:paraId="0739C8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780" w:type="dxa"/>
                </w:tcPr>
                <w:p w14:paraId="27F99BC0">
                  <w:pPr>
                    <w:spacing w:line="560" w:lineRule="exact"/>
                    <w:jc w:val="left"/>
                    <w:rPr>
                      <w:rFonts w:ascii="仿宋" w:hAnsi="仿宋" w:eastAsia="仿宋" w:cs="仿宋"/>
                      <w:sz w:val="28"/>
                      <w:szCs w:val="28"/>
                    </w:rPr>
                  </w:pPr>
                  <w:r>
                    <w:rPr>
                      <w:rFonts w:hint="eastAsia" w:ascii="仿宋" w:hAnsi="仿宋" w:eastAsia="仿宋" w:cs="仿宋"/>
                      <w:sz w:val="28"/>
                      <w:szCs w:val="28"/>
                    </w:rPr>
                    <w:t>第五单元</w:t>
                  </w:r>
                </w:p>
              </w:tc>
              <w:tc>
                <w:tcPr>
                  <w:tcW w:w="2776" w:type="dxa"/>
                </w:tcPr>
                <w:p w14:paraId="1ACD3352">
                  <w:pPr>
                    <w:spacing w:line="560" w:lineRule="exact"/>
                    <w:jc w:val="left"/>
                    <w:rPr>
                      <w:rFonts w:ascii="仿宋" w:hAnsi="仿宋" w:eastAsia="仿宋" w:cs="仿宋"/>
                      <w:sz w:val="28"/>
                      <w:szCs w:val="28"/>
                    </w:rPr>
                  </w:pPr>
                  <w:r>
                    <w:rPr>
                      <w:rFonts w:hint="eastAsia" w:ascii="仿宋" w:hAnsi="仿宋" w:eastAsia="仿宋" w:cs="仿宋"/>
                      <w:sz w:val="28"/>
                      <w:szCs w:val="28"/>
                    </w:rPr>
                    <w:t>习作单元</w:t>
                  </w:r>
                </w:p>
              </w:tc>
              <w:tc>
                <w:tcPr>
                  <w:tcW w:w="7568" w:type="dxa"/>
                </w:tcPr>
                <w:p w14:paraId="764A94F5">
                  <w:pPr>
                    <w:spacing w:line="560" w:lineRule="exact"/>
                    <w:rPr>
                      <w:rFonts w:ascii="仿宋" w:hAnsi="仿宋" w:eastAsia="仿宋" w:cs="仿宋"/>
                      <w:sz w:val="28"/>
                      <w:szCs w:val="28"/>
                    </w:rPr>
                  </w:pPr>
                  <w:r>
                    <w:rPr>
                      <w:rFonts w:hint="eastAsia" w:ascii="仿宋" w:hAnsi="仿宋" w:eastAsia="仿宋" w:cs="仿宋"/>
                      <w:sz w:val="28"/>
                      <w:szCs w:val="28"/>
                    </w:rPr>
                    <w:t>了解课文按一定顺序写景物的方法。</w:t>
                  </w:r>
                </w:p>
              </w:tc>
            </w:tr>
            <w:tr w14:paraId="51EE8D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780" w:type="dxa"/>
                </w:tcPr>
                <w:p w14:paraId="6478F6C3">
                  <w:pPr>
                    <w:spacing w:line="560" w:lineRule="exact"/>
                    <w:jc w:val="left"/>
                    <w:rPr>
                      <w:rFonts w:ascii="仿宋" w:hAnsi="仿宋" w:eastAsia="仿宋" w:cs="仿宋"/>
                      <w:sz w:val="28"/>
                      <w:szCs w:val="28"/>
                    </w:rPr>
                  </w:pPr>
                  <w:r>
                    <w:rPr>
                      <w:rFonts w:hint="eastAsia" w:ascii="仿宋" w:hAnsi="仿宋" w:eastAsia="仿宋" w:cs="仿宋"/>
                      <w:sz w:val="28"/>
                      <w:szCs w:val="28"/>
                    </w:rPr>
                    <w:t>第六单元</w:t>
                  </w:r>
                </w:p>
              </w:tc>
              <w:tc>
                <w:tcPr>
                  <w:tcW w:w="2776" w:type="dxa"/>
                </w:tcPr>
                <w:p w14:paraId="1196113D">
                  <w:pPr>
                    <w:spacing w:line="560" w:lineRule="exact"/>
                    <w:jc w:val="left"/>
                    <w:rPr>
                      <w:rFonts w:ascii="仿宋" w:hAnsi="仿宋" w:eastAsia="仿宋" w:cs="仿宋"/>
                      <w:sz w:val="28"/>
                      <w:szCs w:val="28"/>
                    </w:rPr>
                  </w:pPr>
                  <w:r>
                    <w:rPr>
                      <w:rFonts w:hint="eastAsia" w:ascii="仿宋" w:hAnsi="仿宋" w:eastAsia="仿宋" w:cs="仿宋"/>
                      <w:sz w:val="28"/>
                      <w:szCs w:val="28"/>
                    </w:rPr>
                    <w:t>成长</w:t>
                  </w:r>
                </w:p>
              </w:tc>
              <w:tc>
                <w:tcPr>
                  <w:tcW w:w="7568" w:type="dxa"/>
                </w:tcPr>
                <w:p w14:paraId="00E87E5C">
                  <w:pPr>
                    <w:spacing w:line="560" w:lineRule="exact"/>
                    <w:rPr>
                      <w:rFonts w:ascii="仿宋" w:hAnsi="仿宋" w:eastAsia="仿宋" w:cs="仿宋"/>
                      <w:sz w:val="28"/>
                      <w:szCs w:val="28"/>
                    </w:rPr>
                  </w:pPr>
                  <w:r>
                    <w:rPr>
                      <w:rFonts w:hint="eastAsia" w:ascii="仿宋" w:hAnsi="仿宋" w:eastAsia="仿宋" w:cs="仿宋"/>
                      <w:sz w:val="28"/>
                      <w:szCs w:val="28"/>
                    </w:rPr>
                    <w:t>学习</w:t>
                  </w:r>
                  <w:r>
                    <w:rPr>
                      <w:rFonts w:hint="eastAsia" w:ascii="仿宋" w:hAnsi="仿宋" w:eastAsia="仿宋" w:cs="仿宋"/>
                      <w:sz w:val="28"/>
                      <w:szCs w:val="28"/>
                      <w:lang w:val="en-US" w:eastAsia="zh-CN"/>
                    </w:rPr>
                    <w:t>把</w:t>
                  </w:r>
                  <w:r>
                    <w:rPr>
                      <w:rFonts w:hint="eastAsia" w:ascii="仿宋" w:hAnsi="仿宋" w:eastAsia="仿宋" w:cs="仿宋"/>
                      <w:sz w:val="28"/>
                      <w:szCs w:val="28"/>
                    </w:rPr>
                    <w:t>握长课文的主要内容。</w:t>
                  </w:r>
                </w:p>
              </w:tc>
            </w:tr>
            <w:tr w14:paraId="1E6548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780" w:type="dxa"/>
                </w:tcPr>
                <w:p w14:paraId="5C41C762">
                  <w:pPr>
                    <w:spacing w:line="560" w:lineRule="exact"/>
                    <w:jc w:val="left"/>
                    <w:rPr>
                      <w:rFonts w:ascii="仿宋" w:hAnsi="仿宋" w:eastAsia="仿宋" w:cs="仿宋"/>
                      <w:sz w:val="28"/>
                      <w:szCs w:val="28"/>
                    </w:rPr>
                  </w:pPr>
                  <w:r>
                    <w:rPr>
                      <w:rFonts w:hint="eastAsia" w:ascii="仿宋" w:hAnsi="仿宋" w:eastAsia="仿宋" w:cs="仿宋"/>
                      <w:sz w:val="28"/>
                      <w:szCs w:val="28"/>
                    </w:rPr>
                    <w:t>第七单元</w:t>
                  </w:r>
                </w:p>
              </w:tc>
              <w:tc>
                <w:tcPr>
                  <w:tcW w:w="2776" w:type="dxa"/>
                </w:tcPr>
                <w:p w14:paraId="6D595B83">
                  <w:pPr>
                    <w:spacing w:line="560" w:lineRule="exact"/>
                    <w:jc w:val="left"/>
                    <w:rPr>
                      <w:rFonts w:ascii="仿宋" w:hAnsi="仿宋" w:eastAsia="仿宋" w:cs="仿宋"/>
                      <w:sz w:val="28"/>
                      <w:szCs w:val="28"/>
                    </w:rPr>
                  </w:pPr>
                  <w:r>
                    <w:rPr>
                      <w:rFonts w:hint="eastAsia" w:ascii="仿宋" w:hAnsi="仿宋" w:eastAsia="仿宋" w:cs="仿宋"/>
                      <w:sz w:val="28"/>
                      <w:szCs w:val="28"/>
                    </w:rPr>
                    <w:t>人物品质</w:t>
                  </w:r>
                </w:p>
              </w:tc>
              <w:tc>
                <w:tcPr>
                  <w:tcW w:w="7568" w:type="dxa"/>
                </w:tcPr>
                <w:p w14:paraId="469F8328">
                  <w:pPr>
                    <w:spacing w:line="560" w:lineRule="exact"/>
                    <w:rPr>
                      <w:rFonts w:ascii="仿宋" w:hAnsi="仿宋" w:eastAsia="仿宋" w:cs="仿宋"/>
                      <w:sz w:val="28"/>
                      <w:szCs w:val="28"/>
                    </w:rPr>
                  </w:pPr>
                  <w:r>
                    <w:rPr>
                      <w:rFonts w:hint="eastAsia" w:ascii="仿宋" w:hAnsi="仿宋" w:eastAsia="仿宋" w:cs="仿宋"/>
                      <w:sz w:val="28"/>
                      <w:szCs w:val="28"/>
                    </w:rPr>
                    <w:t>从人物的语言、动作等描写中感受人物的品质。</w:t>
                  </w:r>
                </w:p>
              </w:tc>
            </w:tr>
            <w:tr w14:paraId="71121C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780" w:type="dxa"/>
                </w:tcPr>
                <w:p w14:paraId="241A84A2">
                  <w:pPr>
                    <w:spacing w:line="560" w:lineRule="exact"/>
                    <w:jc w:val="left"/>
                    <w:rPr>
                      <w:rFonts w:ascii="仿宋" w:hAnsi="仿宋" w:eastAsia="仿宋" w:cs="仿宋"/>
                      <w:sz w:val="28"/>
                      <w:szCs w:val="28"/>
                    </w:rPr>
                  </w:pPr>
                  <w:r>
                    <w:rPr>
                      <w:rFonts w:hint="eastAsia" w:ascii="仿宋" w:hAnsi="仿宋" w:eastAsia="仿宋" w:cs="仿宋"/>
                      <w:sz w:val="28"/>
                      <w:szCs w:val="28"/>
                    </w:rPr>
                    <w:t>第八单元</w:t>
                  </w:r>
                </w:p>
              </w:tc>
              <w:tc>
                <w:tcPr>
                  <w:tcW w:w="2776" w:type="dxa"/>
                </w:tcPr>
                <w:p w14:paraId="07CECA9F">
                  <w:pPr>
                    <w:spacing w:line="560" w:lineRule="exact"/>
                    <w:jc w:val="left"/>
                    <w:rPr>
                      <w:rFonts w:ascii="仿宋" w:hAnsi="仿宋" w:eastAsia="仿宋" w:cs="仿宋"/>
                      <w:sz w:val="28"/>
                      <w:szCs w:val="28"/>
                    </w:rPr>
                  </w:pPr>
                  <w:r>
                    <w:rPr>
                      <w:rFonts w:hint="eastAsia" w:ascii="仿宋" w:hAnsi="仿宋" w:eastAsia="仿宋" w:cs="仿宋"/>
                      <w:sz w:val="28"/>
                      <w:szCs w:val="28"/>
                    </w:rPr>
                    <w:t>中外经典童话</w:t>
                  </w:r>
                </w:p>
              </w:tc>
              <w:tc>
                <w:tcPr>
                  <w:tcW w:w="7568" w:type="dxa"/>
                </w:tcPr>
                <w:p w14:paraId="0EFF7B3B">
                  <w:pPr>
                    <w:spacing w:line="560" w:lineRule="exact"/>
                    <w:rPr>
                      <w:rFonts w:ascii="仿宋" w:hAnsi="仿宋" w:eastAsia="仿宋" w:cs="仿宋"/>
                      <w:sz w:val="28"/>
                      <w:szCs w:val="28"/>
                    </w:rPr>
                  </w:pPr>
                  <w:r>
                    <w:rPr>
                      <w:rFonts w:hint="eastAsia" w:ascii="仿宋" w:hAnsi="仿宋" w:eastAsia="仿宋" w:cs="仿宋"/>
                      <w:sz w:val="28"/>
                      <w:szCs w:val="28"/>
                    </w:rPr>
                    <w:t>感受童话的奇妙，体会人物真善美的形象。</w:t>
                  </w:r>
                </w:p>
              </w:tc>
            </w:tr>
          </w:tbl>
          <w:p w14:paraId="1EC18BE0">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仿宋" w:hAnsi="仿宋" w:eastAsia="仿宋" w:cs="仿宋"/>
                <w:color w:val="auto"/>
                <w:sz w:val="28"/>
                <w:szCs w:val="28"/>
              </w:rPr>
            </w:pPr>
          </w:p>
        </w:tc>
      </w:tr>
      <w:tr w14:paraId="0D1B63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67" w:hRule="atLeast"/>
        </w:trPr>
        <w:tc>
          <w:tcPr>
            <w:tcW w:w="1717" w:type="dxa"/>
          </w:tcPr>
          <w:p w14:paraId="6FF8654C">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仿宋" w:hAnsi="仿宋" w:eastAsia="仿宋" w:cs="仿宋"/>
                <w:b/>
                <w:color w:val="auto"/>
                <w:sz w:val="28"/>
                <w:szCs w:val="28"/>
              </w:rPr>
            </w:pPr>
          </w:p>
          <w:p w14:paraId="7755BBC3">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仿宋" w:hAnsi="仿宋" w:eastAsia="仿宋" w:cs="仿宋"/>
                <w:b/>
                <w:color w:val="auto"/>
                <w:sz w:val="28"/>
                <w:szCs w:val="28"/>
              </w:rPr>
            </w:pPr>
          </w:p>
          <w:p w14:paraId="64FBB51A">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仿宋" w:hAnsi="仿宋" w:eastAsia="仿宋" w:cs="仿宋"/>
                <w:b/>
                <w:color w:val="auto"/>
                <w:sz w:val="28"/>
                <w:szCs w:val="28"/>
              </w:rPr>
            </w:pPr>
          </w:p>
          <w:p w14:paraId="329FFA58">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仿宋" w:hAnsi="仿宋" w:eastAsia="仿宋" w:cs="仿宋"/>
                <w:b/>
                <w:color w:val="auto"/>
                <w:sz w:val="28"/>
                <w:szCs w:val="28"/>
              </w:rPr>
            </w:pPr>
          </w:p>
          <w:p w14:paraId="0CD89C15">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仿宋" w:hAnsi="仿宋" w:eastAsia="仿宋" w:cs="仿宋"/>
                <w:b/>
                <w:color w:val="auto"/>
                <w:sz w:val="28"/>
                <w:szCs w:val="28"/>
              </w:rPr>
            </w:pPr>
          </w:p>
          <w:p w14:paraId="4D537BB4">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仿宋" w:hAnsi="仿宋" w:eastAsia="仿宋" w:cs="仿宋"/>
                <w:b/>
                <w:color w:val="auto"/>
                <w:sz w:val="28"/>
                <w:szCs w:val="28"/>
              </w:rPr>
            </w:pPr>
            <w:r>
              <w:rPr>
                <w:rFonts w:hint="eastAsia" w:ascii="仿宋" w:hAnsi="仿宋" w:eastAsia="仿宋" w:cs="仿宋"/>
                <w:b/>
                <w:color w:val="auto"/>
                <w:sz w:val="28"/>
                <w:szCs w:val="28"/>
              </w:rPr>
              <w:t>教学方法</w:t>
            </w:r>
          </w:p>
          <w:p w14:paraId="2CAFC0C9">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仿宋" w:hAnsi="仿宋" w:eastAsia="仿宋" w:cs="仿宋"/>
                <w:color w:val="auto"/>
                <w:sz w:val="28"/>
                <w:szCs w:val="28"/>
              </w:rPr>
            </w:pPr>
            <w:r>
              <w:rPr>
                <w:rFonts w:hint="eastAsia" w:ascii="仿宋" w:hAnsi="仿宋" w:eastAsia="仿宋" w:cs="仿宋"/>
                <w:b/>
                <w:color w:val="auto"/>
                <w:sz w:val="28"/>
                <w:szCs w:val="28"/>
              </w:rPr>
              <w:t>横纵分析</w:t>
            </w:r>
          </w:p>
        </w:tc>
        <w:tc>
          <w:tcPr>
            <w:tcW w:w="12345" w:type="dxa"/>
            <w:gridSpan w:val="8"/>
          </w:tcPr>
          <w:p w14:paraId="24354316">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仿宋" w:hAnsi="仿宋" w:eastAsia="仿宋" w:cs="仿宋"/>
                <w:b/>
                <w:color w:val="auto"/>
                <w:sz w:val="28"/>
                <w:szCs w:val="28"/>
              </w:rPr>
            </w:pPr>
            <w:r>
              <w:rPr>
                <w:rFonts w:hint="eastAsia" w:ascii="仿宋" w:hAnsi="仿宋" w:eastAsia="仿宋" w:cs="仿宋"/>
                <w:b/>
                <w:color w:val="auto"/>
                <w:sz w:val="28"/>
                <w:szCs w:val="28"/>
              </w:rPr>
              <w:t>纵向分析：</w:t>
            </w:r>
          </w:p>
          <w:tbl>
            <w:tblPr>
              <w:tblStyle w:val="6"/>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513"/>
              <w:gridCol w:w="1540"/>
              <w:gridCol w:w="3290"/>
              <w:gridCol w:w="2409"/>
              <w:gridCol w:w="3367"/>
            </w:tblGrid>
            <w:tr w14:paraId="2CFAD5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13" w:type="dxa"/>
                </w:tcPr>
                <w:p w14:paraId="47883120">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仿宋" w:hAnsi="仿宋" w:eastAsia="仿宋" w:cs="仿宋"/>
                      <w:b/>
                      <w:color w:val="auto"/>
                      <w:sz w:val="28"/>
                      <w:szCs w:val="28"/>
                    </w:rPr>
                  </w:pPr>
                  <w:r>
                    <w:rPr>
                      <w:rFonts w:hint="eastAsia" w:ascii="仿宋" w:hAnsi="仿宋" w:eastAsia="仿宋" w:cs="仿宋"/>
                      <w:b/>
                      <w:color w:val="auto"/>
                      <w:sz w:val="28"/>
                      <w:szCs w:val="28"/>
                    </w:rPr>
                    <w:t>册序单元</w:t>
                  </w:r>
                </w:p>
              </w:tc>
              <w:tc>
                <w:tcPr>
                  <w:tcW w:w="1540" w:type="dxa"/>
                </w:tcPr>
                <w:p w14:paraId="65FD5A5D">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仿宋" w:hAnsi="仿宋" w:eastAsia="仿宋" w:cs="仿宋"/>
                      <w:b/>
                      <w:color w:val="auto"/>
                      <w:sz w:val="28"/>
                      <w:szCs w:val="28"/>
                    </w:rPr>
                  </w:pPr>
                  <w:r>
                    <w:rPr>
                      <w:rFonts w:hint="eastAsia" w:ascii="仿宋" w:hAnsi="仿宋" w:eastAsia="仿宋" w:cs="仿宋"/>
                      <w:b/>
                      <w:color w:val="auto"/>
                      <w:sz w:val="28"/>
                      <w:szCs w:val="28"/>
                    </w:rPr>
                    <w:t>单元主题</w:t>
                  </w:r>
                </w:p>
              </w:tc>
              <w:tc>
                <w:tcPr>
                  <w:tcW w:w="3290" w:type="dxa"/>
                </w:tcPr>
                <w:p w14:paraId="47840F07">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仿宋" w:hAnsi="仿宋" w:eastAsia="仿宋" w:cs="仿宋"/>
                      <w:b/>
                      <w:color w:val="auto"/>
                      <w:sz w:val="28"/>
                      <w:szCs w:val="28"/>
                    </w:rPr>
                  </w:pPr>
                  <w:r>
                    <w:rPr>
                      <w:rFonts w:hint="eastAsia" w:ascii="仿宋" w:hAnsi="仿宋" w:eastAsia="仿宋" w:cs="仿宋"/>
                      <w:b/>
                      <w:color w:val="auto"/>
                      <w:sz w:val="28"/>
                      <w:szCs w:val="28"/>
                    </w:rPr>
                    <w:t>语文要素</w:t>
                  </w:r>
                </w:p>
              </w:tc>
              <w:tc>
                <w:tcPr>
                  <w:tcW w:w="2409" w:type="dxa"/>
                </w:tcPr>
                <w:p w14:paraId="590DF4E4">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仿宋" w:hAnsi="仿宋" w:eastAsia="仿宋" w:cs="仿宋"/>
                      <w:b/>
                      <w:color w:val="auto"/>
                      <w:sz w:val="28"/>
                      <w:szCs w:val="28"/>
                    </w:rPr>
                  </w:pPr>
                  <w:r>
                    <w:rPr>
                      <w:rFonts w:hint="eastAsia" w:ascii="仿宋" w:hAnsi="仿宋" w:eastAsia="仿宋" w:cs="仿宋"/>
                      <w:b/>
                      <w:color w:val="auto"/>
                      <w:sz w:val="28"/>
                      <w:szCs w:val="28"/>
                    </w:rPr>
                    <w:t>技能训练重点</w:t>
                  </w:r>
                </w:p>
              </w:tc>
              <w:tc>
                <w:tcPr>
                  <w:tcW w:w="3367" w:type="dxa"/>
                </w:tcPr>
                <w:p w14:paraId="772FEA26">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仿宋" w:hAnsi="仿宋" w:eastAsia="仿宋" w:cs="仿宋"/>
                      <w:b/>
                      <w:color w:val="auto"/>
                      <w:sz w:val="28"/>
                      <w:szCs w:val="28"/>
                      <w:lang w:val="en-US" w:eastAsia="zh-CN"/>
                    </w:rPr>
                  </w:pPr>
                  <w:r>
                    <w:rPr>
                      <w:rFonts w:hint="eastAsia" w:ascii="仿宋" w:hAnsi="仿宋" w:eastAsia="仿宋" w:cs="仿宋"/>
                      <w:b/>
                      <w:color w:val="auto"/>
                      <w:sz w:val="28"/>
                      <w:szCs w:val="28"/>
                      <w:lang w:val="en-US" w:eastAsia="zh-CN"/>
                    </w:rPr>
                    <w:t>训练方法</w:t>
                  </w:r>
                </w:p>
              </w:tc>
            </w:tr>
            <w:tr w14:paraId="771CF4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13" w:type="dxa"/>
                  <w:shd w:val="clear" w:color="auto" w:fill="auto"/>
                  <w:vAlign w:val="top"/>
                </w:tcPr>
                <w:p w14:paraId="522C7900">
                  <w:pPr>
                    <w:keepNext w:val="0"/>
                    <w:keepLines w:val="0"/>
                    <w:pageBreakBefore w:val="0"/>
                    <w:widowControl w:val="0"/>
                    <w:kinsoku/>
                    <w:wordWrap/>
                    <w:overflowPunct/>
                    <w:topLinePunct w:val="0"/>
                    <w:autoSpaceDE/>
                    <w:autoSpaceDN/>
                    <w:bidi w:val="0"/>
                    <w:adjustRightInd/>
                    <w:snapToGrid/>
                    <w:spacing w:line="560" w:lineRule="exact"/>
                    <w:jc w:val="both"/>
                    <w:textAlignment w:val="auto"/>
                    <w:rPr>
                      <w:rFonts w:hint="eastAsia" w:ascii="仿宋" w:hAnsi="仿宋" w:eastAsia="仿宋" w:cs="仿宋"/>
                      <w:color w:val="auto"/>
                      <w:kern w:val="2"/>
                      <w:sz w:val="28"/>
                      <w:szCs w:val="28"/>
                      <w:lang w:val="en-US" w:eastAsia="zh-CN" w:bidi="ar-SA"/>
                    </w:rPr>
                  </w:pPr>
                  <w:r>
                    <w:rPr>
                      <w:rFonts w:hint="eastAsia" w:ascii="仿宋" w:hAnsi="仿宋" w:eastAsia="仿宋" w:cs="仿宋"/>
                      <w:color w:val="auto"/>
                      <w:sz w:val="28"/>
                      <w:szCs w:val="28"/>
                      <w:lang w:val="en-US" w:eastAsia="zh-CN"/>
                    </w:rPr>
                    <w:t>二上第七单元</w:t>
                  </w:r>
                </w:p>
              </w:tc>
              <w:tc>
                <w:tcPr>
                  <w:tcW w:w="1540" w:type="dxa"/>
                  <w:shd w:val="clear" w:color="auto" w:fill="auto"/>
                  <w:vAlign w:val="top"/>
                </w:tcPr>
                <w:p w14:paraId="33583234">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仿宋" w:hAnsi="仿宋" w:eastAsia="仿宋" w:cs="仿宋"/>
                      <w:color w:val="auto"/>
                      <w:kern w:val="2"/>
                      <w:sz w:val="28"/>
                      <w:szCs w:val="28"/>
                      <w:lang w:val="en-US" w:eastAsia="zh-CN" w:bidi="ar-SA"/>
                    </w:rPr>
                  </w:pPr>
                  <w:r>
                    <w:rPr>
                      <w:rFonts w:hint="eastAsia" w:ascii="仿宋" w:hAnsi="仿宋" w:eastAsia="仿宋" w:cs="仿宋"/>
                      <w:color w:val="auto"/>
                      <w:kern w:val="2"/>
                      <w:sz w:val="28"/>
                      <w:szCs w:val="28"/>
                      <w:lang w:val="en-US" w:eastAsia="zh-CN" w:bidi="ar-SA"/>
                    </w:rPr>
                    <w:t>想象</w:t>
                  </w:r>
                </w:p>
              </w:tc>
              <w:tc>
                <w:tcPr>
                  <w:tcW w:w="3290" w:type="dxa"/>
                  <w:shd w:val="clear" w:color="auto" w:fill="auto"/>
                  <w:vAlign w:val="top"/>
                </w:tcPr>
                <w:p w14:paraId="0799F908">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仿宋" w:hAnsi="仿宋" w:eastAsia="仿宋" w:cs="仿宋"/>
                      <w:color w:val="auto"/>
                      <w:kern w:val="2"/>
                      <w:sz w:val="28"/>
                      <w:szCs w:val="28"/>
                      <w:lang w:val="en-US" w:eastAsia="zh-CN" w:bidi="ar-SA"/>
                    </w:rPr>
                  </w:pPr>
                  <w:r>
                    <w:rPr>
                      <w:rFonts w:hint="eastAsia" w:ascii="仿宋" w:hAnsi="仿宋" w:eastAsia="仿宋" w:cs="仿宋"/>
                      <w:color w:val="auto"/>
                      <w:kern w:val="2"/>
                      <w:sz w:val="28"/>
                      <w:szCs w:val="28"/>
                      <w:lang w:val="en-US" w:eastAsia="zh-CN" w:bidi="ar-SA"/>
                    </w:rPr>
                    <w:t>展开想象，获得初步的情感体验</w:t>
                  </w:r>
                </w:p>
              </w:tc>
              <w:tc>
                <w:tcPr>
                  <w:tcW w:w="2409" w:type="dxa"/>
                  <w:shd w:val="clear" w:color="auto" w:fill="auto"/>
                  <w:vAlign w:val="top"/>
                </w:tcPr>
                <w:p w14:paraId="6FDF5361">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仿宋" w:hAnsi="仿宋" w:eastAsia="仿宋" w:cs="仿宋"/>
                      <w:color w:val="auto"/>
                      <w:kern w:val="2"/>
                      <w:sz w:val="28"/>
                      <w:szCs w:val="28"/>
                      <w:lang w:val="en-US" w:eastAsia="zh-CN" w:bidi="ar-SA"/>
                    </w:rPr>
                  </w:pPr>
                  <w:r>
                    <w:rPr>
                      <w:rFonts w:hint="eastAsia" w:ascii="仿宋" w:hAnsi="仿宋" w:eastAsia="仿宋" w:cs="仿宋"/>
                      <w:sz w:val="28"/>
                      <w:szCs w:val="28"/>
                      <w:lang w:val="en-US" w:eastAsia="zh-CN"/>
                    </w:rPr>
                    <w:t>根据课文内容或生活展开想象</w:t>
                  </w:r>
                </w:p>
              </w:tc>
              <w:tc>
                <w:tcPr>
                  <w:tcW w:w="3367" w:type="dxa"/>
                  <w:shd w:val="clear" w:color="auto" w:fill="auto"/>
                  <w:vAlign w:val="top"/>
                </w:tcPr>
                <w:p w14:paraId="761594F3">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仿宋" w:hAnsi="仿宋" w:eastAsia="仿宋" w:cs="仿宋"/>
                      <w:color w:val="auto"/>
                      <w:kern w:val="2"/>
                      <w:sz w:val="28"/>
                      <w:szCs w:val="28"/>
                      <w:lang w:val="en-US" w:eastAsia="zh-CN" w:bidi="ar-SA"/>
                    </w:rPr>
                  </w:pPr>
                  <w:r>
                    <w:rPr>
                      <w:rFonts w:hint="eastAsia" w:ascii="仿宋" w:hAnsi="仿宋" w:eastAsia="仿宋" w:cs="仿宋"/>
                      <w:color w:val="auto"/>
                      <w:kern w:val="2"/>
                      <w:sz w:val="28"/>
                      <w:szCs w:val="28"/>
                      <w:lang w:val="en-US" w:eastAsia="zh-CN" w:bidi="ar-SA"/>
                    </w:rPr>
                    <w:t>借助书中插图、课后题，伙伴合作，在想象中续编故事，感受美好心灵</w:t>
                  </w:r>
                </w:p>
              </w:tc>
            </w:tr>
            <w:tr w14:paraId="4AE90E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90" w:hRule="atLeast"/>
              </w:trPr>
              <w:tc>
                <w:tcPr>
                  <w:tcW w:w="1513" w:type="dxa"/>
                  <w:shd w:val="clear" w:color="auto" w:fill="auto"/>
                  <w:vAlign w:val="top"/>
                </w:tcPr>
                <w:p w14:paraId="3F85B249">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仿宋" w:hAnsi="仿宋" w:eastAsia="仿宋" w:cs="仿宋"/>
                      <w:color w:val="auto"/>
                      <w:kern w:val="2"/>
                      <w:sz w:val="28"/>
                      <w:szCs w:val="28"/>
                      <w:lang w:val="en-US" w:eastAsia="zh-CN" w:bidi="ar-SA"/>
                    </w:rPr>
                  </w:pPr>
                  <w:r>
                    <w:rPr>
                      <w:rFonts w:hint="eastAsia" w:ascii="仿宋" w:hAnsi="仿宋" w:eastAsia="仿宋" w:cs="仿宋"/>
                      <w:color w:val="auto"/>
                      <w:kern w:val="2"/>
                      <w:sz w:val="28"/>
                      <w:szCs w:val="28"/>
                      <w:lang w:val="en-US" w:eastAsia="zh-CN" w:bidi="ar-SA"/>
                    </w:rPr>
                    <w:t>四上第一单元</w:t>
                  </w:r>
                </w:p>
              </w:tc>
              <w:tc>
                <w:tcPr>
                  <w:tcW w:w="1540" w:type="dxa"/>
                  <w:shd w:val="clear" w:color="auto" w:fill="auto"/>
                  <w:vAlign w:val="top"/>
                </w:tcPr>
                <w:p w14:paraId="227277FB">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仿宋" w:hAnsi="仿宋" w:eastAsia="仿宋" w:cs="仿宋"/>
                      <w:color w:val="auto"/>
                      <w:kern w:val="2"/>
                      <w:sz w:val="28"/>
                      <w:szCs w:val="28"/>
                      <w:lang w:val="en-US" w:eastAsia="zh-CN" w:bidi="ar-SA"/>
                    </w:rPr>
                  </w:pPr>
                  <w:r>
                    <w:rPr>
                      <w:rFonts w:hint="eastAsia" w:ascii="仿宋" w:hAnsi="仿宋" w:eastAsia="仿宋" w:cs="仿宋"/>
                      <w:color w:val="auto"/>
                      <w:kern w:val="2"/>
                      <w:sz w:val="28"/>
                      <w:szCs w:val="28"/>
                      <w:lang w:val="en-US" w:eastAsia="zh-CN" w:bidi="ar-SA"/>
                    </w:rPr>
                    <w:t>自然之美</w:t>
                  </w:r>
                </w:p>
              </w:tc>
              <w:tc>
                <w:tcPr>
                  <w:tcW w:w="3290" w:type="dxa"/>
                  <w:shd w:val="clear" w:color="auto" w:fill="auto"/>
                  <w:vAlign w:val="top"/>
                </w:tcPr>
                <w:p w14:paraId="49166175">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仿宋" w:hAnsi="仿宋" w:eastAsia="仿宋" w:cs="仿宋"/>
                      <w:color w:val="auto"/>
                      <w:kern w:val="2"/>
                      <w:sz w:val="28"/>
                      <w:szCs w:val="28"/>
                      <w:lang w:val="en-US" w:eastAsia="zh-CN" w:bidi="ar-SA"/>
                    </w:rPr>
                  </w:pPr>
                  <w:r>
                    <w:rPr>
                      <w:rFonts w:hint="eastAsia" w:ascii="仿宋" w:hAnsi="仿宋" w:eastAsia="仿宋" w:cs="仿宋"/>
                      <w:color w:val="auto"/>
                      <w:kern w:val="2"/>
                      <w:sz w:val="28"/>
                      <w:szCs w:val="28"/>
                      <w:lang w:val="en-US" w:eastAsia="zh-CN" w:bidi="ar-SA"/>
                    </w:rPr>
                    <w:t>边读边想象画面，感受自然之美</w:t>
                  </w:r>
                </w:p>
              </w:tc>
              <w:tc>
                <w:tcPr>
                  <w:tcW w:w="2409" w:type="dxa"/>
                  <w:shd w:val="clear" w:color="auto" w:fill="auto"/>
                  <w:vAlign w:val="top"/>
                </w:tcPr>
                <w:p w14:paraId="466D1143">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仿宋" w:hAnsi="仿宋" w:eastAsia="仿宋" w:cs="仿宋"/>
                      <w:color w:val="auto"/>
                      <w:kern w:val="2"/>
                      <w:sz w:val="28"/>
                      <w:szCs w:val="28"/>
                      <w:lang w:val="en-US" w:eastAsia="zh-CN" w:bidi="ar-SA"/>
                    </w:rPr>
                  </w:pPr>
                  <w:r>
                    <w:rPr>
                      <w:rFonts w:hint="eastAsia" w:ascii="仿宋" w:hAnsi="仿宋" w:eastAsia="仿宋" w:cs="仿宋"/>
                      <w:sz w:val="28"/>
                      <w:szCs w:val="28"/>
                      <w:lang w:eastAsia="zh-CN"/>
                    </w:rPr>
                    <w:t>读句子想象画面。</w:t>
                  </w:r>
                </w:p>
              </w:tc>
              <w:tc>
                <w:tcPr>
                  <w:tcW w:w="3367" w:type="dxa"/>
                  <w:shd w:val="clear" w:color="auto" w:fill="auto"/>
                  <w:vAlign w:val="top"/>
                </w:tcPr>
                <w:p w14:paraId="496F90BF">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仿宋" w:hAnsi="仿宋" w:eastAsia="仿宋" w:cs="仿宋"/>
                      <w:color w:val="auto"/>
                      <w:kern w:val="2"/>
                      <w:sz w:val="28"/>
                      <w:szCs w:val="28"/>
                      <w:lang w:val="en-US" w:eastAsia="zh-CN" w:bidi="ar-SA"/>
                    </w:rPr>
                  </w:pPr>
                  <w:r>
                    <w:rPr>
                      <w:rFonts w:hint="eastAsia" w:ascii="仿宋" w:hAnsi="仿宋" w:eastAsia="仿宋" w:cs="仿宋"/>
                      <w:color w:val="auto"/>
                      <w:sz w:val="28"/>
                      <w:szCs w:val="28"/>
                      <w:lang w:eastAsia="zh-CN"/>
                    </w:rPr>
                    <w:t>抓住句子中的中重点词语，联系生活经历或生活经验想象画面的能力，读出字里行间的思想感情。</w:t>
                  </w:r>
                </w:p>
              </w:tc>
            </w:tr>
            <w:tr w14:paraId="1A7C50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30" w:hRule="atLeast"/>
              </w:trPr>
              <w:tc>
                <w:tcPr>
                  <w:tcW w:w="1513" w:type="dxa"/>
                  <w:shd w:val="clear" w:color="auto" w:fill="auto"/>
                  <w:vAlign w:val="top"/>
                </w:tcPr>
                <w:p w14:paraId="27BC6BAA">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仿宋" w:hAnsi="仿宋" w:eastAsia="仿宋" w:cs="仿宋"/>
                      <w:color w:val="auto"/>
                      <w:kern w:val="2"/>
                      <w:sz w:val="28"/>
                      <w:szCs w:val="28"/>
                      <w:lang w:val="en-US" w:eastAsia="zh-CN" w:bidi="ar-SA"/>
                    </w:rPr>
                  </w:pPr>
                  <w:r>
                    <w:rPr>
                      <w:rFonts w:hint="eastAsia" w:ascii="仿宋" w:hAnsi="仿宋" w:eastAsia="仿宋" w:cs="仿宋"/>
                      <w:color w:val="auto"/>
                      <w:kern w:val="2"/>
                      <w:sz w:val="28"/>
                      <w:szCs w:val="28"/>
                      <w:lang w:val="en-US" w:eastAsia="zh-CN" w:bidi="ar-SA"/>
                    </w:rPr>
                    <w:t>四下第三单元</w:t>
                  </w:r>
                </w:p>
              </w:tc>
              <w:tc>
                <w:tcPr>
                  <w:tcW w:w="1540" w:type="dxa"/>
                  <w:shd w:val="clear" w:color="auto" w:fill="auto"/>
                  <w:vAlign w:val="top"/>
                </w:tcPr>
                <w:p w14:paraId="217E6596">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仿宋" w:hAnsi="仿宋" w:eastAsia="仿宋" w:cs="仿宋"/>
                      <w:color w:val="auto"/>
                      <w:kern w:val="2"/>
                      <w:sz w:val="28"/>
                      <w:szCs w:val="28"/>
                      <w:lang w:val="en-US" w:eastAsia="zh-CN" w:bidi="ar-SA"/>
                    </w:rPr>
                  </w:pPr>
                  <w:r>
                    <w:rPr>
                      <w:rFonts w:hint="eastAsia" w:ascii="仿宋" w:hAnsi="仿宋" w:eastAsia="仿宋" w:cs="仿宋"/>
                      <w:color w:val="auto"/>
                      <w:kern w:val="2"/>
                      <w:sz w:val="28"/>
                      <w:szCs w:val="28"/>
                      <w:lang w:val="en-US" w:eastAsia="zh-CN" w:bidi="ar-SA"/>
                    </w:rPr>
                    <w:t>轻扣诗歌大门</w:t>
                  </w:r>
                </w:p>
              </w:tc>
              <w:tc>
                <w:tcPr>
                  <w:tcW w:w="3290" w:type="dxa"/>
                  <w:shd w:val="clear" w:color="auto" w:fill="auto"/>
                  <w:vAlign w:val="top"/>
                </w:tcPr>
                <w:p w14:paraId="0358C627">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仿宋" w:hAnsi="仿宋" w:eastAsia="仿宋" w:cs="仿宋"/>
                      <w:color w:val="auto"/>
                      <w:kern w:val="2"/>
                      <w:sz w:val="28"/>
                      <w:szCs w:val="28"/>
                      <w:lang w:val="en-US" w:eastAsia="zh-CN" w:bidi="ar-SA"/>
                    </w:rPr>
                  </w:pPr>
                  <w:r>
                    <w:rPr>
                      <w:rFonts w:hint="eastAsia" w:ascii="仿宋" w:hAnsi="仿宋" w:eastAsia="仿宋" w:cs="仿宋"/>
                      <w:color w:val="auto"/>
                      <w:kern w:val="2"/>
                      <w:sz w:val="28"/>
                      <w:szCs w:val="28"/>
                      <w:lang w:val="en-US" w:eastAsia="zh-CN" w:bidi="ar-SA"/>
                    </w:rPr>
                    <w:t>感受诗歌的特点，体会诗歌情感</w:t>
                  </w:r>
                </w:p>
              </w:tc>
              <w:tc>
                <w:tcPr>
                  <w:tcW w:w="2409" w:type="dxa"/>
                  <w:shd w:val="clear" w:color="auto" w:fill="auto"/>
                  <w:vAlign w:val="top"/>
                </w:tcPr>
                <w:p w14:paraId="2BC2AB83">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仿宋" w:hAnsi="仿宋" w:eastAsia="仿宋" w:cs="仿宋"/>
                      <w:color w:val="auto"/>
                      <w:kern w:val="2"/>
                      <w:sz w:val="28"/>
                      <w:szCs w:val="28"/>
                      <w:lang w:val="en-US" w:eastAsia="zh-CN" w:bidi="ar-SA"/>
                    </w:rPr>
                  </w:pPr>
                  <w:r>
                    <w:rPr>
                      <w:rFonts w:hint="eastAsia" w:ascii="仿宋" w:hAnsi="仿宋" w:eastAsia="仿宋" w:cs="仿宋"/>
                      <w:sz w:val="28"/>
                      <w:szCs w:val="28"/>
                      <w:lang w:eastAsia="zh-CN"/>
                    </w:rPr>
                    <w:t>注有新鲜感的句子和词语。</w:t>
                  </w:r>
                </w:p>
              </w:tc>
              <w:tc>
                <w:tcPr>
                  <w:tcW w:w="3367" w:type="dxa"/>
                  <w:shd w:val="clear" w:color="auto" w:fill="auto"/>
                  <w:vAlign w:val="top"/>
                </w:tcPr>
                <w:p w14:paraId="3F3D74DA">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仿宋" w:hAnsi="仿宋" w:eastAsia="仿宋" w:cs="仿宋"/>
                      <w:color w:val="auto"/>
                      <w:kern w:val="2"/>
                      <w:sz w:val="28"/>
                      <w:szCs w:val="28"/>
                      <w:lang w:val="en-US" w:eastAsia="zh-CN" w:bidi="ar-SA"/>
                    </w:rPr>
                  </w:pPr>
                  <w:r>
                    <w:rPr>
                      <w:rFonts w:hint="eastAsia" w:ascii="仿宋" w:hAnsi="仿宋" w:eastAsia="仿宋" w:cs="仿宋"/>
                      <w:color w:val="auto"/>
                      <w:kern w:val="2"/>
                      <w:sz w:val="28"/>
                      <w:szCs w:val="28"/>
                      <w:lang w:val="en-US" w:eastAsia="zh-CN" w:bidi="ar-SA"/>
                    </w:rPr>
                    <w:t>反复朗读，联系生活引导学生理解诗意，交流感受。</w:t>
                  </w:r>
                </w:p>
              </w:tc>
            </w:tr>
          </w:tbl>
          <w:p w14:paraId="4B2503BC">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仿宋" w:hAnsi="仿宋" w:eastAsia="仿宋" w:cs="仿宋"/>
                <w:b/>
                <w:color w:val="auto"/>
                <w:sz w:val="28"/>
                <w:szCs w:val="28"/>
              </w:rPr>
            </w:pPr>
            <w:r>
              <w:rPr>
                <w:rFonts w:hint="eastAsia" w:ascii="仿宋" w:hAnsi="仿宋" w:eastAsia="仿宋" w:cs="仿宋"/>
                <w:b/>
                <w:color w:val="auto"/>
                <w:sz w:val="28"/>
                <w:szCs w:val="28"/>
              </w:rPr>
              <w:t>横向分析:</w:t>
            </w:r>
          </w:p>
          <w:tbl>
            <w:tblPr>
              <w:tblStyle w:val="6"/>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287"/>
              <w:gridCol w:w="3771"/>
              <w:gridCol w:w="3031"/>
              <w:gridCol w:w="3030"/>
            </w:tblGrid>
            <w:tr w14:paraId="1B86C2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5" w:hRule="atLeast"/>
              </w:trPr>
              <w:tc>
                <w:tcPr>
                  <w:tcW w:w="2287" w:type="dxa"/>
                </w:tcPr>
                <w:p w14:paraId="40D9AD9D">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仿宋" w:hAnsi="仿宋" w:eastAsia="仿宋" w:cs="仿宋"/>
                      <w:b/>
                      <w:color w:val="auto"/>
                      <w:sz w:val="28"/>
                      <w:szCs w:val="28"/>
                    </w:rPr>
                  </w:pPr>
                  <w:r>
                    <w:rPr>
                      <w:rFonts w:hint="eastAsia" w:ascii="仿宋" w:hAnsi="仿宋" w:eastAsia="仿宋" w:cs="仿宋"/>
                      <w:b/>
                      <w:color w:val="auto"/>
                      <w:sz w:val="28"/>
                      <w:szCs w:val="28"/>
                    </w:rPr>
                    <w:t>单元板块</w:t>
                  </w:r>
                </w:p>
              </w:tc>
              <w:tc>
                <w:tcPr>
                  <w:tcW w:w="3771" w:type="dxa"/>
                </w:tcPr>
                <w:p w14:paraId="3C2CC133">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仿宋" w:hAnsi="仿宋" w:eastAsia="仿宋" w:cs="仿宋"/>
                      <w:b/>
                      <w:color w:val="auto"/>
                      <w:sz w:val="28"/>
                      <w:szCs w:val="28"/>
                    </w:rPr>
                  </w:pPr>
                  <w:r>
                    <w:rPr>
                      <w:rFonts w:hint="eastAsia" w:ascii="仿宋" w:hAnsi="仿宋" w:eastAsia="仿宋" w:cs="仿宋"/>
                      <w:b/>
                      <w:color w:val="auto"/>
                      <w:sz w:val="28"/>
                      <w:szCs w:val="28"/>
                    </w:rPr>
                    <w:t>课文重点与难点</w:t>
                  </w:r>
                </w:p>
              </w:tc>
              <w:tc>
                <w:tcPr>
                  <w:tcW w:w="3031" w:type="dxa"/>
                </w:tcPr>
                <w:p w14:paraId="2D6A7A5D">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仿宋" w:hAnsi="仿宋" w:eastAsia="仿宋" w:cs="仿宋"/>
                      <w:b/>
                      <w:color w:val="auto"/>
                      <w:sz w:val="28"/>
                      <w:szCs w:val="28"/>
                    </w:rPr>
                  </w:pPr>
                  <w:r>
                    <w:rPr>
                      <w:rFonts w:hint="eastAsia" w:ascii="仿宋" w:hAnsi="仿宋" w:eastAsia="仿宋" w:cs="仿宋"/>
                      <w:b/>
                      <w:color w:val="auto"/>
                      <w:sz w:val="28"/>
                      <w:szCs w:val="28"/>
                    </w:rPr>
                    <w:t>语文要素</w:t>
                  </w:r>
                </w:p>
              </w:tc>
              <w:tc>
                <w:tcPr>
                  <w:tcW w:w="3030" w:type="dxa"/>
                </w:tcPr>
                <w:p w14:paraId="13EF831D">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仿宋" w:hAnsi="仿宋" w:eastAsia="仿宋" w:cs="仿宋"/>
                      <w:b/>
                      <w:color w:val="auto"/>
                      <w:sz w:val="28"/>
                      <w:szCs w:val="28"/>
                    </w:rPr>
                  </w:pPr>
                  <w:r>
                    <w:rPr>
                      <w:rFonts w:hint="eastAsia" w:ascii="仿宋" w:hAnsi="仿宋" w:eastAsia="仿宋" w:cs="仿宋"/>
                      <w:b/>
                      <w:color w:val="auto"/>
                      <w:sz w:val="28"/>
                      <w:szCs w:val="28"/>
                    </w:rPr>
                    <w:t>教法</w:t>
                  </w:r>
                </w:p>
              </w:tc>
            </w:tr>
            <w:tr w14:paraId="4EA0B5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287" w:type="dxa"/>
                  <w:vAlign w:val="center"/>
                </w:tcPr>
                <w:p w14:paraId="5D250CC5">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仿宋" w:hAnsi="仿宋" w:eastAsia="仿宋" w:cs="仿宋"/>
                      <w:color w:val="auto"/>
                      <w:sz w:val="28"/>
                      <w:szCs w:val="28"/>
                    </w:rPr>
                  </w:pPr>
                  <w:r>
                    <w:rPr>
                      <w:rFonts w:hint="eastAsia" w:ascii="仿宋" w:hAnsi="仿宋" w:eastAsia="仿宋" w:cs="仿宋"/>
                      <w:color w:val="auto"/>
                      <w:sz w:val="28"/>
                      <w:szCs w:val="28"/>
                    </w:rPr>
                    <w:t>《</w:t>
                  </w:r>
                  <w:r>
                    <w:rPr>
                      <w:rFonts w:hint="eastAsia" w:ascii="仿宋" w:hAnsi="仿宋" w:eastAsia="仿宋" w:cs="仿宋"/>
                      <w:color w:val="auto"/>
                      <w:sz w:val="28"/>
                      <w:szCs w:val="28"/>
                      <w:lang w:eastAsia="zh-CN"/>
                    </w:rPr>
                    <w:t>短诗三首</w:t>
                  </w:r>
                  <w:r>
                    <w:rPr>
                      <w:rFonts w:hint="eastAsia" w:ascii="仿宋" w:hAnsi="仿宋" w:eastAsia="仿宋" w:cs="仿宋"/>
                      <w:color w:val="auto"/>
                      <w:sz w:val="28"/>
                      <w:szCs w:val="28"/>
                    </w:rPr>
                    <w:t>》</w:t>
                  </w:r>
                </w:p>
              </w:tc>
              <w:tc>
                <w:tcPr>
                  <w:tcW w:w="3771" w:type="dxa"/>
                </w:tcPr>
                <w:p w14:paraId="13D6881C">
                  <w:pPr>
                    <w:keepNext w:val="0"/>
                    <w:keepLines w:val="0"/>
                    <w:pageBreakBefore w:val="0"/>
                    <w:widowControl w:val="0"/>
                    <w:numPr>
                      <w:ilvl w:val="0"/>
                      <w:numId w:val="1"/>
                    </w:numPr>
                    <w:kinsoku/>
                    <w:wordWrap/>
                    <w:overflowPunct/>
                    <w:topLinePunct w:val="0"/>
                    <w:autoSpaceDE/>
                    <w:autoSpaceDN/>
                    <w:bidi w:val="0"/>
                    <w:adjustRightInd/>
                    <w:snapToGrid/>
                    <w:spacing w:line="560" w:lineRule="exact"/>
                    <w:textAlignment w:val="auto"/>
                    <w:rPr>
                      <w:rFonts w:hint="eastAsia" w:ascii="仿宋" w:hAnsi="仿宋" w:eastAsia="仿宋" w:cs="仿宋"/>
                      <w:color w:val="auto"/>
                      <w:sz w:val="28"/>
                      <w:szCs w:val="28"/>
                    </w:rPr>
                  </w:pPr>
                  <w:r>
                    <w:rPr>
                      <w:rFonts w:hint="eastAsia" w:ascii="仿宋" w:hAnsi="仿宋" w:eastAsia="仿宋" w:cs="仿宋"/>
                      <w:color w:val="auto"/>
                      <w:sz w:val="28"/>
                      <w:szCs w:val="28"/>
                      <w:lang w:eastAsia="zh-CN"/>
                    </w:rPr>
                    <w:t>反复朗读，体会诗歌的韵味</w:t>
                  </w:r>
                  <w:r>
                    <w:rPr>
                      <w:rFonts w:hint="eastAsia" w:ascii="仿宋" w:hAnsi="仿宋" w:eastAsia="仿宋" w:cs="仿宋"/>
                      <w:color w:val="auto"/>
                      <w:sz w:val="28"/>
                      <w:szCs w:val="28"/>
                    </w:rPr>
                    <w:t>。</w:t>
                  </w:r>
                </w:p>
                <w:p w14:paraId="13105A4C">
                  <w:pPr>
                    <w:keepNext w:val="0"/>
                    <w:keepLines w:val="0"/>
                    <w:pageBreakBefore w:val="0"/>
                    <w:widowControl w:val="0"/>
                    <w:numPr>
                      <w:ilvl w:val="0"/>
                      <w:numId w:val="1"/>
                    </w:numPr>
                    <w:kinsoku/>
                    <w:wordWrap/>
                    <w:overflowPunct/>
                    <w:topLinePunct w:val="0"/>
                    <w:autoSpaceDE/>
                    <w:autoSpaceDN/>
                    <w:bidi w:val="0"/>
                    <w:adjustRightInd/>
                    <w:snapToGrid/>
                    <w:spacing w:line="560" w:lineRule="exact"/>
                    <w:textAlignment w:val="auto"/>
                    <w:rPr>
                      <w:rFonts w:hint="eastAsia" w:ascii="仿宋" w:hAnsi="仿宋" w:eastAsia="仿宋" w:cs="仿宋"/>
                      <w:color w:val="auto"/>
                      <w:sz w:val="28"/>
                      <w:szCs w:val="28"/>
                    </w:rPr>
                  </w:pPr>
                  <w:r>
                    <w:rPr>
                      <w:rFonts w:hint="eastAsia" w:ascii="仿宋" w:hAnsi="仿宋" w:eastAsia="仿宋" w:cs="仿宋"/>
                      <w:color w:val="auto"/>
                      <w:sz w:val="28"/>
                      <w:szCs w:val="28"/>
                      <w:lang w:eastAsia="zh-CN"/>
                    </w:rPr>
                    <w:t>能理解关键词句的含义，体会诗人表达的情感。</w:t>
                  </w:r>
                </w:p>
              </w:tc>
              <w:tc>
                <w:tcPr>
                  <w:tcW w:w="3031" w:type="dxa"/>
                </w:tcPr>
                <w:p w14:paraId="35CEBBCA">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仿宋" w:hAnsi="仿宋" w:eastAsia="仿宋" w:cs="仿宋"/>
                      <w:color w:val="auto"/>
                      <w:sz w:val="28"/>
                      <w:szCs w:val="28"/>
                      <w:lang w:eastAsia="zh-CN"/>
                    </w:rPr>
                  </w:pPr>
                  <w:r>
                    <w:rPr>
                      <w:rFonts w:hint="eastAsia" w:ascii="仿宋" w:hAnsi="仿宋" w:eastAsia="仿宋" w:cs="仿宋"/>
                      <w:color w:val="auto"/>
                      <w:sz w:val="28"/>
                      <w:szCs w:val="28"/>
                      <w:lang w:eastAsia="zh-CN"/>
                    </w:rPr>
                    <w:t>在朗读中展开想象与联想</w:t>
                  </w:r>
                </w:p>
              </w:tc>
              <w:tc>
                <w:tcPr>
                  <w:tcW w:w="3030" w:type="dxa"/>
                </w:tcPr>
                <w:p w14:paraId="05491C37">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仿宋" w:hAnsi="仿宋" w:eastAsia="仿宋" w:cs="仿宋"/>
                      <w:color w:val="auto"/>
                      <w:sz w:val="28"/>
                      <w:szCs w:val="28"/>
                      <w:lang w:eastAsia="zh-CN"/>
                    </w:rPr>
                  </w:pPr>
                  <w:r>
                    <w:rPr>
                      <w:rFonts w:hint="eastAsia" w:ascii="仿宋" w:hAnsi="仿宋" w:eastAsia="仿宋" w:cs="仿宋"/>
                      <w:color w:val="auto"/>
                      <w:sz w:val="28"/>
                      <w:szCs w:val="28"/>
                      <w:lang w:eastAsia="zh-CN"/>
                    </w:rPr>
                    <w:t>通过初读、精读两个环节，引导学生入情入境，在此基础上展开想象，感受诗人表达的情感。</w:t>
                  </w:r>
                </w:p>
              </w:tc>
            </w:tr>
            <w:tr w14:paraId="1D1F3D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287" w:type="dxa"/>
                  <w:vAlign w:val="center"/>
                </w:tcPr>
                <w:p w14:paraId="154E9188">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仿宋" w:hAnsi="仿宋" w:eastAsia="仿宋" w:cs="仿宋"/>
                      <w:color w:val="auto"/>
                      <w:sz w:val="28"/>
                      <w:szCs w:val="28"/>
                    </w:rPr>
                  </w:pPr>
                  <w:r>
                    <w:rPr>
                      <w:rFonts w:hint="eastAsia" w:ascii="仿宋" w:hAnsi="仿宋" w:eastAsia="仿宋" w:cs="仿宋"/>
                      <w:color w:val="auto"/>
                      <w:sz w:val="28"/>
                      <w:szCs w:val="28"/>
                    </w:rPr>
                    <w:t>《</w:t>
                  </w:r>
                  <w:r>
                    <w:rPr>
                      <w:rFonts w:hint="eastAsia" w:ascii="仿宋" w:hAnsi="仿宋" w:eastAsia="仿宋" w:cs="仿宋"/>
                      <w:color w:val="auto"/>
                      <w:sz w:val="28"/>
                      <w:szCs w:val="28"/>
                      <w:lang w:eastAsia="zh-CN"/>
                    </w:rPr>
                    <w:t>绿</w:t>
                  </w:r>
                  <w:r>
                    <w:rPr>
                      <w:rFonts w:hint="eastAsia" w:ascii="仿宋" w:hAnsi="仿宋" w:eastAsia="仿宋" w:cs="仿宋"/>
                      <w:color w:val="auto"/>
                      <w:sz w:val="28"/>
                      <w:szCs w:val="28"/>
                    </w:rPr>
                    <w:t>》</w:t>
                  </w:r>
                </w:p>
              </w:tc>
              <w:tc>
                <w:tcPr>
                  <w:tcW w:w="3771" w:type="dxa"/>
                </w:tcPr>
                <w:p w14:paraId="7D8893F8">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仿宋" w:hAnsi="仿宋" w:eastAsia="仿宋" w:cs="仿宋"/>
                      <w:color w:val="auto"/>
                      <w:sz w:val="28"/>
                      <w:szCs w:val="28"/>
                    </w:rPr>
                  </w:pPr>
                  <w:r>
                    <w:rPr>
                      <w:rFonts w:hint="eastAsia" w:ascii="仿宋" w:hAnsi="仿宋" w:eastAsia="仿宋" w:cs="仿宋"/>
                      <w:color w:val="auto"/>
                      <w:sz w:val="28"/>
                      <w:szCs w:val="28"/>
                    </w:rPr>
                    <w:t>1.</w:t>
                  </w:r>
                  <w:r>
                    <w:rPr>
                      <w:rFonts w:hint="eastAsia" w:ascii="仿宋" w:hAnsi="仿宋" w:eastAsia="仿宋" w:cs="仿宋"/>
                      <w:color w:val="auto"/>
                      <w:sz w:val="28"/>
                      <w:szCs w:val="28"/>
                      <w:lang w:eastAsia="zh-CN"/>
                    </w:rPr>
                    <w:t>借助关键词句想象画面，感受诗人独特的表达</w:t>
                  </w:r>
                  <w:r>
                    <w:rPr>
                      <w:rFonts w:hint="eastAsia" w:ascii="仿宋" w:hAnsi="仿宋" w:eastAsia="仿宋" w:cs="仿宋"/>
                      <w:color w:val="auto"/>
                      <w:sz w:val="28"/>
                      <w:szCs w:val="28"/>
                    </w:rPr>
                    <w:t>。</w:t>
                  </w:r>
                </w:p>
                <w:p w14:paraId="002AB961">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仿宋" w:hAnsi="仿宋" w:eastAsia="仿宋" w:cs="仿宋"/>
                      <w:color w:val="auto"/>
                      <w:sz w:val="28"/>
                      <w:szCs w:val="28"/>
                    </w:rPr>
                  </w:pPr>
                  <w:r>
                    <w:rPr>
                      <w:rFonts w:hint="eastAsia" w:ascii="仿宋" w:hAnsi="仿宋" w:eastAsia="仿宋" w:cs="仿宋"/>
                      <w:color w:val="auto"/>
                      <w:sz w:val="28"/>
                      <w:szCs w:val="28"/>
                    </w:rPr>
                    <w:t>2.</w:t>
                  </w:r>
                  <w:r>
                    <w:rPr>
                      <w:rFonts w:hint="eastAsia" w:ascii="仿宋" w:hAnsi="仿宋" w:eastAsia="仿宋" w:cs="仿宋"/>
                      <w:color w:val="auto"/>
                      <w:sz w:val="28"/>
                      <w:szCs w:val="28"/>
                      <w:lang w:eastAsia="zh-CN"/>
                    </w:rPr>
                    <w:t>通过比较阅读，进一步感受诗歌的特点</w:t>
                  </w:r>
                  <w:r>
                    <w:rPr>
                      <w:rFonts w:hint="eastAsia" w:ascii="仿宋" w:hAnsi="仿宋" w:eastAsia="仿宋" w:cs="仿宋"/>
                      <w:color w:val="auto"/>
                      <w:sz w:val="28"/>
                      <w:szCs w:val="28"/>
                    </w:rPr>
                    <w:t>。</w:t>
                  </w:r>
                </w:p>
              </w:tc>
              <w:tc>
                <w:tcPr>
                  <w:tcW w:w="3031" w:type="dxa"/>
                </w:tcPr>
                <w:p w14:paraId="76AE4D42">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仿宋" w:hAnsi="仿宋" w:eastAsia="仿宋" w:cs="仿宋"/>
                      <w:color w:val="auto"/>
                      <w:sz w:val="28"/>
                      <w:szCs w:val="28"/>
                    </w:rPr>
                  </w:pPr>
                  <w:r>
                    <w:rPr>
                      <w:rFonts w:hint="eastAsia" w:ascii="仿宋" w:hAnsi="仿宋" w:eastAsia="仿宋" w:cs="仿宋"/>
                      <w:color w:val="auto"/>
                      <w:sz w:val="28"/>
                      <w:szCs w:val="28"/>
                    </w:rPr>
                    <w:t>1.</w:t>
                  </w:r>
                  <w:r>
                    <w:rPr>
                      <w:rFonts w:hint="eastAsia" w:ascii="仿宋" w:hAnsi="仿宋" w:eastAsia="仿宋" w:cs="仿宋"/>
                      <w:color w:val="auto"/>
                      <w:sz w:val="28"/>
                      <w:szCs w:val="28"/>
                      <w:lang w:eastAsia="zh-CN"/>
                    </w:rPr>
                    <w:t>借助关键词句想象画面，感受诗人独特的表达</w:t>
                  </w:r>
                  <w:r>
                    <w:rPr>
                      <w:rFonts w:hint="eastAsia" w:ascii="仿宋" w:hAnsi="仿宋" w:eastAsia="仿宋" w:cs="仿宋"/>
                      <w:color w:val="auto"/>
                      <w:sz w:val="28"/>
                      <w:szCs w:val="28"/>
                    </w:rPr>
                    <w:t>。</w:t>
                  </w:r>
                </w:p>
                <w:p w14:paraId="130763E4">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仿宋" w:hAnsi="仿宋" w:eastAsia="仿宋" w:cs="仿宋"/>
                      <w:color w:val="auto"/>
                      <w:sz w:val="28"/>
                      <w:szCs w:val="28"/>
                    </w:rPr>
                  </w:pPr>
                  <w:r>
                    <w:rPr>
                      <w:rFonts w:hint="eastAsia" w:ascii="仿宋" w:hAnsi="仿宋" w:eastAsia="仿宋" w:cs="仿宋"/>
                      <w:color w:val="auto"/>
                      <w:sz w:val="28"/>
                      <w:szCs w:val="28"/>
                    </w:rPr>
                    <w:t>2.</w:t>
                  </w:r>
                  <w:r>
                    <w:rPr>
                      <w:rFonts w:hint="eastAsia" w:ascii="仿宋" w:hAnsi="仿宋" w:eastAsia="仿宋" w:cs="仿宋"/>
                      <w:color w:val="auto"/>
                      <w:sz w:val="28"/>
                      <w:szCs w:val="28"/>
                      <w:lang w:eastAsia="zh-CN"/>
                    </w:rPr>
                    <w:t>通过比较阅读，进一步感受诗歌的特点</w:t>
                  </w:r>
                  <w:r>
                    <w:rPr>
                      <w:rFonts w:hint="eastAsia" w:ascii="仿宋" w:hAnsi="仿宋" w:eastAsia="仿宋" w:cs="仿宋"/>
                      <w:color w:val="auto"/>
                      <w:sz w:val="28"/>
                      <w:szCs w:val="28"/>
                    </w:rPr>
                    <w:t>。</w:t>
                  </w:r>
                </w:p>
              </w:tc>
              <w:tc>
                <w:tcPr>
                  <w:tcW w:w="3030" w:type="dxa"/>
                </w:tcPr>
                <w:p w14:paraId="445E158D">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仿宋" w:hAnsi="仿宋" w:eastAsia="仿宋" w:cs="仿宋"/>
                      <w:color w:val="auto"/>
                      <w:sz w:val="28"/>
                      <w:szCs w:val="28"/>
                      <w:lang w:eastAsia="zh-CN"/>
                    </w:rPr>
                  </w:pPr>
                  <w:r>
                    <w:rPr>
                      <w:rFonts w:hint="eastAsia" w:ascii="仿宋" w:hAnsi="仿宋" w:eastAsia="仿宋" w:cs="仿宋"/>
                      <w:color w:val="auto"/>
                      <w:sz w:val="28"/>
                      <w:szCs w:val="28"/>
                      <w:lang w:eastAsia="zh-CN"/>
                    </w:rPr>
                    <w:t>初读诗歌，在朗读中想象诗歌描述的奇特景象，进一步学习体会诗人独特的感觉，感受其独特的表达</w:t>
                  </w:r>
                  <w:r>
                    <w:rPr>
                      <w:rFonts w:hint="eastAsia" w:ascii="仿宋" w:hAnsi="仿宋" w:eastAsia="仿宋" w:cs="仿宋"/>
                      <w:color w:val="auto"/>
                      <w:sz w:val="28"/>
                      <w:szCs w:val="28"/>
                    </w:rPr>
                    <w:t>。</w:t>
                  </w:r>
                </w:p>
              </w:tc>
            </w:tr>
            <w:tr w14:paraId="64D192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287" w:type="dxa"/>
                  <w:vAlign w:val="center"/>
                </w:tcPr>
                <w:p w14:paraId="63E2DAF1">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仿宋" w:hAnsi="仿宋" w:eastAsia="仿宋" w:cs="仿宋"/>
                      <w:color w:val="auto"/>
                      <w:sz w:val="28"/>
                      <w:szCs w:val="28"/>
                      <w:lang w:eastAsia="zh-CN"/>
                    </w:rPr>
                  </w:pPr>
                </w:p>
                <w:p w14:paraId="7F0B9B1F">
                  <w:pPr>
                    <w:keepNext w:val="0"/>
                    <w:keepLines w:val="0"/>
                    <w:pageBreakBefore w:val="0"/>
                    <w:widowControl w:val="0"/>
                    <w:kinsoku/>
                    <w:wordWrap/>
                    <w:overflowPunct/>
                    <w:topLinePunct w:val="0"/>
                    <w:autoSpaceDE/>
                    <w:autoSpaceDN/>
                    <w:bidi w:val="0"/>
                    <w:adjustRightInd/>
                    <w:snapToGrid/>
                    <w:spacing w:line="560" w:lineRule="exact"/>
                    <w:jc w:val="both"/>
                    <w:textAlignment w:val="auto"/>
                    <w:rPr>
                      <w:rFonts w:hint="eastAsia" w:ascii="仿宋" w:hAnsi="仿宋" w:eastAsia="仿宋" w:cs="仿宋"/>
                      <w:color w:val="auto"/>
                      <w:sz w:val="28"/>
                      <w:szCs w:val="28"/>
                      <w:lang w:eastAsia="zh-CN"/>
                    </w:rPr>
                  </w:pPr>
                </w:p>
                <w:p w14:paraId="47043920">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仿宋" w:hAnsi="仿宋" w:eastAsia="仿宋" w:cs="仿宋"/>
                      <w:color w:val="auto"/>
                      <w:sz w:val="28"/>
                      <w:szCs w:val="28"/>
                      <w:lang w:eastAsia="zh-CN"/>
                    </w:rPr>
                  </w:pPr>
                  <w:r>
                    <w:rPr>
                      <w:rFonts w:hint="eastAsia" w:ascii="仿宋" w:hAnsi="仿宋" w:eastAsia="仿宋" w:cs="仿宋"/>
                      <w:color w:val="auto"/>
                      <w:sz w:val="28"/>
                      <w:szCs w:val="28"/>
                      <w:lang w:eastAsia="zh-CN"/>
                    </w:rPr>
                    <w:t>《白桦》</w:t>
                  </w:r>
                </w:p>
                <w:p w14:paraId="35718953">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仿宋" w:hAnsi="仿宋" w:eastAsia="仿宋" w:cs="仿宋"/>
                      <w:color w:val="auto"/>
                      <w:sz w:val="28"/>
                      <w:szCs w:val="28"/>
                      <w:lang w:eastAsia="zh-CN"/>
                    </w:rPr>
                  </w:pPr>
                </w:p>
                <w:p w14:paraId="2563A1FB">
                  <w:pPr>
                    <w:keepNext w:val="0"/>
                    <w:keepLines w:val="0"/>
                    <w:pageBreakBefore w:val="0"/>
                    <w:widowControl w:val="0"/>
                    <w:kinsoku/>
                    <w:wordWrap/>
                    <w:overflowPunct/>
                    <w:topLinePunct w:val="0"/>
                    <w:autoSpaceDE/>
                    <w:autoSpaceDN/>
                    <w:bidi w:val="0"/>
                    <w:adjustRightInd/>
                    <w:snapToGrid/>
                    <w:spacing w:line="560" w:lineRule="exact"/>
                    <w:jc w:val="both"/>
                    <w:textAlignment w:val="auto"/>
                    <w:rPr>
                      <w:rFonts w:hint="eastAsia" w:ascii="仿宋" w:hAnsi="仿宋" w:eastAsia="仿宋" w:cs="仿宋"/>
                      <w:color w:val="auto"/>
                      <w:sz w:val="28"/>
                      <w:szCs w:val="28"/>
                      <w:lang w:eastAsia="zh-CN"/>
                    </w:rPr>
                  </w:pPr>
                </w:p>
              </w:tc>
              <w:tc>
                <w:tcPr>
                  <w:tcW w:w="3771" w:type="dxa"/>
                </w:tcPr>
                <w:p w14:paraId="4F1EC778">
                  <w:pPr>
                    <w:keepNext w:val="0"/>
                    <w:keepLines w:val="0"/>
                    <w:pageBreakBefore w:val="0"/>
                    <w:widowControl w:val="0"/>
                    <w:numPr>
                      <w:ilvl w:val="0"/>
                      <w:numId w:val="0"/>
                    </w:numPr>
                    <w:kinsoku/>
                    <w:wordWrap/>
                    <w:overflowPunct/>
                    <w:topLinePunct w:val="0"/>
                    <w:autoSpaceDE/>
                    <w:autoSpaceDN/>
                    <w:bidi w:val="0"/>
                    <w:adjustRightInd/>
                    <w:snapToGrid/>
                    <w:spacing w:line="560" w:lineRule="exact"/>
                    <w:textAlignment w:val="auto"/>
                    <w:rPr>
                      <w:rFonts w:hint="eastAsia" w:ascii="仿宋" w:hAnsi="仿宋" w:eastAsia="仿宋" w:cs="仿宋"/>
                      <w:color w:val="auto"/>
                      <w:sz w:val="28"/>
                      <w:szCs w:val="28"/>
                    </w:rPr>
                  </w:pPr>
                  <w:r>
                    <w:rPr>
                      <w:rFonts w:hint="eastAsia" w:ascii="仿宋" w:hAnsi="仿宋" w:eastAsia="仿宋" w:cs="仿宋"/>
                      <w:color w:val="auto"/>
                      <w:sz w:val="28"/>
                      <w:szCs w:val="28"/>
                      <w:lang w:val="en-US" w:eastAsia="zh-CN"/>
                    </w:rPr>
                    <w:t>1.有感情地朗读课文。借助优美的词语，想象画面，感受白桦的形象</w:t>
                  </w:r>
                  <w:r>
                    <w:rPr>
                      <w:rFonts w:hint="eastAsia" w:ascii="仿宋" w:hAnsi="仿宋" w:eastAsia="仿宋" w:cs="仿宋"/>
                      <w:color w:val="auto"/>
                      <w:sz w:val="28"/>
                      <w:szCs w:val="28"/>
                    </w:rPr>
                    <w:t>。</w:t>
                  </w:r>
                </w:p>
              </w:tc>
              <w:tc>
                <w:tcPr>
                  <w:tcW w:w="3031" w:type="dxa"/>
                </w:tcPr>
                <w:p w14:paraId="0B9F9891">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仿宋" w:hAnsi="仿宋" w:eastAsia="仿宋" w:cs="仿宋"/>
                      <w:color w:val="auto"/>
                      <w:sz w:val="28"/>
                      <w:szCs w:val="28"/>
                      <w:lang w:eastAsia="zh-CN"/>
                    </w:rPr>
                  </w:pPr>
                  <w:r>
                    <w:rPr>
                      <w:rFonts w:hint="eastAsia" w:ascii="仿宋" w:hAnsi="仿宋" w:eastAsia="仿宋" w:cs="仿宋"/>
                      <w:color w:val="auto"/>
                      <w:sz w:val="28"/>
                      <w:szCs w:val="28"/>
                      <w:lang w:eastAsia="zh-CN"/>
                    </w:rPr>
                    <w:t>朗读与想象相结合，理解诗中词语，感受白桦形象。</w:t>
                  </w:r>
                </w:p>
              </w:tc>
              <w:tc>
                <w:tcPr>
                  <w:tcW w:w="3030" w:type="dxa"/>
                </w:tcPr>
                <w:p w14:paraId="5EE8EBE5">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仿宋" w:hAnsi="仿宋" w:eastAsia="仿宋" w:cs="仿宋"/>
                      <w:color w:val="auto"/>
                      <w:sz w:val="28"/>
                      <w:szCs w:val="28"/>
                      <w:lang w:eastAsia="zh-CN"/>
                    </w:rPr>
                  </w:pPr>
                  <w:r>
                    <w:rPr>
                      <w:rFonts w:hint="eastAsia" w:ascii="仿宋" w:hAnsi="仿宋" w:eastAsia="仿宋" w:cs="仿宋"/>
                      <w:color w:val="auto"/>
                      <w:sz w:val="28"/>
                      <w:szCs w:val="28"/>
                      <w:lang w:eastAsia="zh-CN"/>
                    </w:rPr>
                    <w:t>初读诗歌，感受诗歌词语带来的节奏感，进一步学习诗歌，通过图片视频等相关资料，联系生活经验，感受白桦形象。</w:t>
                  </w:r>
                </w:p>
              </w:tc>
            </w:tr>
            <w:tr w14:paraId="5749A7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287" w:type="dxa"/>
                  <w:vAlign w:val="center"/>
                </w:tcPr>
                <w:p w14:paraId="7AF00478">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仿宋" w:hAnsi="仿宋" w:eastAsia="仿宋" w:cs="仿宋"/>
                      <w:color w:val="auto"/>
                      <w:sz w:val="28"/>
                      <w:szCs w:val="28"/>
                    </w:rPr>
                  </w:pPr>
                  <w:r>
                    <w:rPr>
                      <w:rFonts w:hint="eastAsia" w:ascii="仿宋" w:hAnsi="仿宋" w:eastAsia="仿宋" w:cs="仿宋"/>
                      <w:color w:val="auto"/>
                      <w:sz w:val="28"/>
                      <w:szCs w:val="28"/>
                    </w:rPr>
                    <w:t>《</w:t>
                  </w:r>
                  <w:r>
                    <w:rPr>
                      <w:rFonts w:hint="eastAsia" w:ascii="仿宋" w:hAnsi="仿宋" w:eastAsia="仿宋" w:cs="仿宋"/>
                      <w:color w:val="auto"/>
                      <w:sz w:val="28"/>
                      <w:szCs w:val="28"/>
                      <w:lang w:eastAsia="zh-CN"/>
                    </w:rPr>
                    <w:t>在天晴了的时候</w:t>
                  </w:r>
                  <w:r>
                    <w:rPr>
                      <w:rFonts w:hint="eastAsia" w:ascii="仿宋" w:hAnsi="仿宋" w:eastAsia="仿宋" w:cs="仿宋"/>
                      <w:color w:val="auto"/>
                      <w:sz w:val="28"/>
                      <w:szCs w:val="28"/>
                    </w:rPr>
                    <w:t>》</w:t>
                  </w:r>
                </w:p>
              </w:tc>
              <w:tc>
                <w:tcPr>
                  <w:tcW w:w="3771" w:type="dxa"/>
                </w:tcPr>
                <w:p w14:paraId="40909BBE">
                  <w:pPr>
                    <w:keepNext w:val="0"/>
                    <w:keepLines w:val="0"/>
                    <w:pageBreakBefore w:val="0"/>
                    <w:widowControl w:val="0"/>
                    <w:numPr>
                      <w:ilvl w:val="0"/>
                      <w:numId w:val="2"/>
                    </w:numPr>
                    <w:kinsoku/>
                    <w:wordWrap/>
                    <w:overflowPunct/>
                    <w:topLinePunct w:val="0"/>
                    <w:autoSpaceDE/>
                    <w:autoSpaceDN/>
                    <w:bidi w:val="0"/>
                    <w:adjustRightInd/>
                    <w:snapToGrid/>
                    <w:spacing w:line="560" w:lineRule="exact"/>
                    <w:textAlignment w:val="auto"/>
                    <w:rPr>
                      <w:rFonts w:hint="eastAsia" w:ascii="仿宋" w:hAnsi="仿宋" w:eastAsia="仿宋" w:cs="仿宋"/>
                      <w:color w:val="auto"/>
                      <w:sz w:val="28"/>
                      <w:szCs w:val="28"/>
                    </w:rPr>
                  </w:pPr>
                  <w:r>
                    <w:rPr>
                      <w:rFonts w:hint="eastAsia" w:ascii="仿宋" w:hAnsi="仿宋" w:eastAsia="仿宋" w:cs="仿宋"/>
                      <w:color w:val="auto"/>
                      <w:sz w:val="28"/>
                      <w:szCs w:val="28"/>
                      <w:lang w:eastAsia="zh-CN"/>
                    </w:rPr>
                    <w:t>有感情地朗读诗歌</w:t>
                  </w:r>
                  <w:r>
                    <w:rPr>
                      <w:rFonts w:hint="eastAsia" w:ascii="仿宋" w:hAnsi="仿宋" w:eastAsia="仿宋" w:cs="仿宋"/>
                      <w:color w:val="auto"/>
                      <w:sz w:val="28"/>
                      <w:szCs w:val="28"/>
                    </w:rPr>
                    <w:t>。</w:t>
                  </w:r>
                </w:p>
                <w:p w14:paraId="601EE914">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仿宋" w:hAnsi="仿宋" w:eastAsia="仿宋" w:cs="仿宋"/>
                      <w:color w:val="auto"/>
                      <w:sz w:val="28"/>
                      <w:szCs w:val="28"/>
                    </w:rPr>
                  </w:pPr>
                  <w:r>
                    <w:rPr>
                      <w:rFonts w:hint="eastAsia" w:ascii="仿宋" w:hAnsi="仿宋" w:eastAsia="仿宋" w:cs="仿宋"/>
                      <w:color w:val="auto"/>
                      <w:sz w:val="28"/>
                      <w:szCs w:val="28"/>
                      <w:lang w:eastAsia="zh-CN"/>
                    </w:rPr>
                    <w:t>能自主阅读诗歌，说出阅读感受。</w:t>
                  </w:r>
                </w:p>
              </w:tc>
              <w:tc>
                <w:tcPr>
                  <w:tcW w:w="3031" w:type="dxa"/>
                </w:tcPr>
                <w:p w14:paraId="37443261">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仿宋" w:hAnsi="仿宋" w:eastAsia="仿宋" w:cs="仿宋"/>
                      <w:color w:val="auto"/>
                      <w:sz w:val="28"/>
                      <w:szCs w:val="28"/>
                    </w:rPr>
                  </w:pPr>
                  <w:r>
                    <w:rPr>
                      <w:rFonts w:hint="eastAsia" w:ascii="仿宋" w:hAnsi="仿宋" w:eastAsia="仿宋" w:cs="仿宋"/>
                      <w:color w:val="auto"/>
                      <w:sz w:val="28"/>
                      <w:szCs w:val="28"/>
                      <w:lang w:eastAsia="zh-CN"/>
                    </w:rPr>
                    <w:t>练读诗歌，读准确，读出诗歌的韵味</w:t>
                  </w:r>
                  <w:r>
                    <w:rPr>
                      <w:rFonts w:hint="eastAsia" w:ascii="仿宋" w:hAnsi="仿宋" w:eastAsia="仿宋" w:cs="仿宋"/>
                      <w:color w:val="auto"/>
                      <w:sz w:val="28"/>
                      <w:szCs w:val="28"/>
                    </w:rPr>
                    <w:t>。</w:t>
                  </w:r>
                </w:p>
                <w:p w14:paraId="7FA3FB78">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仿宋" w:hAnsi="仿宋" w:eastAsia="仿宋" w:cs="仿宋"/>
                      <w:color w:val="auto"/>
                      <w:sz w:val="28"/>
                      <w:szCs w:val="28"/>
                    </w:rPr>
                  </w:pPr>
                </w:p>
                <w:p w14:paraId="1B408D94">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仿宋" w:hAnsi="仿宋" w:eastAsia="仿宋" w:cs="仿宋"/>
                      <w:color w:val="auto"/>
                      <w:sz w:val="28"/>
                      <w:szCs w:val="28"/>
                    </w:rPr>
                  </w:pPr>
                </w:p>
                <w:p w14:paraId="0CB1A6DE">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仿宋" w:hAnsi="仿宋" w:eastAsia="仿宋" w:cs="仿宋"/>
                      <w:color w:val="auto"/>
                      <w:sz w:val="28"/>
                      <w:szCs w:val="28"/>
                    </w:rPr>
                  </w:pPr>
                </w:p>
                <w:p w14:paraId="119B1567">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仿宋" w:hAnsi="仿宋" w:eastAsia="仿宋" w:cs="仿宋"/>
                      <w:color w:val="auto"/>
                      <w:sz w:val="28"/>
                      <w:szCs w:val="28"/>
                    </w:rPr>
                  </w:pPr>
                </w:p>
              </w:tc>
              <w:tc>
                <w:tcPr>
                  <w:tcW w:w="3030" w:type="dxa"/>
                </w:tcPr>
                <w:p w14:paraId="203F39E9">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仿宋" w:hAnsi="仿宋" w:eastAsia="仿宋" w:cs="仿宋"/>
                      <w:color w:val="auto"/>
                      <w:sz w:val="28"/>
                      <w:szCs w:val="28"/>
                    </w:rPr>
                  </w:pPr>
                  <w:r>
                    <w:rPr>
                      <w:rFonts w:hint="eastAsia" w:ascii="仿宋" w:hAnsi="仿宋" w:eastAsia="仿宋" w:cs="仿宋"/>
                      <w:color w:val="auto"/>
                      <w:sz w:val="28"/>
                      <w:szCs w:val="28"/>
                      <w:lang w:eastAsia="zh-CN"/>
                    </w:rPr>
                    <w:t>自主阅读，借助学习提示，选取自己喜欢的诗句，自主感悟交流</w:t>
                  </w:r>
                  <w:r>
                    <w:rPr>
                      <w:rFonts w:hint="eastAsia" w:ascii="仿宋" w:hAnsi="仿宋" w:eastAsia="仿宋" w:cs="仿宋"/>
                      <w:color w:val="auto"/>
                      <w:sz w:val="28"/>
                      <w:szCs w:val="28"/>
                    </w:rPr>
                    <w:t>。</w:t>
                  </w:r>
                </w:p>
              </w:tc>
            </w:tr>
          </w:tbl>
          <w:p w14:paraId="2E1C7AAD">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仿宋" w:hAnsi="仿宋" w:eastAsia="仿宋" w:cs="仿宋"/>
                <w:color w:val="auto"/>
                <w:sz w:val="28"/>
                <w:szCs w:val="28"/>
              </w:rPr>
            </w:pPr>
          </w:p>
        </w:tc>
      </w:tr>
      <w:tr w14:paraId="0B8ADC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0" w:hRule="atLeast"/>
        </w:trPr>
        <w:tc>
          <w:tcPr>
            <w:tcW w:w="1717" w:type="dxa"/>
            <w:vMerge w:val="restart"/>
          </w:tcPr>
          <w:p w14:paraId="5C82CC13">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仿宋" w:hAnsi="仿宋" w:eastAsia="仿宋" w:cs="仿宋"/>
                <w:color w:val="auto"/>
                <w:sz w:val="28"/>
                <w:szCs w:val="28"/>
              </w:rPr>
            </w:pPr>
          </w:p>
          <w:p w14:paraId="619334E6">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仿宋" w:hAnsi="仿宋" w:eastAsia="仿宋" w:cs="仿宋"/>
                <w:b/>
                <w:color w:val="auto"/>
                <w:sz w:val="28"/>
                <w:szCs w:val="28"/>
              </w:rPr>
            </w:pPr>
            <w:r>
              <w:rPr>
                <w:rFonts w:hint="eastAsia" w:ascii="仿宋" w:hAnsi="仿宋" w:eastAsia="仿宋" w:cs="仿宋"/>
                <w:b/>
                <w:color w:val="auto"/>
                <w:sz w:val="28"/>
                <w:szCs w:val="28"/>
              </w:rPr>
              <w:t>单元教学目标</w:t>
            </w:r>
          </w:p>
          <w:p w14:paraId="010E83AE">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仿宋" w:hAnsi="仿宋" w:eastAsia="仿宋" w:cs="仿宋"/>
                <w:b/>
                <w:color w:val="auto"/>
                <w:sz w:val="28"/>
                <w:szCs w:val="28"/>
              </w:rPr>
            </w:pPr>
          </w:p>
          <w:p w14:paraId="4E718B8B">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仿宋" w:hAnsi="仿宋" w:eastAsia="仿宋" w:cs="仿宋"/>
                <w:b/>
                <w:color w:val="auto"/>
                <w:sz w:val="28"/>
                <w:szCs w:val="28"/>
              </w:rPr>
            </w:pPr>
          </w:p>
          <w:p w14:paraId="6EE3901F">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仿宋" w:hAnsi="仿宋" w:eastAsia="仿宋" w:cs="仿宋"/>
                <w:b/>
                <w:color w:val="auto"/>
                <w:sz w:val="28"/>
                <w:szCs w:val="28"/>
              </w:rPr>
            </w:pPr>
          </w:p>
          <w:p w14:paraId="55F69FFF">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仿宋" w:hAnsi="仿宋" w:eastAsia="仿宋" w:cs="仿宋"/>
                <w:b/>
                <w:color w:val="auto"/>
                <w:sz w:val="28"/>
                <w:szCs w:val="28"/>
              </w:rPr>
            </w:pPr>
          </w:p>
          <w:p w14:paraId="7BE24C8A">
            <w:pPr>
              <w:keepNext w:val="0"/>
              <w:keepLines w:val="0"/>
              <w:pageBreakBefore w:val="0"/>
              <w:widowControl w:val="0"/>
              <w:kinsoku/>
              <w:wordWrap/>
              <w:overflowPunct/>
              <w:topLinePunct w:val="0"/>
              <w:autoSpaceDE/>
              <w:autoSpaceDN/>
              <w:bidi w:val="0"/>
              <w:adjustRightInd/>
              <w:snapToGrid/>
              <w:spacing w:line="560" w:lineRule="exact"/>
              <w:ind w:left="281" w:hanging="281" w:hangingChars="100"/>
              <w:jc w:val="both"/>
              <w:textAlignment w:val="auto"/>
              <w:rPr>
                <w:rFonts w:hint="eastAsia" w:ascii="仿宋" w:hAnsi="仿宋" w:eastAsia="仿宋" w:cs="仿宋"/>
                <w:color w:val="auto"/>
                <w:sz w:val="28"/>
                <w:szCs w:val="28"/>
              </w:rPr>
            </w:pPr>
            <w:r>
              <w:rPr>
                <w:rFonts w:hint="eastAsia" w:ascii="仿宋" w:hAnsi="仿宋" w:eastAsia="仿宋" w:cs="仿宋"/>
                <w:b/>
                <w:color w:val="auto"/>
                <w:sz w:val="28"/>
                <w:szCs w:val="28"/>
              </w:rPr>
              <w:t>单元作业目标</w:t>
            </w:r>
          </w:p>
        </w:tc>
        <w:tc>
          <w:tcPr>
            <w:tcW w:w="4941" w:type="dxa"/>
            <w:gridSpan w:val="5"/>
          </w:tcPr>
          <w:p w14:paraId="0146811B">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仿宋" w:hAnsi="仿宋" w:eastAsia="仿宋" w:cs="仿宋"/>
                <w:b/>
                <w:color w:val="auto"/>
                <w:sz w:val="28"/>
                <w:szCs w:val="28"/>
              </w:rPr>
            </w:pPr>
            <w:r>
              <w:rPr>
                <w:rFonts w:hint="eastAsia" w:ascii="仿宋" w:hAnsi="仿宋" w:eastAsia="仿宋" w:cs="仿宋"/>
                <w:b/>
                <w:color w:val="auto"/>
                <w:sz w:val="28"/>
                <w:szCs w:val="28"/>
              </w:rPr>
              <w:t>单元教学目标</w:t>
            </w:r>
          </w:p>
        </w:tc>
        <w:tc>
          <w:tcPr>
            <w:tcW w:w="1677" w:type="dxa"/>
            <w:gridSpan w:val="2"/>
          </w:tcPr>
          <w:p w14:paraId="126C2FCB">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仿宋" w:hAnsi="仿宋" w:eastAsia="仿宋" w:cs="仿宋"/>
                <w:b/>
                <w:color w:val="auto"/>
                <w:sz w:val="28"/>
                <w:szCs w:val="28"/>
              </w:rPr>
            </w:pPr>
            <w:r>
              <w:rPr>
                <w:rFonts w:hint="eastAsia" w:ascii="仿宋" w:hAnsi="仿宋" w:eastAsia="仿宋" w:cs="仿宋"/>
                <w:b/>
                <w:color w:val="auto"/>
                <w:sz w:val="28"/>
                <w:szCs w:val="28"/>
              </w:rPr>
              <w:t>对应篇目</w:t>
            </w:r>
          </w:p>
        </w:tc>
        <w:tc>
          <w:tcPr>
            <w:tcW w:w="5727" w:type="dxa"/>
          </w:tcPr>
          <w:p w14:paraId="4191B56A">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仿宋" w:hAnsi="仿宋" w:eastAsia="仿宋" w:cs="仿宋"/>
                <w:b/>
                <w:color w:val="auto"/>
                <w:sz w:val="28"/>
                <w:szCs w:val="28"/>
              </w:rPr>
            </w:pPr>
            <w:r>
              <w:rPr>
                <w:rFonts w:hint="eastAsia" w:ascii="仿宋" w:hAnsi="仿宋" w:eastAsia="仿宋" w:cs="仿宋"/>
                <w:b/>
                <w:color w:val="auto"/>
                <w:sz w:val="28"/>
                <w:szCs w:val="28"/>
              </w:rPr>
              <w:t>单元作业目标</w:t>
            </w:r>
          </w:p>
        </w:tc>
      </w:tr>
      <w:tr w14:paraId="6BEFBB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1717" w:type="dxa"/>
            <w:vMerge w:val="continue"/>
          </w:tcPr>
          <w:p w14:paraId="0BA92770">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仿宋" w:hAnsi="仿宋" w:eastAsia="仿宋" w:cs="仿宋"/>
                <w:color w:val="auto"/>
                <w:sz w:val="28"/>
                <w:szCs w:val="28"/>
              </w:rPr>
            </w:pPr>
          </w:p>
        </w:tc>
        <w:tc>
          <w:tcPr>
            <w:tcW w:w="4941" w:type="dxa"/>
            <w:gridSpan w:val="5"/>
            <w:vAlign w:val="center"/>
          </w:tcPr>
          <w:p w14:paraId="0E0826A2">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仿宋" w:hAnsi="仿宋" w:eastAsia="仿宋" w:cs="仿宋"/>
                <w:color w:val="auto"/>
                <w:sz w:val="28"/>
                <w:szCs w:val="28"/>
                <w:lang w:val="en-US" w:eastAsia="zh-CN"/>
              </w:rPr>
            </w:pPr>
            <w:r>
              <w:rPr>
                <w:rFonts w:hint="eastAsia" w:ascii="仿宋" w:hAnsi="仿宋" w:eastAsia="仿宋" w:cs="仿宋"/>
                <w:color w:val="auto"/>
                <w:sz w:val="28"/>
                <w:szCs w:val="28"/>
                <w:lang w:val="en-US" w:eastAsia="zh-CN"/>
              </w:rPr>
              <w:t>1.认识“漫、涛”等28个生字，会写“繁、漫”等23个生字，会写“波涛”等17个词语。</w:t>
            </w:r>
          </w:p>
          <w:p w14:paraId="0D25031B">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仿宋" w:hAnsi="仿宋" w:eastAsia="仿宋" w:cs="仿宋"/>
                <w:color w:val="auto"/>
                <w:sz w:val="28"/>
                <w:szCs w:val="28"/>
                <w:lang w:val="en-US" w:eastAsia="zh-CN"/>
              </w:rPr>
            </w:pPr>
            <w:r>
              <w:rPr>
                <w:rFonts w:hint="eastAsia" w:ascii="仿宋" w:hAnsi="仿宋" w:eastAsia="仿宋" w:cs="仿宋"/>
                <w:color w:val="auto"/>
                <w:sz w:val="28"/>
                <w:szCs w:val="28"/>
                <w:lang w:val="en-US" w:eastAsia="zh-CN"/>
              </w:rPr>
              <w:t>2.通过朗读，体会诗歌的韵味，背诵指定课文。</w:t>
            </w:r>
          </w:p>
          <w:p w14:paraId="47BA432F">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仿宋" w:hAnsi="仿宋" w:eastAsia="仿宋" w:cs="仿宋"/>
                <w:color w:val="auto"/>
                <w:sz w:val="28"/>
                <w:szCs w:val="28"/>
                <w:lang w:val="en-US" w:eastAsia="zh-CN"/>
              </w:rPr>
            </w:pPr>
            <w:r>
              <w:rPr>
                <w:rFonts w:hint="eastAsia" w:ascii="仿宋" w:hAnsi="仿宋" w:eastAsia="仿宋" w:cs="仿宋"/>
                <w:color w:val="auto"/>
                <w:sz w:val="28"/>
                <w:szCs w:val="28"/>
                <w:lang w:val="en-US" w:eastAsia="zh-CN"/>
              </w:rPr>
              <w:t>3.能借助关键词句，体会诗人情感和诗歌韵味。</w:t>
            </w:r>
          </w:p>
          <w:p w14:paraId="31850D2D">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仿宋" w:hAnsi="仿宋" w:eastAsia="仿宋" w:cs="仿宋"/>
                <w:color w:val="auto"/>
                <w:sz w:val="28"/>
                <w:szCs w:val="28"/>
                <w:lang w:val="en-US" w:eastAsia="zh-CN"/>
              </w:rPr>
            </w:pPr>
            <w:r>
              <w:rPr>
                <w:rFonts w:hint="eastAsia" w:ascii="仿宋" w:hAnsi="仿宋" w:eastAsia="仿宋" w:cs="仿宋"/>
                <w:color w:val="auto"/>
                <w:sz w:val="28"/>
                <w:szCs w:val="28"/>
                <w:lang w:val="en-US" w:eastAsia="zh-CN"/>
              </w:rPr>
              <w:t>4.能初步体会现代诗的一些特点。</w:t>
            </w:r>
          </w:p>
        </w:tc>
        <w:tc>
          <w:tcPr>
            <w:tcW w:w="1677" w:type="dxa"/>
            <w:gridSpan w:val="2"/>
            <w:vAlign w:val="center"/>
          </w:tcPr>
          <w:p w14:paraId="7D8DBDF9">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仿宋" w:hAnsi="仿宋" w:eastAsia="仿宋" w:cs="仿宋"/>
                <w:color w:val="auto"/>
                <w:sz w:val="28"/>
                <w:szCs w:val="28"/>
              </w:rPr>
            </w:pPr>
          </w:p>
          <w:p w14:paraId="036D2B75">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仿宋" w:hAnsi="仿宋" w:eastAsia="仿宋" w:cs="仿宋"/>
                <w:color w:val="auto"/>
                <w:sz w:val="28"/>
                <w:szCs w:val="28"/>
              </w:rPr>
            </w:pPr>
            <w:r>
              <w:rPr>
                <w:rFonts w:hint="eastAsia" w:ascii="仿宋" w:hAnsi="仿宋" w:eastAsia="仿宋" w:cs="仿宋"/>
                <w:color w:val="auto"/>
                <w:sz w:val="28"/>
                <w:szCs w:val="28"/>
              </w:rPr>
              <w:t>《</w:t>
            </w:r>
            <w:r>
              <w:rPr>
                <w:rFonts w:hint="eastAsia" w:ascii="仿宋" w:hAnsi="仿宋" w:eastAsia="仿宋" w:cs="仿宋"/>
                <w:color w:val="auto"/>
                <w:sz w:val="28"/>
                <w:szCs w:val="28"/>
                <w:lang w:eastAsia="zh-CN"/>
              </w:rPr>
              <w:t>短诗三首</w:t>
            </w:r>
            <w:r>
              <w:rPr>
                <w:rFonts w:hint="eastAsia" w:ascii="仿宋" w:hAnsi="仿宋" w:eastAsia="仿宋" w:cs="仿宋"/>
                <w:color w:val="auto"/>
                <w:sz w:val="28"/>
                <w:szCs w:val="28"/>
              </w:rPr>
              <w:t>》</w:t>
            </w:r>
          </w:p>
          <w:p w14:paraId="55D950E2">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仿宋" w:hAnsi="仿宋" w:eastAsia="仿宋" w:cs="仿宋"/>
                <w:color w:val="auto"/>
                <w:sz w:val="28"/>
                <w:szCs w:val="28"/>
              </w:rPr>
            </w:pPr>
            <w:r>
              <w:rPr>
                <w:rFonts w:hint="eastAsia" w:ascii="仿宋" w:hAnsi="仿宋" w:eastAsia="仿宋" w:cs="仿宋"/>
                <w:color w:val="auto"/>
                <w:sz w:val="28"/>
                <w:szCs w:val="28"/>
              </w:rPr>
              <w:t>《</w:t>
            </w:r>
            <w:r>
              <w:rPr>
                <w:rFonts w:hint="eastAsia" w:ascii="仿宋" w:hAnsi="仿宋" w:eastAsia="仿宋" w:cs="仿宋"/>
                <w:color w:val="auto"/>
                <w:sz w:val="28"/>
                <w:szCs w:val="28"/>
                <w:lang w:eastAsia="zh-CN"/>
              </w:rPr>
              <w:t>绿</w:t>
            </w:r>
            <w:r>
              <w:rPr>
                <w:rFonts w:hint="eastAsia" w:ascii="仿宋" w:hAnsi="仿宋" w:eastAsia="仿宋" w:cs="仿宋"/>
                <w:color w:val="auto"/>
                <w:sz w:val="28"/>
                <w:szCs w:val="28"/>
              </w:rPr>
              <w:t>》</w:t>
            </w:r>
          </w:p>
          <w:p w14:paraId="6D181E84">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仿宋" w:hAnsi="仿宋" w:eastAsia="仿宋" w:cs="仿宋"/>
                <w:color w:val="auto"/>
                <w:sz w:val="28"/>
                <w:szCs w:val="28"/>
                <w:lang w:val="en-US" w:eastAsia="zh-CN"/>
              </w:rPr>
            </w:pPr>
            <w:r>
              <w:rPr>
                <w:rFonts w:hint="eastAsia" w:ascii="仿宋" w:hAnsi="仿宋" w:eastAsia="仿宋" w:cs="仿宋"/>
                <w:color w:val="auto"/>
                <w:sz w:val="28"/>
                <w:szCs w:val="28"/>
                <w:lang w:val="en-US" w:eastAsia="zh-CN"/>
              </w:rPr>
              <w:t>《白桦》</w:t>
            </w:r>
          </w:p>
          <w:p w14:paraId="38777D30">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仿宋" w:hAnsi="仿宋" w:eastAsia="仿宋" w:cs="仿宋"/>
                <w:color w:val="auto"/>
                <w:sz w:val="28"/>
                <w:szCs w:val="28"/>
              </w:rPr>
            </w:pPr>
            <w:r>
              <w:rPr>
                <w:rFonts w:hint="eastAsia" w:ascii="仿宋" w:hAnsi="仿宋" w:eastAsia="仿宋" w:cs="仿宋"/>
                <w:color w:val="auto"/>
                <w:sz w:val="28"/>
                <w:szCs w:val="28"/>
                <w:lang w:val="en-US" w:eastAsia="zh-CN"/>
              </w:rPr>
              <w:t>《在天晴了的时候》</w:t>
            </w:r>
          </w:p>
          <w:p w14:paraId="08EB23B9">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仿宋" w:hAnsi="仿宋" w:eastAsia="仿宋" w:cs="仿宋"/>
                <w:color w:val="auto"/>
                <w:sz w:val="28"/>
                <w:szCs w:val="28"/>
                <w:lang w:eastAsia="zh-CN"/>
              </w:rPr>
            </w:pPr>
          </w:p>
        </w:tc>
        <w:tc>
          <w:tcPr>
            <w:tcW w:w="5727" w:type="dxa"/>
            <w:vMerge w:val="restart"/>
            <w:vAlign w:val="center"/>
          </w:tcPr>
          <w:p w14:paraId="510F18A7">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仿宋" w:hAnsi="仿宋" w:eastAsia="仿宋" w:cs="仿宋"/>
                <w:color w:val="auto"/>
                <w:sz w:val="28"/>
                <w:szCs w:val="28"/>
              </w:rPr>
            </w:pPr>
            <w:r>
              <w:rPr>
                <w:rFonts w:hint="eastAsia" w:ascii="仿宋" w:hAnsi="仿宋" w:eastAsia="仿宋" w:cs="仿宋"/>
                <w:color w:val="auto"/>
                <w:sz w:val="28"/>
                <w:szCs w:val="28"/>
              </w:rPr>
              <w:t>低阶目标：</w:t>
            </w:r>
          </w:p>
          <w:p w14:paraId="49FE2517">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仿宋" w:hAnsi="仿宋" w:eastAsia="仿宋" w:cs="仿宋"/>
                <w:color w:val="auto"/>
                <w:sz w:val="28"/>
                <w:szCs w:val="28"/>
              </w:rPr>
            </w:pPr>
            <w:r>
              <w:rPr>
                <w:rFonts w:hint="eastAsia" w:ascii="仿宋" w:hAnsi="仿宋" w:eastAsia="仿宋" w:cs="仿宋"/>
                <w:color w:val="auto"/>
                <w:sz w:val="28"/>
                <w:szCs w:val="28"/>
                <w:lang w:val="en-US" w:eastAsia="zh-CN"/>
              </w:rPr>
              <w:t>1.认识“漫、涛”等28个生字，会写“繁、漫”等23个生字，会写“波涛”等17个词语。</w:t>
            </w:r>
          </w:p>
          <w:p w14:paraId="6DD27AA7">
            <w:pPr>
              <w:keepNext w:val="0"/>
              <w:keepLines w:val="0"/>
              <w:pageBreakBefore w:val="0"/>
              <w:widowControl w:val="0"/>
              <w:numPr>
                <w:ilvl w:val="0"/>
                <w:numId w:val="3"/>
              </w:numPr>
              <w:kinsoku/>
              <w:wordWrap/>
              <w:overflowPunct/>
              <w:topLinePunct w:val="0"/>
              <w:autoSpaceDE/>
              <w:autoSpaceDN/>
              <w:bidi w:val="0"/>
              <w:adjustRightInd/>
              <w:snapToGrid/>
              <w:spacing w:line="560" w:lineRule="exact"/>
              <w:jc w:val="left"/>
              <w:textAlignment w:val="auto"/>
              <w:rPr>
                <w:rFonts w:hint="eastAsia" w:ascii="仿宋" w:hAnsi="仿宋" w:eastAsia="仿宋" w:cs="仿宋"/>
                <w:color w:val="auto"/>
                <w:sz w:val="28"/>
                <w:szCs w:val="28"/>
                <w:lang w:eastAsia="zh-CN"/>
              </w:rPr>
            </w:pPr>
            <w:r>
              <w:rPr>
                <w:rFonts w:hint="eastAsia" w:ascii="仿宋" w:hAnsi="仿宋" w:eastAsia="仿宋" w:cs="仿宋"/>
                <w:color w:val="auto"/>
                <w:sz w:val="28"/>
                <w:szCs w:val="28"/>
                <w:lang w:eastAsia="zh-CN"/>
              </w:rPr>
              <w:t>背诵《短诗三首》《绿》第五自然段。</w:t>
            </w:r>
          </w:p>
          <w:p w14:paraId="1378267C">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仿宋" w:hAnsi="仿宋" w:eastAsia="仿宋" w:cs="仿宋"/>
                <w:color w:val="auto"/>
                <w:sz w:val="28"/>
                <w:szCs w:val="28"/>
                <w:lang w:eastAsia="zh-CN"/>
              </w:rPr>
            </w:pPr>
            <w:r>
              <w:rPr>
                <w:rFonts w:hint="eastAsia" w:ascii="仿宋" w:hAnsi="仿宋" w:eastAsia="仿宋" w:cs="仿宋"/>
                <w:color w:val="auto"/>
                <w:sz w:val="28"/>
                <w:szCs w:val="28"/>
                <w:lang w:eastAsia="zh-CN"/>
              </w:rPr>
              <w:t>高阶目标：</w:t>
            </w:r>
          </w:p>
          <w:p w14:paraId="5FDC42F3">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仿宋" w:hAnsi="仿宋" w:eastAsia="仿宋" w:cs="仿宋"/>
                <w:color w:val="auto"/>
                <w:sz w:val="28"/>
                <w:szCs w:val="28"/>
              </w:rPr>
            </w:pPr>
            <w:r>
              <w:rPr>
                <w:rFonts w:hint="eastAsia" w:ascii="仿宋" w:hAnsi="仿宋" w:eastAsia="仿宋" w:cs="仿宋"/>
                <w:color w:val="auto"/>
                <w:sz w:val="28"/>
                <w:szCs w:val="28"/>
              </w:rPr>
              <w:t>3</w:t>
            </w:r>
            <w:r>
              <w:rPr>
                <w:rFonts w:hint="eastAsia" w:ascii="仿宋" w:hAnsi="仿宋" w:eastAsia="仿宋" w:cs="仿宋"/>
                <w:color w:val="auto"/>
                <w:sz w:val="28"/>
                <w:szCs w:val="28"/>
                <w:lang w:eastAsia="zh-CN"/>
              </w:rPr>
              <w:t>.感受现代</w:t>
            </w:r>
            <w:r>
              <w:rPr>
                <w:rFonts w:hint="eastAsia" w:ascii="仿宋" w:hAnsi="仿宋" w:eastAsia="仿宋" w:cs="仿宋"/>
                <w:color w:val="auto"/>
                <w:sz w:val="28"/>
                <w:szCs w:val="28"/>
                <w:lang w:val="en-US" w:eastAsia="zh-CN"/>
              </w:rPr>
              <w:t>诗的特点，能借助关键词句，想象画面，体会诗人情感和诗歌韵味。</w:t>
            </w:r>
          </w:p>
          <w:p w14:paraId="675741E2">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仿宋" w:hAnsi="仿宋" w:eastAsia="仿宋" w:cs="仿宋"/>
                <w:color w:val="auto"/>
                <w:sz w:val="28"/>
                <w:szCs w:val="28"/>
              </w:rPr>
            </w:pPr>
          </w:p>
          <w:p w14:paraId="74F60B30">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仿宋" w:hAnsi="仿宋" w:eastAsia="仿宋" w:cs="仿宋"/>
                <w:color w:val="auto"/>
                <w:sz w:val="28"/>
                <w:szCs w:val="28"/>
              </w:rPr>
            </w:pPr>
            <w:r>
              <w:rPr>
                <w:rFonts w:hint="eastAsia" w:ascii="仿宋" w:hAnsi="仿宋" w:eastAsia="仿宋" w:cs="仿宋"/>
                <w:color w:val="auto"/>
                <w:sz w:val="28"/>
                <w:szCs w:val="28"/>
              </w:rPr>
              <w:t>4</w:t>
            </w:r>
            <w:r>
              <w:rPr>
                <w:rFonts w:hint="eastAsia" w:ascii="仿宋" w:hAnsi="仿宋" w:eastAsia="仿宋" w:cs="仿宋"/>
                <w:color w:val="auto"/>
                <w:sz w:val="28"/>
                <w:szCs w:val="28"/>
                <w:lang w:eastAsia="zh-CN"/>
              </w:rPr>
              <w:t>.</w:t>
            </w:r>
            <w:r>
              <w:rPr>
                <w:rFonts w:hint="eastAsia" w:ascii="仿宋" w:hAnsi="仿宋" w:eastAsia="仿宋" w:cs="仿宋"/>
                <w:color w:val="auto"/>
                <w:sz w:val="28"/>
                <w:szCs w:val="28"/>
                <w:lang w:val="en-US" w:eastAsia="zh-CN"/>
              </w:rPr>
              <w:t>能对自己搜集的诗歌进行整理，用合适的语气朗读。</w:t>
            </w:r>
          </w:p>
          <w:p w14:paraId="3CA41957">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仿宋" w:hAnsi="仿宋" w:eastAsia="仿宋" w:cs="仿宋"/>
                <w:color w:val="auto"/>
                <w:sz w:val="28"/>
                <w:szCs w:val="28"/>
              </w:rPr>
            </w:pPr>
          </w:p>
          <w:p w14:paraId="6BFA8A92">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仿宋" w:hAnsi="仿宋" w:eastAsia="仿宋" w:cs="仿宋"/>
                <w:color w:val="auto"/>
                <w:sz w:val="28"/>
                <w:szCs w:val="28"/>
              </w:rPr>
            </w:pPr>
          </w:p>
          <w:p w14:paraId="04E74A47">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仿宋" w:hAnsi="仿宋" w:eastAsia="仿宋" w:cs="仿宋"/>
                <w:color w:val="auto"/>
                <w:sz w:val="28"/>
                <w:szCs w:val="28"/>
              </w:rPr>
            </w:pPr>
          </w:p>
          <w:p w14:paraId="0E863031">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仿宋" w:hAnsi="仿宋" w:eastAsia="仿宋" w:cs="仿宋"/>
                <w:color w:val="auto"/>
                <w:sz w:val="28"/>
                <w:szCs w:val="28"/>
              </w:rPr>
            </w:pPr>
          </w:p>
        </w:tc>
      </w:tr>
      <w:tr w14:paraId="10BEB1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14" w:hRule="atLeast"/>
        </w:trPr>
        <w:tc>
          <w:tcPr>
            <w:tcW w:w="1717" w:type="dxa"/>
            <w:vMerge w:val="continue"/>
          </w:tcPr>
          <w:p w14:paraId="30BEC1E3">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仿宋" w:hAnsi="仿宋" w:eastAsia="仿宋" w:cs="仿宋"/>
                <w:color w:val="auto"/>
                <w:sz w:val="28"/>
                <w:szCs w:val="28"/>
              </w:rPr>
            </w:pPr>
          </w:p>
        </w:tc>
        <w:tc>
          <w:tcPr>
            <w:tcW w:w="4941" w:type="dxa"/>
            <w:gridSpan w:val="5"/>
            <w:vAlign w:val="center"/>
          </w:tcPr>
          <w:p w14:paraId="1CE8E5BB">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仿宋" w:hAnsi="仿宋" w:eastAsia="仿宋" w:cs="仿宋"/>
                <w:color w:val="auto"/>
                <w:sz w:val="28"/>
                <w:szCs w:val="28"/>
                <w:lang w:val="en-US" w:eastAsia="zh-CN"/>
              </w:rPr>
            </w:pPr>
            <w:r>
              <w:rPr>
                <w:rFonts w:hint="eastAsia" w:ascii="仿宋" w:hAnsi="仿宋" w:eastAsia="仿宋" w:cs="仿宋"/>
                <w:color w:val="auto"/>
                <w:sz w:val="28"/>
                <w:szCs w:val="28"/>
                <w:lang w:val="en-US" w:eastAsia="zh-CN"/>
              </w:rPr>
              <w:t>5.能对自己搜集的诗歌进行整理。</w:t>
            </w:r>
          </w:p>
          <w:p w14:paraId="59797E3F">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仿宋" w:hAnsi="仿宋" w:eastAsia="仿宋" w:cs="仿宋"/>
                <w:color w:val="auto"/>
                <w:sz w:val="28"/>
                <w:szCs w:val="28"/>
                <w:lang w:val="en-US" w:eastAsia="zh-CN"/>
              </w:rPr>
            </w:pPr>
            <w:r>
              <w:rPr>
                <w:rFonts w:hint="eastAsia" w:ascii="仿宋" w:hAnsi="仿宋" w:eastAsia="仿宋" w:cs="仿宋"/>
                <w:color w:val="auto"/>
                <w:sz w:val="28"/>
                <w:szCs w:val="28"/>
                <w:lang w:val="en-US" w:eastAsia="zh-CN"/>
              </w:rPr>
              <w:t>6.与同学交流自己收集或创作的小诗。</w:t>
            </w:r>
          </w:p>
          <w:p w14:paraId="751A8250">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仿宋" w:hAnsi="仿宋" w:eastAsia="仿宋" w:cs="仿宋"/>
                <w:color w:val="auto"/>
                <w:sz w:val="28"/>
                <w:szCs w:val="28"/>
                <w:lang w:val="en-US" w:eastAsia="zh-CN"/>
              </w:rPr>
            </w:pPr>
            <w:r>
              <w:rPr>
                <w:rFonts w:hint="eastAsia" w:ascii="仿宋" w:hAnsi="仿宋" w:eastAsia="仿宋" w:cs="仿宋"/>
                <w:color w:val="auto"/>
                <w:sz w:val="28"/>
                <w:szCs w:val="28"/>
                <w:lang w:val="en-US" w:eastAsia="zh-CN"/>
              </w:rPr>
              <w:t>7.能与同学分工合作，举办班级诗歌朗诵会，用合适的语气进行朗读。</w:t>
            </w:r>
          </w:p>
          <w:p w14:paraId="44446B0E">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仿宋" w:hAnsi="仿宋" w:eastAsia="仿宋" w:cs="仿宋"/>
                <w:color w:val="auto"/>
                <w:sz w:val="28"/>
                <w:szCs w:val="28"/>
                <w:lang w:val="en-US" w:eastAsia="zh-CN"/>
              </w:rPr>
            </w:pPr>
          </w:p>
          <w:p w14:paraId="3881E2C3">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仿宋" w:hAnsi="仿宋" w:eastAsia="仿宋" w:cs="仿宋"/>
                <w:color w:val="auto"/>
                <w:sz w:val="28"/>
                <w:szCs w:val="28"/>
                <w:lang w:val="en-US" w:eastAsia="zh-CN"/>
              </w:rPr>
            </w:pPr>
          </w:p>
        </w:tc>
        <w:tc>
          <w:tcPr>
            <w:tcW w:w="1677" w:type="dxa"/>
            <w:gridSpan w:val="2"/>
            <w:vAlign w:val="center"/>
          </w:tcPr>
          <w:p w14:paraId="7EC40CAB">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仿宋" w:hAnsi="仿宋" w:eastAsia="仿宋" w:cs="仿宋"/>
                <w:color w:val="auto"/>
                <w:sz w:val="28"/>
                <w:szCs w:val="28"/>
                <w:lang w:eastAsia="zh-CN"/>
              </w:rPr>
            </w:pPr>
            <w:r>
              <w:rPr>
                <w:rFonts w:hint="eastAsia" w:ascii="仿宋" w:hAnsi="仿宋" w:eastAsia="仿宋" w:cs="仿宋"/>
                <w:color w:val="auto"/>
                <w:sz w:val="28"/>
                <w:szCs w:val="28"/>
                <w:lang w:eastAsia="zh-CN"/>
              </w:rPr>
              <w:t>综合性学习活动</w:t>
            </w:r>
          </w:p>
          <w:p w14:paraId="36E80AF1">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仿宋" w:hAnsi="仿宋" w:eastAsia="仿宋" w:cs="仿宋"/>
                <w:color w:val="auto"/>
                <w:sz w:val="28"/>
                <w:szCs w:val="28"/>
                <w:lang w:eastAsia="zh-CN"/>
              </w:rPr>
            </w:pPr>
          </w:p>
          <w:p w14:paraId="613AB0EE">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仿宋" w:hAnsi="仿宋" w:eastAsia="仿宋" w:cs="仿宋"/>
                <w:color w:val="auto"/>
                <w:sz w:val="28"/>
                <w:szCs w:val="28"/>
                <w:lang w:eastAsia="zh-CN"/>
              </w:rPr>
            </w:pPr>
          </w:p>
          <w:p w14:paraId="04F2B86C">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仿宋" w:hAnsi="仿宋" w:eastAsia="仿宋" w:cs="仿宋"/>
                <w:color w:val="auto"/>
                <w:sz w:val="28"/>
                <w:szCs w:val="28"/>
                <w:lang w:eastAsia="zh-CN"/>
              </w:rPr>
            </w:pPr>
          </w:p>
          <w:p w14:paraId="72B94068">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仿宋" w:hAnsi="仿宋" w:eastAsia="仿宋" w:cs="仿宋"/>
                <w:color w:val="auto"/>
                <w:sz w:val="28"/>
                <w:szCs w:val="28"/>
                <w:lang w:eastAsia="zh-CN"/>
              </w:rPr>
            </w:pPr>
          </w:p>
          <w:p w14:paraId="3F596196">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仿宋" w:hAnsi="仿宋" w:eastAsia="仿宋" w:cs="仿宋"/>
                <w:color w:val="auto"/>
                <w:sz w:val="28"/>
                <w:szCs w:val="28"/>
                <w:lang w:eastAsia="zh-CN"/>
              </w:rPr>
            </w:pPr>
          </w:p>
          <w:p w14:paraId="7E403650">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仿宋" w:hAnsi="仿宋" w:eastAsia="仿宋" w:cs="仿宋"/>
                <w:color w:val="auto"/>
                <w:sz w:val="28"/>
                <w:szCs w:val="28"/>
                <w:lang w:eastAsia="zh-CN"/>
              </w:rPr>
            </w:pPr>
          </w:p>
        </w:tc>
        <w:tc>
          <w:tcPr>
            <w:tcW w:w="5727" w:type="dxa"/>
            <w:vMerge w:val="continue"/>
            <w:vAlign w:val="center"/>
          </w:tcPr>
          <w:p w14:paraId="102622FE">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仿宋" w:hAnsi="仿宋" w:eastAsia="仿宋" w:cs="仿宋"/>
                <w:color w:val="auto"/>
                <w:sz w:val="28"/>
                <w:szCs w:val="28"/>
              </w:rPr>
            </w:pPr>
          </w:p>
        </w:tc>
      </w:tr>
      <w:tr w14:paraId="250357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717" w:type="dxa"/>
          </w:tcPr>
          <w:p w14:paraId="36754716">
            <w:pPr>
              <w:jc w:val="both"/>
              <w:rPr>
                <w:rFonts w:hint="eastAsia"/>
                <w:b/>
                <w:color w:val="auto"/>
                <w:sz w:val="24"/>
                <w:szCs w:val="28"/>
              </w:rPr>
            </w:pPr>
          </w:p>
          <w:p w14:paraId="75F0A531">
            <w:pPr>
              <w:jc w:val="both"/>
              <w:rPr>
                <w:rFonts w:hint="eastAsia"/>
                <w:b/>
                <w:color w:val="auto"/>
                <w:sz w:val="24"/>
                <w:szCs w:val="28"/>
              </w:rPr>
            </w:pPr>
          </w:p>
          <w:p w14:paraId="70DCCA10">
            <w:pPr>
              <w:jc w:val="both"/>
              <w:rPr>
                <w:rFonts w:hint="eastAsia"/>
                <w:b/>
                <w:color w:val="auto"/>
                <w:sz w:val="24"/>
                <w:szCs w:val="28"/>
              </w:rPr>
            </w:pPr>
          </w:p>
          <w:p w14:paraId="2C5244EE">
            <w:pPr>
              <w:jc w:val="both"/>
              <w:rPr>
                <w:rFonts w:hint="eastAsia" w:ascii="仿宋" w:hAnsi="仿宋" w:eastAsia="仿宋" w:cs="仿宋"/>
                <w:b/>
                <w:bCs w:val="0"/>
                <w:color w:val="auto"/>
                <w:sz w:val="28"/>
                <w:szCs w:val="32"/>
              </w:rPr>
            </w:pPr>
            <w:r>
              <w:rPr>
                <w:rFonts w:hint="eastAsia" w:ascii="仿宋" w:hAnsi="仿宋" w:eastAsia="仿宋" w:cs="仿宋"/>
                <w:b/>
                <w:bCs w:val="0"/>
                <w:color w:val="auto"/>
                <w:sz w:val="28"/>
                <w:szCs w:val="32"/>
              </w:rPr>
              <w:t>基础知识点</w:t>
            </w:r>
          </w:p>
          <w:p w14:paraId="1E202ABB">
            <w:pPr>
              <w:jc w:val="both"/>
              <w:rPr>
                <w:rFonts w:hint="default" w:ascii="仿宋" w:hAnsi="仿宋" w:eastAsia="仿宋" w:cs="仿宋"/>
                <w:b/>
                <w:bCs w:val="0"/>
                <w:color w:val="auto"/>
                <w:sz w:val="28"/>
                <w:szCs w:val="32"/>
              </w:rPr>
            </w:pPr>
            <w:r>
              <w:rPr>
                <w:rFonts w:hint="eastAsia" w:ascii="仿宋" w:hAnsi="仿宋" w:eastAsia="仿宋" w:cs="仿宋"/>
                <w:b/>
                <w:bCs w:val="0"/>
                <w:color w:val="auto"/>
                <w:sz w:val="28"/>
                <w:szCs w:val="32"/>
              </w:rPr>
              <w:t>技能训练点</w:t>
            </w:r>
          </w:p>
          <w:p w14:paraId="40AAF786">
            <w:pPr>
              <w:jc w:val="both"/>
              <w:rPr>
                <w:rFonts w:hint="eastAsia"/>
                <w:b/>
                <w:bCs w:val="0"/>
                <w:color w:val="auto"/>
                <w:sz w:val="24"/>
                <w:szCs w:val="28"/>
              </w:rPr>
            </w:pPr>
            <w:r>
              <w:rPr>
                <w:rFonts w:hint="eastAsia" w:ascii="仿宋" w:hAnsi="仿宋" w:eastAsia="仿宋" w:cs="仿宋"/>
                <w:b/>
                <w:bCs w:val="0"/>
                <w:color w:val="auto"/>
                <w:sz w:val="28"/>
                <w:szCs w:val="32"/>
              </w:rPr>
              <w:t>立德树人点</w:t>
            </w:r>
          </w:p>
          <w:p w14:paraId="56565267">
            <w:pPr>
              <w:jc w:val="both"/>
              <w:rPr>
                <w:rFonts w:hint="eastAsia"/>
                <w:b/>
                <w:color w:val="auto"/>
                <w:sz w:val="24"/>
                <w:szCs w:val="28"/>
              </w:rPr>
            </w:pPr>
          </w:p>
          <w:p w14:paraId="0A57558A">
            <w:pPr>
              <w:jc w:val="both"/>
              <w:rPr>
                <w:rFonts w:hint="eastAsia"/>
                <w:b/>
                <w:color w:val="auto"/>
                <w:sz w:val="24"/>
                <w:szCs w:val="28"/>
              </w:rPr>
            </w:pPr>
          </w:p>
        </w:tc>
        <w:tc>
          <w:tcPr>
            <w:tcW w:w="12345" w:type="dxa"/>
            <w:gridSpan w:val="8"/>
          </w:tcPr>
          <w:p w14:paraId="2DE5CF0C">
            <w:pPr>
              <w:jc w:val="both"/>
              <w:rPr>
                <w:rFonts w:hint="default" w:eastAsiaTheme="minorEastAsia"/>
                <w:color w:val="auto"/>
                <w:lang w:eastAsia="zh-CN"/>
              </w:rPr>
            </w:pPr>
            <w:r>
              <w:rPr>
                <w:rFonts w:hint="default" w:eastAsiaTheme="minorEastAsia"/>
                <w:color w:val="auto"/>
                <w:lang w:eastAsia="zh-CN"/>
              </w:rPr>
              <w:drawing>
                <wp:inline distT="0" distB="0" distL="114300" distR="114300">
                  <wp:extent cx="7306310" cy="5273040"/>
                  <wp:effectExtent l="0" t="0" r="8890" b="3810"/>
                  <wp:docPr id="3" name="图片 3" descr="四上二单元"/>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四上二单元"/>
                          <pic:cNvPicPr>
                            <a:picLocks noChangeAspect="1"/>
                          </pic:cNvPicPr>
                        </pic:nvPicPr>
                        <pic:blipFill>
                          <a:blip r:embed="rId5"/>
                          <a:stretch>
                            <a:fillRect/>
                          </a:stretch>
                        </pic:blipFill>
                        <pic:spPr>
                          <a:xfrm>
                            <a:off x="0" y="0"/>
                            <a:ext cx="7306310" cy="5273040"/>
                          </a:xfrm>
                          <a:prstGeom prst="rect">
                            <a:avLst/>
                          </a:prstGeom>
                        </pic:spPr>
                      </pic:pic>
                    </a:graphicData>
                  </a:graphic>
                </wp:inline>
              </w:drawing>
            </w:r>
          </w:p>
        </w:tc>
      </w:tr>
      <w:tr w14:paraId="627ABD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6" w:hRule="atLeast"/>
        </w:trPr>
        <w:tc>
          <w:tcPr>
            <w:tcW w:w="1717" w:type="dxa"/>
            <w:vMerge w:val="restart"/>
          </w:tcPr>
          <w:p w14:paraId="2271A1AE">
            <w:pPr>
              <w:rPr>
                <w:color w:val="auto"/>
              </w:rPr>
            </w:pPr>
          </w:p>
          <w:p w14:paraId="5619E64B">
            <w:pPr>
              <w:jc w:val="center"/>
              <w:rPr>
                <w:b/>
                <w:color w:val="auto"/>
                <w:sz w:val="28"/>
                <w:szCs w:val="28"/>
              </w:rPr>
            </w:pPr>
            <w:r>
              <w:rPr>
                <w:rFonts w:hint="eastAsia"/>
                <w:b/>
                <w:color w:val="auto"/>
                <w:sz w:val="28"/>
                <w:szCs w:val="28"/>
              </w:rPr>
              <w:t>课时作业目标</w:t>
            </w:r>
          </w:p>
        </w:tc>
        <w:tc>
          <w:tcPr>
            <w:tcW w:w="1539" w:type="dxa"/>
          </w:tcPr>
          <w:p w14:paraId="315BB23D">
            <w:pPr>
              <w:jc w:val="center"/>
              <w:rPr>
                <w:b/>
                <w:color w:val="auto"/>
                <w:sz w:val="28"/>
                <w:szCs w:val="28"/>
              </w:rPr>
            </w:pPr>
            <w:r>
              <w:rPr>
                <w:rFonts w:hint="eastAsia"/>
                <w:b/>
                <w:color w:val="auto"/>
                <w:sz w:val="28"/>
                <w:szCs w:val="28"/>
              </w:rPr>
              <w:t>课题</w:t>
            </w:r>
          </w:p>
        </w:tc>
        <w:tc>
          <w:tcPr>
            <w:tcW w:w="1388" w:type="dxa"/>
          </w:tcPr>
          <w:p w14:paraId="1131381A">
            <w:pPr>
              <w:widowControl/>
              <w:jc w:val="center"/>
              <w:rPr>
                <w:b/>
                <w:color w:val="auto"/>
                <w:sz w:val="28"/>
                <w:szCs w:val="28"/>
              </w:rPr>
            </w:pPr>
            <w:r>
              <w:rPr>
                <w:rFonts w:hint="eastAsia"/>
                <w:b/>
                <w:color w:val="auto"/>
                <w:sz w:val="28"/>
                <w:szCs w:val="28"/>
              </w:rPr>
              <w:t>对应课时</w:t>
            </w:r>
          </w:p>
        </w:tc>
        <w:tc>
          <w:tcPr>
            <w:tcW w:w="9418" w:type="dxa"/>
            <w:gridSpan w:val="6"/>
          </w:tcPr>
          <w:p w14:paraId="1FAF36F0">
            <w:pPr>
              <w:jc w:val="center"/>
              <w:rPr>
                <w:b/>
                <w:color w:val="auto"/>
                <w:sz w:val="28"/>
                <w:szCs w:val="28"/>
              </w:rPr>
            </w:pPr>
            <w:r>
              <w:rPr>
                <w:rFonts w:hint="eastAsia"/>
                <w:b/>
                <w:color w:val="auto"/>
                <w:sz w:val="28"/>
                <w:szCs w:val="28"/>
              </w:rPr>
              <w:t>课时作业目标</w:t>
            </w:r>
          </w:p>
        </w:tc>
      </w:tr>
      <w:tr w14:paraId="6B90D6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7" w:hRule="atLeast"/>
        </w:trPr>
        <w:tc>
          <w:tcPr>
            <w:tcW w:w="1717" w:type="dxa"/>
            <w:vMerge w:val="continue"/>
          </w:tcPr>
          <w:p w14:paraId="5C7234A8">
            <w:pPr>
              <w:rPr>
                <w:color w:val="auto"/>
              </w:rPr>
            </w:pPr>
          </w:p>
        </w:tc>
        <w:tc>
          <w:tcPr>
            <w:tcW w:w="1539" w:type="dxa"/>
            <w:vAlign w:val="center"/>
          </w:tcPr>
          <w:p w14:paraId="2E2F48CF">
            <w:pPr>
              <w:keepNext w:val="0"/>
              <w:keepLines w:val="0"/>
              <w:pageBreakBefore w:val="0"/>
              <w:kinsoku/>
              <w:wordWrap/>
              <w:overflowPunct/>
              <w:topLinePunct w:val="0"/>
              <w:autoSpaceDE/>
              <w:autoSpaceDN/>
              <w:bidi w:val="0"/>
              <w:adjustRightInd/>
              <w:snapToGrid/>
              <w:spacing w:line="560" w:lineRule="exact"/>
              <w:jc w:val="center"/>
              <w:textAlignment w:val="auto"/>
              <w:rPr>
                <w:rFonts w:hint="eastAsia" w:ascii="仿宋" w:hAnsi="仿宋" w:eastAsia="仿宋" w:cs="仿宋"/>
                <w:color w:val="auto"/>
                <w:sz w:val="28"/>
                <w:szCs w:val="28"/>
                <w:lang w:val="en-US" w:eastAsia="zh-CN"/>
              </w:rPr>
            </w:pPr>
            <w:r>
              <w:rPr>
                <w:rFonts w:hint="eastAsia" w:ascii="仿宋" w:hAnsi="仿宋" w:eastAsia="仿宋" w:cs="仿宋"/>
                <w:color w:val="auto"/>
                <w:sz w:val="28"/>
                <w:szCs w:val="28"/>
                <w:lang w:val="en-US" w:eastAsia="zh-CN"/>
              </w:rPr>
              <w:t>1.《短诗三首》</w:t>
            </w:r>
          </w:p>
        </w:tc>
        <w:tc>
          <w:tcPr>
            <w:tcW w:w="1388" w:type="dxa"/>
            <w:vAlign w:val="center"/>
          </w:tcPr>
          <w:p w14:paraId="0BEB7D41">
            <w:pPr>
              <w:keepNext w:val="0"/>
              <w:keepLines w:val="0"/>
              <w:pageBreakBefore w:val="0"/>
              <w:widowControl/>
              <w:kinsoku/>
              <w:wordWrap/>
              <w:overflowPunct/>
              <w:topLinePunct w:val="0"/>
              <w:autoSpaceDE/>
              <w:autoSpaceDN/>
              <w:bidi w:val="0"/>
              <w:adjustRightInd/>
              <w:snapToGrid/>
              <w:spacing w:line="560" w:lineRule="exact"/>
              <w:ind w:firstLine="560" w:firstLineChars="200"/>
              <w:jc w:val="both"/>
              <w:textAlignment w:val="auto"/>
              <w:rPr>
                <w:rFonts w:hint="eastAsia" w:ascii="仿宋" w:hAnsi="仿宋" w:eastAsia="仿宋" w:cs="仿宋"/>
                <w:color w:val="auto"/>
                <w:sz w:val="28"/>
                <w:szCs w:val="28"/>
              </w:rPr>
            </w:pPr>
            <w:r>
              <w:rPr>
                <w:rFonts w:hint="eastAsia" w:ascii="仿宋" w:hAnsi="仿宋" w:eastAsia="仿宋" w:cs="仿宋"/>
                <w:color w:val="auto"/>
                <w:sz w:val="28"/>
                <w:szCs w:val="28"/>
              </w:rPr>
              <w:t>2</w:t>
            </w:r>
          </w:p>
          <w:p w14:paraId="41E9F6FB">
            <w:pPr>
              <w:keepNext w:val="0"/>
              <w:keepLines w:val="0"/>
              <w:pageBreakBefore w:val="0"/>
              <w:kinsoku/>
              <w:wordWrap/>
              <w:overflowPunct/>
              <w:topLinePunct w:val="0"/>
              <w:autoSpaceDE/>
              <w:autoSpaceDN/>
              <w:bidi w:val="0"/>
              <w:adjustRightInd/>
              <w:snapToGrid/>
              <w:spacing w:line="560" w:lineRule="exact"/>
              <w:jc w:val="both"/>
              <w:textAlignment w:val="auto"/>
              <w:rPr>
                <w:rFonts w:hint="eastAsia" w:ascii="仿宋" w:hAnsi="仿宋" w:eastAsia="仿宋" w:cs="仿宋"/>
                <w:color w:val="auto"/>
                <w:sz w:val="28"/>
                <w:szCs w:val="28"/>
              </w:rPr>
            </w:pPr>
          </w:p>
        </w:tc>
        <w:tc>
          <w:tcPr>
            <w:tcW w:w="9418" w:type="dxa"/>
            <w:gridSpan w:val="6"/>
          </w:tcPr>
          <w:p w14:paraId="0B207AC2">
            <w:pPr>
              <w:keepNext w:val="0"/>
              <w:keepLines w:val="0"/>
              <w:pageBreakBefore w:val="0"/>
              <w:widowControl/>
              <w:numPr>
                <w:ilvl w:val="0"/>
                <w:numId w:val="0"/>
              </w:numPr>
              <w:kinsoku/>
              <w:wordWrap/>
              <w:overflowPunct/>
              <w:topLinePunct w:val="0"/>
              <w:autoSpaceDE/>
              <w:autoSpaceDN/>
              <w:bidi w:val="0"/>
              <w:adjustRightInd/>
              <w:snapToGrid/>
              <w:spacing w:line="560" w:lineRule="exact"/>
              <w:jc w:val="left"/>
              <w:textAlignment w:val="auto"/>
              <w:rPr>
                <w:rFonts w:hint="eastAsia" w:ascii="仿宋" w:hAnsi="仿宋" w:eastAsia="仿宋" w:cs="仿宋"/>
                <w:color w:val="auto"/>
                <w:sz w:val="28"/>
                <w:szCs w:val="28"/>
              </w:rPr>
            </w:pPr>
            <w:r>
              <w:rPr>
                <w:rFonts w:hint="eastAsia" w:ascii="仿宋" w:hAnsi="仿宋" w:eastAsia="仿宋" w:cs="仿宋"/>
                <w:color w:val="auto"/>
                <w:sz w:val="28"/>
                <w:szCs w:val="28"/>
                <w:lang w:val="en-US" w:eastAsia="zh-CN"/>
              </w:rPr>
              <w:t>1.</w:t>
            </w:r>
            <w:r>
              <w:rPr>
                <w:rFonts w:hint="eastAsia" w:ascii="仿宋" w:hAnsi="仿宋" w:eastAsia="仿宋" w:cs="仿宋"/>
                <w:color w:val="auto"/>
                <w:sz w:val="28"/>
                <w:szCs w:val="28"/>
              </w:rPr>
              <w:t>会按要求认、写本课重点生字词。</w:t>
            </w:r>
          </w:p>
          <w:p w14:paraId="5B86B14C">
            <w:pPr>
              <w:keepNext w:val="0"/>
              <w:keepLines w:val="0"/>
              <w:pageBreakBefore w:val="0"/>
              <w:widowControl/>
              <w:numPr>
                <w:ilvl w:val="0"/>
                <w:numId w:val="0"/>
              </w:numPr>
              <w:kinsoku/>
              <w:wordWrap/>
              <w:overflowPunct/>
              <w:topLinePunct w:val="0"/>
              <w:autoSpaceDE/>
              <w:autoSpaceDN/>
              <w:bidi w:val="0"/>
              <w:adjustRightInd/>
              <w:snapToGrid/>
              <w:spacing w:line="560" w:lineRule="exact"/>
              <w:jc w:val="left"/>
              <w:textAlignment w:val="auto"/>
              <w:rPr>
                <w:rFonts w:hint="eastAsia" w:ascii="仿宋" w:hAnsi="仿宋" w:eastAsia="仿宋" w:cs="仿宋"/>
                <w:color w:val="auto"/>
                <w:sz w:val="28"/>
                <w:szCs w:val="28"/>
              </w:rPr>
            </w:pPr>
            <w:r>
              <w:rPr>
                <w:rFonts w:hint="eastAsia" w:ascii="仿宋" w:hAnsi="仿宋" w:eastAsia="仿宋" w:cs="仿宋"/>
                <w:color w:val="auto"/>
                <w:sz w:val="28"/>
                <w:szCs w:val="28"/>
                <w:lang w:val="en-US" w:eastAsia="zh-CN"/>
              </w:rPr>
              <w:t>2.能和同学交流自己联想到的诗歌画面和诗歌带给自己的感受</w:t>
            </w:r>
            <w:r>
              <w:rPr>
                <w:rFonts w:hint="eastAsia" w:ascii="仿宋" w:hAnsi="仿宋" w:eastAsia="仿宋" w:cs="仿宋"/>
                <w:color w:val="auto"/>
                <w:sz w:val="28"/>
                <w:szCs w:val="28"/>
                <w:lang w:eastAsia="zh-CN"/>
              </w:rPr>
              <w:t>。</w:t>
            </w:r>
          </w:p>
          <w:p w14:paraId="40CEB458">
            <w:pPr>
              <w:keepNext w:val="0"/>
              <w:keepLines w:val="0"/>
              <w:pageBreakBefore w:val="0"/>
              <w:widowControl/>
              <w:numPr>
                <w:ilvl w:val="0"/>
                <w:numId w:val="0"/>
              </w:numPr>
              <w:kinsoku/>
              <w:wordWrap/>
              <w:overflowPunct/>
              <w:topLinePunct w:val="0"/>
              <w:autoSpaceDE/>
              <w:autoSpaceDN/>
              <w:bidi w:val="0"/>
              <w:adjustRightInd/>
              <w:snapToGrid/>
              <w:spacing w:line="560" w:lineRule="exact"/>
              <w:jc w:val="left"/>
              <w:textAlignment w:val="auto"/>
              <w:rPr>
                <w:rFonts w:hint="eastAsia" w:ascii="仿宋" w:hAnsi="仿宋" w:eastAsia="仿宋" w:cs="仿宋"/>
                <w:color w:val="auto"/>
                <w:sz w:val="28"/>
                <w:szCs w:val="28"/>
              </w:rPr>
            </w:pPr>
            <w:r>
              <w:rPr>
                <w:rFonts w:hint="eastAsia" w:ascii="仿宋" w:hAnsi="仿宋" w:eastAsia="仿宋" w:cs="仿宋"/>
                <w:color w:val="auto"/>
                <w:sz w:val="28"/>
                <w:szCs w:val="28"/>
                <w:lang w:val="en-US" w:eastAsia="zh-CN"/>
              </w:rPr>
              <w:t>3.</w:t>
            </w:r>
            <w:r>
              <w:rPr>
                <w:rFonts w:hint="eastAsia" w:ascii="仿宋" w:hAnsi="仿宋" w:eastAsia="仿宋" w:cs="仿宋"/>
                <w:color w:val="auto"/>
                <w:sz w:val="28"/>
                <w:szCs w:val="28"/>
                <w:lang w:eastAsia="zh-CN"/>
              </w:rPr>
              <w:t>背诵三首短诗。</w:t>
            </w:r>
          </w:p>
        </w:tc>
      </w:tr>
      <w:tr w14:paraId="2DB293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8" w:hRule="atLeast"/>
        </w:trPr>
        <w:tc>
          <w:tcPr>
            <w:tcW w:w="1717" w:type="dxa"/>
            <w:vMerge w:val="continue"/>
          </w:tcPr>
          <w:p w14:paraId="6FE3910D">
            <w:pPr>
              <w:rPr>
                <w:color w:val="auto"/>
              </w:rPr>
            </w:pPr>
          </w:p>
        </w:tc>
        <w:tc>
          <w:tcPr>
            <w:tcW w:w="1539" w:type="dxa"/>
            <w:vAlign w:val="center"/>
          </w:tcPr>
          <w:p w14:paraId="7804FE2E">
            <w:pPr>
              <w:keepNext w:val="0"/>
              <w:keepLines w:val="0"/>
              <w:pageBreakBefore w:val="0"/>
              <w:kinsoku/>
              <w:wordWrap/>
              <w:overflowPunct/>
              <w:topLinePunct w:val="0"/>
              <w:autoSpaceDE/>
              <w:autoSpaceDN/>
              <w:bidi w:val="0"/>
              <w:adjustRightInd/>
              <w:snapToGrid/>
              <w:spacing w:line="560" w:lineRule="exact"/>
              <w:jc w:val="center"/>
              <w:textAlignment w:val="auto"/>
              <w:rPr>
                <w:rFonts w:hint="eastAsia" w:ascii="仿宋" w:hAnsi="仿宋" w:eastAsia="仿宋" w:cs="仿宋"/>
                <w:color w:val="auto"/>
                <w:sz w:val="28"/>
                <w:szCs w:val="28"/>
              </w:rPr>
            </w:pPr>
            <w:r>
              <w:rPr>
                <w:rFonts w:hint="eastAsia" w:ascii="仿宋" w:hAnsi="仿宋" w:eastAsia="仿宋" w:cs="仿宋"/>
                <w:color w:val="auto"/>
                <w:sz w:val="28"/>
                <w:szCs w:val="28"/>
                <w:lang w:val="en-US" w:eastAsia="zh-CN"/>
              </w:rPr>
              <w:t>2.</w:t>
            </w:r>
            <w:r>
              <w:rPr>
                <w:rFonts w:hint="eastAsia" w:ascii="仿宋" w:hAnsi="仿宋" w:eastAsia="仿宋" w:cs="仿宋"/>
                <w:color w:val="auto"/>
                <w:sz w:val="28"/>
                <w:szCs w:val="28"/>
              </w:rPr>
              <w:t>《</w:t>
            </w:r>
            <w:r>
              <w:rPr>
                <w:rFonts w:hint="eastAsia" w:ascii="仿宋" w:hAnsi="仿宋" w:eastAsia="仿宋" w:cs="仿宋"/>
                <w:color w:val="auto"/>
                <w:sz w:val="28"/>
                <w:szCs w:val="28"/>
                <w:lang w:eastAsia="zh-CN"/>
              </w:rPr>
              <w:t>绿</w:t>
            </w:r>
            <w:r>
              <w:rPr>
                <w:rFonts w:hint="eastAsia" w:ascii="仿宋" w:hAnsi="仿宋" w:eastAsia="仿宋" w:cs="仿宋"/>
                <w:color w:val="auto"/>
                <w:sz w:val="28"/>
                <w:szCs w:val="28"/>
              </w:rPr>
              <w:t>》</w:t>
            </w:r>
          </w:p>
        </w:tc>
        <w:tc>
          <w:tcPr>
            <w:tcW w:w="1388" w:type="dxa"/>
            <w:vAlign w:val="center"/>
          </w:tcPr>
          <w:p w14:paraId="67B0245C">
            <w:pPr>
              <w:keepNext w:val="0"/>
              <w:keepLines w:val="0"/>
              <w:pageBreakBefore w:val="0"/>
              <w:kinsoku/>
              <w:wordWrap/>
              <w:overflowPunct/>
              <w:topLinePunct w:val="0"/>
              <w:autoSpaceDE/>
              <w:autoSpaceDN/>
              <w:bidi w:val="0"/>
              <w:adjustRightInd/>
              <w:snapToGrid/>
              <w:spacing w:line="560" w:lineRule="exact"/>
              <w:ind w:firstLine="560" w:firstLineChars="200"/>
              <w:jc w:val="both"/>
              <w:textAlignment w:val="auto"/>
              <w:rPr>
                <w:rFonts w:hint="eastAsia" w:ascii="仿宋" w:hAnsi="仿宋" w:eastAsia="仿宋" w:cs="仿宋"/>
                <w:color w:val="auto"/>
                <w:sz w:val="28"/>
                <w:szCs w:val="28"/>
              </w:rPr>
            </w:pPr>
            <w:r>
              <w:rPr>
                <w:rFonts w:hint="eastAsia" w:ascii="仿宋" w:hAnsi="仿宋" w:eastAsia="仿宋" w:cs="仿宋"/>
                <w:color w:val="auto"/>
                <w:sz w:val="28"/>
                <w:szCs w:val="28"/>
              </w:rPr>
              <w:t>2</w:t>
            </w:r>
          </w:p>
        </w:tc>
        <w:tc>
          <w:tcPr>
            <w:tcW w:w="9418" w:type="dxa"/>
            <w:gridSpan w:val="6"/>
          </w:tcPr>
          <w:p w14:paraId="6149727C">
            <w:pPr>
              <w:keepNext w:val="0"/>
              <w:keepLines w:val="0"/>
              <w:pageBreakBefore w:val="0"/>
              <w:widowControl/>
              <w:numPr>
                <w:ilvl w:val="0"/>
                <w:numId w:val="0"/>
              </w:numPr>
              <w:kinsoku/>
              <w:wordWrap/>
              <w:overflowPunct/>
              <w:topLinePunct w:val="0"/>
              <w:autoSpaceDE/>
              <w:autoSpaceDN/>
              <w:bidi w:val="0"/>
              <w:adjustRightInd/>
              <w:snapToGrid/>
              <w:spacing w:line="560" w:lineRule="exact"/>
              <w:jc w:val="left"/>
              <w:textAlignment w:val="auto"/>
              <w:rPr>
                <w:rFonts w:hint="eastAsia" w:ascii="仿宋" w:hAnsi="仿宋" w:eastAsia="仿宋" w:cs="仿宋"/>
                <w:color w:val="auto"/>
                <w:sz w:val="28"/>
                <w:szCs w:val="28"/>
              </w:rPr>
            </w:pPr>
            <w:r>
              <w:rPr>
                <w:rFonts w:hint="eastAsia" w:ascii="仿宋" w:hAnsi="仿宋" w:eastAsia="仿宋" w:cs="仿宋"/>
                <w:color w:val="auto"/>
                <w:sz w:val="28"/>
                <w:szCs w:val="28"/>
                <w:lang w:val="en-US" w:eastAsia="zh-CN"/>
              </w:rPr>
              <w:t>1.</w:t>
            </w:r>
            <w:r>
              <w:rPr>
                <w:rFonts w:hint="eastAsia" w:ascii="仿宋" w:hAnsi="仿宋" w:eastAsia="仿宋" w:cs="仿宋"/>
                <w:color w:val="auto"/>
                <w:sz w:val="28"/>
                <w:szCs w:val="28"/>
              </w:rPr>
              <w:t>会按要求认、写本课重点生字词</w:t>
            </w:r>
            <w:r>
              <w:rPr>
                <w:rFonts w:hint="eastAsia" w:ascii="仿宋" w:hAnsi="仿宋" w:eastAsia="仿宋" w:cs="仿宋"/>
                <w:color w:val="auto"/>
                <w:sz w:val="28"/>
                <w:szCs w:val="28"/>
                <w:lang w:eastAsia="zh-CN"/>
              </w:rPr>
              <w:t>。</w:t>
            </w:r>
          </w:p>
          <w:p w14:paraId="5E4B4FF1">
            <w:pPr>
              <w:keepNext w:val="0"/>
              <w:keepLines w:val="0"/>
              <w:pageBreakBefore w:val="0"/>
              <w:widowControl/>
              <w:numPr>
                <w:ilvl w:val="0"/>
                <w:numId w:val="0"/>
              </w:numPr>
              <w:kinsoku/>
              <w:wordWrap/>
              <w:overflowPunct/>
              <w:topLinePunct w:val="0"/>
              <w:autoSpaceDE/>
              <w:autoSpaceDN/>
              <w:bidi w:val="0"/>
              <w:adjustRightInd/>
              <w:snapToGrid/>
              <w:spacing w:line="560" w:lineRule="exact"/>
              <w:jc w:val="left"/>
              <w:textAlignment w:val="auto"/>
              <w:rPr>
                <w:rFonts w:hint="eastAsia" w:ascii="仿宋" w:hAnsi="仿宋" w:eastAsia="仿宋" w:cs="仿宋"/>
                <w:color w:val="auto"/>
                <w:sz w:val="28"/>
                <w:szCs w:val="28"/>
              </w:rPr>
            </w:pPr>
            <w:r>
              <w:rPr>
                <w:rFonts w:hint="eastAsia" w:ascii="仿宋" w:hAnsi="仿宋" w:eastAsia="仿宋" w:cs="仿宋"/>
                <w:color w:val="auto"/>
                <w:sz w:val="28"/>
                <w:szCs w:val="28"/>
                <w:lang w:val="en-US" w:eastAsia="zh-CN"/>
              </w:rPr>
              <w:t>2.能边读边想象，能与同学交流自己想象的画面和诗人将感觉与景象描绘融为一体的独特表达手法</w:t>
            </w:r>
            <w:r>
              <w:rPr>
                <w:rFonts w:hint="eastAsia" w:ascii="仿宋" w:hAnsi="仿宋" w:eastAsia="仿宋" w:cs="仿宋"/>
                <w:color w:val="auto"/>
                <w:sz w:val="28"/>
                <w:szCs w:val="28"/>
                <w:lang w:eastAsia="zh-CN"/>
              </w:rPr>
              <w:t>。</w:t>
            </w:r>
          </w:p>
          <w:p w14:paraId="403588A2">
            <w:pPr>
              <w:keepNext w:val="0"/>
              <w:keepLines w:val="0"/>
              <w:pageBreakBefore w:val="0"/>
              <w:widowControl/>
              <w:numPr>
                <w:ilvl w:val="0"/>
                <w:numId w:val="0"/>
              </w:numPr>
              <w:kinsoku/>
              <w:wordWrap/>
              <w:overflowPunct/>
              <w:topLinePunct w:val="0"/>
              <w:autoSpaceDE/>
              <w:autoSpaceDN/>
              <w:bidi w:val="0"/>
              <w:adjustRightInd/>
              <w:snapToGrid/>
              <w:spacing w:line="560" w:lineRule="exact"/>
              <w:jc w:val="left"/>
              <w:textAlignment w:val="auto"/>
              <w:rPr>
                <w:rFonts w:hint="default" w:ascii="仿宋" w:hAnsi="仿宋" w:eastAsia="仿宋" w:cs="仿宋"/>
                <w:color w:val="auto"/>
                <w:sz w:val="28"/>
                <w:szCs w:val="28"/>
                <w:lang w:val="en-US" w:eastAsia="zh-CN"/>
              </w:rPr>
            </w:pPr>
            <w:r>
              <w:rPr>
                <w:rFonts w:hint="eastAsia" w:ascii="仿宋" w:hAnsi="仿宋" w:eastAsia="仿宋" w:cs="仿宋"/>
                <w:color w:val="auto"/>
                <w:sz w:val="28"/>
                <w:szCs w:val="28"/>
                <w:lang w:val="en-US" w:eastAsia="zh-CN"/>
              </w:rPr>
              <w:t>3.能通过对比阅读，感受诗歌强烈而细腻的色彩描写。</w:t>
            </w:r>
          </w:p>
          <w:p w14:paraId="0A3402FE">
            <w:pPr>
              <w:keepNext w:val="0"/>
              <w:keepLines w:val="0"/>
              <w:pageBreakBefore w:val="0"/>
              <w:widowControl/>
              <w:numPr>
                <w:ilvl w:val="0"/>
                <w:numId w:val="0"/>
              </w:numPr>
              <w:kinsoku/>
              <w:wordWrap/>
              <w:overflowPunct/>
              <w:topLinePunct w:val="0"/>
              <w:autoSpaceDE/>
              <w:autoSpaceDN/>
              <w:bidi w:val="0"/>
              <w:adjustRightInd/>
              <w:snapToGrid/>
              <w:spacing w:line="560" w:lineRule="exact"/>
              <w:jc w:val="left"/>
              <w:textAlignment w:val="auto"/>
              <w:rPr>
                <w:rFonts w:hint="eastAsia" w:ascii="仿宋" w:hAnsi="仿宋" w:eastAsia="仿宋" w:cs="仿宋"/>
                <w:color w:val="auto"/>
                <w:sz w:val="28"/>
                <w:szCs w:val="28"/>
              </w:rPr>
            </w:pPr>
            <w:r>
              <w:rPr>
                <w:rFonts w:hint="eastAsia" w:ascii="仿宋" w:hAnsi="仿宋" w:eastAsia="仿宋" w:cs="仿宋"/>
                <w:color w:val="auto"/>
                <w:sz w:val="28"/>
                <w:szCs w:val="28"/>
                <w:lang w:val="en-US" w:eastAsia="zh-CN"/>
              </w:rPr>
              <w:t>4.</w:t>
            </w:r>
            <w:r>
              <w:rPr>
                <w:rFonts w:hint="eastAsia" w:ascii="仿宋" w:hAnsi="仿宋" w:eastAsia="仿宋" w:cs="仿宋"/>
                <w:color w:val="auto"/>
                <w:sz w:val="28"/>
                <w:szCs w:val="28"/>
                <w:lang w:eastAsia="zh-CN"/>
              </w:rPr>
              <w:t>能背诵全文。</w:t>
            </w:r>
          </w:p>
        </w:tc>
      </w:tr>
      <w:tr w14:paraId="69EEF0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8" w:hRule="atLeast"/>
        </w:trPr>
        <w:tc>
          <w:tcPr>
            <w:tcW w:w="1717" w:type="dxa"/>
            <w:vMerge w:val="continue"/>
          </w:tcPr>
          <w:p w14:paraId="0FCC7D09">
            <w:pPr>
              <w:rPr>
                <w:color w:val="auto"/>
              </w:rPr>
            </w:pPr>
          </w:p>
        </w:tc>
        <w:tc>
          <w:tcPr>
            <w:tcW w:w="1539" w:type="dxa"/>
            <w:vAlign w:val="center"/>
          </w:tcPr>
          <w:p w14:paraId="2DE8EA2B">
            <w:pPr>
              <w:keepNext w:val="0"/>
              <w:keepLines w:val="0"/>
              <w:pageBreakBefore w:val="0"/>
              <w:kinsoku/>
              <w:wordWrap/>
              <w:overflowPunct/>
              <w:topLinePunct w:val="0"/>
              <w:autoSpaceDE/>
              <w:autoSpaceDN/>
              <w:bidi w:val="0"/>
              <w:adjustRightInd/>
              <w:snapToGrid/>
              <w:spacing w:line="560" w:lineRule="exact"/>
              <w:jc w:val="center"/>
              <w:textAlignment w:val="auto"/>
              <w:rPr>
                <w:rFonts w:hint="eastAsia" w:ascii="仿宋" w:hAnsi="仿宋" w:eastAsia="仿宋" w:cs="仿宋"/>
                <w:color w:val="auto"/>
                <w:sz w:val="28"/>
                <w:szCs w:val="28"/>
                <w:lang w:eastAsia="zh-CN"/>
              </w:rPr>
            </w:pPr>
            <w:r>
              <w:rPr>
                <w:rFonts w:hint="eastAsia" w:ascii="仿宋" w:hAnsi="仿宋" w:eastAsia="仿宋" w:cs="仿宋"/>
                <w:color w:val="auto"/>
                <w:sz w:val="28"/>
                <w:szCs w:val="28"/>
                <w:lang w:val="en-US" w:eastAsia="zh-CN"/>
              </w:rPr>
              <w:t>3.《白桦》</w:t>
            </w:r>
          </w:p>
        </w:tc>
        <w:tc>
          <w:tcPr>
            <w:tcW w:w="1388" w:type="dxa"/>
            <w:vAlign w:val="center"/>
          </w:tcPr>
          <w:p w14:paraId="6905677D">
            <w:pPr>
              <w:keepNext w:val="0"/>
              <w:keepLines w:val="0"/>
              <w:pageBreakBefore w:val="0"/>
              <w:kinsoku/>
              <w:wordWrap/>
              <w:overflowPunct/>
              <w:topLinePunct w:val="0"/>
              <w:autoSpaceDE/>
              <w:autoSpaceDN/>
              <w:bidi w:val="0"/>
              <w:adjustRightInd/>
              <w:snapToGrid/>
              <w:spacing w:line="560" w:lineRule="exact"/>
              <w:ind w:firstLine="560" w:firstLineChars="200"/>
              <w:jc w:val="both"/>
              <w:textAlignment w:val="auto"/>
              <w:rPr>
                <w:rFonts w:hint="eastAsia" w:ascii="仿宋" w:hAnsi="仿宋" w:eastAsia="仿宋" w:cs="仿宋"/>
                <w:color w:val="auto"/>
                <w:sz w:val="28"/>
                <w:szCs w:val="28"/>
                <w:lang w:eastAsia="zh-CN"/>
              </w:rPr>
            </w:pPr>
            <w:r>
              <w:rPr>
                <w:rFonts w:hint="eastAsia" w:ascii="仿宋" w:hAnsi="仿宋" w:eastAsia="仿宋" w:cs="仿宋"/>
                <w:color w:val="auto"/>
                <w:sz w:val="28"/>
                <w:szCs w:val="28"/>
                <w:lang w:val="en-US" w:eastAsia="zh-CN"/>
              </w:rPr>
              <w:t>1</w:t>
            </w:r>
          </w:p>
        </w:tc>
        <w:tc>
          <w:tcPr>
            <w:tcW w:w="9418" w:type="dxa"/>
            <w:gridSpan w:val="6"/>
          </w:tcPr>
          <w:p w14:paraId="69779E65">
            <w:pPr>
              <w:keepNext w:val="0"/>
              <w:keepLines w:val="0"/>
              <w:pageBreakBefore w:val="0"/>
              <w:numPr>
                <w:ilvl w:val="0"/>
                <w:numId w:val="0"/>
              </w:numPr>
              <w:kinsoku/>
              <w:wordWrap/>
              <w:overflowPunct/>
              <w:topLinePunct w:val="0"/>
              <w:autoSpaceDE/>
              <w:autoSpaceDN/>
              <w:bidi w:val="0"/>
              <w:adjustRightInd/>
              <w:snapToGrid/>
              <w:spacing w:line="560" w:lineRule="exact"/>
              <w:textAlignment w:val="auto"/>
              <w:rPr>
                <w:rFonts w:hint="eastAsia" w:ascii="仿宋" w:hAnsi="仿宋" w:eastAsia="仿宋" w:cs="仿宋"/>
                <w:color w:val="auto"/>
                <w:sz w:val="28"/>
                <w:szCs w:val="28"/>
                <w:lang w:eastAsia="zh-CN"/>
              </w:rPr>
            </w:pPr>
            <w:r>
              <w:rPr>
                <w:rFonts w:hint="eastAsia" w:ascii="仿宋" w:hAnsi="仿宋" w:eastAsia="仿宋" w:cs="仿宋"/>
                <w:color w:val="auto"/>
                <w:sz w:val="28"/>
                <w:szCs w:val="28"/>
                <w:lang w:val="en-US" w:eastAsia="zh-CN"/>
              </w:rPr>
              <w:t>1.</w:t>
            </w:r>
            <w:r>
              <w:rPr>
                <w:rFonts w:hint="eastAsia" w:ascii="仿宋" w:hAnsi="仿宋" w:eastAsia="仿宋" w:cs="仿宋"/>
                <w:color w:val="auto"/>
                <w:sz w:val="28"/>
                <w:szCs w:val="28"/>
              </w:rPr>
              <w:t>会按要求认</w:t>
            </w:r>
            <w:r>
              <w:rPr>
                <w:rFonts w:hint="eastAsia" w:ascii="仿宋" w:hAnsi="仿宋" w:eastAsia="仿宋" w:cs="仿宋"/>
                <w:color w:val="auto"/>
                <w:sz w:val="28"/>
                <w:szCs w:val="28"/>
                <w:lang w:eastAsia="zh-CN"/>
              </w:rPr>
              <w:t>本课重点生字词。</w:t>
            </w:r>
          </w:p>
          <w:p w14:paraId="60CD31A1">
            <w:pPr>
              <w:keepNext w:val="0"/>
              <w:keepLines w:val="0"/>
              <w:pageBreakBefore w:val="0"/>
              <w:numPr>
                <w:ilvl w:val="0"/>
                <w:numId w:val="0"/>
              </w:numPr>
              <w:kinsoku/>
              <w:wordWrap/>
              <w:overflowPunct/>
              <w:topLinePunct w:val="0"/>
              <w:autoSpaceDE/>
              <w:autoSpaceDN/>
              <w:bidi w:val="0"/>
              <w:adjustRightInd/>
              <w:snapToGrid/>
              <w:spacing w:line="560" w:lineRule="exact"/>
              <w:textAlignment w:val="auto"/>
              <w:rPr>
                <w:rFonts w:hint="eastAsia" w:ascii="仿宋" w:hAnsi="仿宋" w:eastAsia="仿宋" w:cs="仿宋"/>
                <w:color w:val="auto"/>
                <w:sz w:val="28"/>
                <w:szCs w:val="28"/>
                <w:lang w:val="en-US" w:eastAsia="zh-CN"/>
              </w:rPr>
            </w:pPr>
            <w:r>
              <w:rPr>
                <w:rFonts w:hint="eastAsia" w:ascii="仿宋" w:hAnsi="仿宋" w:eastAsia="仿宋" w:cs="仿宋"/>
                <w:color w:val="auto"/>
                <w:sz w:val="28"/>
                <w:szCs w:val="28"/>
                <w:lang w:val="en-US" w:eastAsia="zh-CN"/>
              </w:rPr>
              <w:t>2.能借助优美的词语，想象画面，感受白桦的形象。</w:t>
            </w:r>
          </w:p>
        </w:tc>
      </w:tr>
      <w:tr w14:paraId="0E66F3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8" w:hRule="atLeast"/>
        </w:trPr>
        <w:tc>
          <w:tcPr>
            <w:tcW w:w="1717" w:type="dxa"/>
          </w:tcPr>
          <w:p w14:paraId="778787E3">
            <w:pPr>
              <w:rPr>
                <w:color w:val="auto"/>
              </w:rPr>
            </w:pPr>
          </w:p>
        </w:tc>
        <w:tc>
          <w:tcPr>
            <w:tcW w:w="1539" w:type="dxa"/>
            <w:vAlign w:val="center"/>
          </w:tcPr>
          <w:p w14:paraId="2F2F8058">
            <w:pPr>
              <w:keepNext w:val="0"/>
              <w:keepLines w:val="0"/>
              <w:pageBreakBefore w:val="0"/>
              <w:kinsoku/>
              <w:wordWrap/>
              <w:overflowPunct/>
              <w:topLinePunct w:val="0"/>
              <w:autoSpaceDE/>
              <w:autoSpaceDN/>
              <w:bidi w:val="0"/>
              <w:adjustRightInd/>
              <w:snapToGrid/>
              <w:spacing w:line="560" w:lineRule="exact"/>
              <w:jc w:val="center"/>
              <w:textAlignment w:val="auto"/>
              <w:rPr>
                <w:rFonts w:hint="eastAsia" w:ascii="仿宋" w:hAnsi="仿宋" w:eastAsia="仿宋" w:cs="仿宋"/>
                <w:color w:val="auto"/>
                <w:sz w:val="28"/>
                <w:szCs w:val="28"/>
                <w:lang w:eastAsia="zh-CN"/>
              </w:rPr>
            </w:pPr>
            <w:r>
              <w:rPr>
                <w:rFonts w:hint="eastAsia" w:ascii="仿宋" w:hAnsi="仿宋" w:eastAsia="仿宋" w:cs="仿宋"/>
                <w:color w:val="auto"/>
                <w:sz w:val="28"/>
                <w:szCs w:val="28"/>
                <w:lang w:val="en-US" w:eastAsia="zh-CN"/>
              </w:rPr>
              <w:t>4.</w:t>
            </w:r>
            <w:r>
              <w:rPr>
                <w:rFonts w:hint="eastAsia" w:ascii="仿宋" w:hAnsi="仿宋" w:eastAsia="仿宋" w:cs="仿宋"/>
                <w:color w:val="auto"/>
                <w:sz w:val="28"/>
                <w:szCs w:val="28"/>
                <w:lang w:eastAsia="zh-CN"/>
              </w:rPr>
              <w:t>《繁星》</w:t>
            </w:r>
          </w:p>
        </w:tc>
        <w:tc>
          <w:tcPr>
            <w:tcW w:w="1388" w:type="dxa"/>
            <w:vAlign w:val="center"/>
          </w:tcPr>
          <w:p w14:paraId="035E041A">
            <w:pPr>
              <w:keepNext w:val="0"/>
              <w:keepLines w:val="0"/>
              <w:pageBreakBefore w:val="0"/>
              <w:kinsoku/>
              <w:wordWrap/>
              <w:overflowPunct/>
              <w:topLinePunct w:val="0"/>
              <w:autoSpaceDE/>
              <w:autoSpaceDN/>
              <w:bidi w:val="0"/>
              <w:adjustRightInd/>
              <w:snapToGrid/>
              <w:spacing w:line="560" w:lineRule="exact"/>
              <w:ind w:firstLine="560" w:firstLineChars="200"/>
              <w:jc w:val="both"/>
              <w:textAlignment w:val="auto"/>
              <w:rPr>
                <w:rFonts w:hint="eastAsia" w:ascii="仿宋" w:hAnsi="仿宋" w:eastAsia="仿宋" w:cs="仿宋"/>
                <w:color w:val="auto"/>
                <w:sz w:val="28"/>
                <w:szCs w:val="28"/>
                <w:lang w:val="en-US" w:eastAsia="zh-CN"/>
              </w:rPr>
            </w:pPr>
            <w:r>
              <w:rPr>
                <w:rFonts w:hint="eastAsia" w:ascii="仿宋" w:hAnsi="仿宋" w:eastAsia="仿宋" w:cs="仿宋"/>
                <w:color w:val="auto"/>
                <w:sz w:val="28"/>
                <w:szCs w:val="28"/>
                <w:lang w:val="en-US" w:eastAsia="zh-CN"/>
              </w:rPr>
              <w:t>1</w:t>
            </w:r>
          </w:p>
        </w:tc>
        <w:tc>
          <w:tcPr>
            <w:tcW w:w="9418" w:type="dxa"/>
            <w:gridSpan w:val="6"/>
          </w:tcPr>
          <w:p w14:paraId="0A9B496E">
            <w:pPr>
              <w:keepNext w:val="0"/>
              <w:keepLines w:val="0"/>
              <w:pageBreakBefore w:val="0"/>
              <w:numPr>
                <w:ilvl w:val="0"/>
                <w:numId w:val="4"/>
              </w:numPr>
              <w:kinsoku/>
              <w:wordWrap/>
              <w:overflowPunct/>
              <w:topLinePunct w:val="0"/>
              <w:autoSpaceDE/>
              <w:autoSpaceDN/>
              <w:bidi w:val="0"/>
              <w:adjustRightInd/>
              <w:snapToGrid/>
              <w:spacing w:line="560" w:lineRule="exact"/>
              <w:textAlignment w:val="auto"/>
              <w:rPr>
                <w:rFonts w:hint="eastAsia" w:ascii="仿宋" w:hAnsi="仿宋" w:eastAsia="仿宋" w:cs="仿宋"/>
                <w:color w:val="auto"/>
                <w:sz w:val="28"/>
                <w:szCs w:val="28"/>
                <w:lang w:eastAsia="zh-CN"/>
              </w:rPr>
            </w:pPr>
            <w:r>
              <w:rPr>
                <w:rFonts w:hint="eastAsia" w:ascii="仿宋" w:hAnsi="仿宋" w:eastAsia="仿宋" w:cs="仿宋"/>
                <w:color w:val="auto"/>
                <w:sz w:val="28"/>
                <w:szCs w:val="28"/>
              </w:rPr>
              <w:t>会按要求认</w:t>
            </w:r>
            <w:r>
              <w:rPr>
                <w:rFonts w:hint="eastAsia" w:ascii="仿宋" w:hAnsi="仿宋" w:eastAsia="仿宋" w:cs="仿宋"/>
                <w:color w:val="auto"/>
                <w:sz w:val="28"/>
                <w:szCs w:val="28"/>
                <w:lang w:eastAsia="zh-CN"/>
              </w:rPr>
              <w:t>本课重点生字词。</w:t>
            </w:r>
          </w:p>
          <w:p w14:paraId="3ECDD30F">
            <w:pPr>
              <w:keepNext w:val="0"/>
              <w:keepLines w:val="0"/>
              <w:pageBreakBefore w:val="0"/>
              <w:numPr>
                <w:ilvl w:val="0"/>
                <w:numId w:val="4"/>
              </w:numPr>
              <w:kinsoku/>
              <w:wordWrap/>
              <w:overflowPunct/>
              <w:topLinePunct w:val="0"/>
              <w:autoSpaceDE/>
              <w:autoSpaceDN/>
              <w:bidi w:val="0"/>
              <w:adjustRightInd/>
              <w:snapToGrid/>
              <w:spacing w:line="560" w:lineRule="exact"/>
              <w:textAlignment w:val="auto"/>
              <w:rPr>
                <w:rFonts w:hint="eastAsia" w:ascii="仿宋" w:hAnsi="仿宋" w:eastAsia="仿宋" w:cs="仿宋"/>
                <w:color w:val="auto"/>
                <w:sz w:val="28"/>
                <w:szCs w:val="28"/>
                <w:lang w:val="en-US" w:eastAsia="zh-CN"/>
              </w:rPr>
            </w:pPr>
            <w:r>
              <w:rPr>
                <w:rFonts w:hint="eastAsia" w:ascii="仿宋" w:hAnsi="仿宋" w:eastAsia="仿宋" w:cs="仿宋"/>
                <w:color w:val="auto"/>
                <w:sz w:val="28"/>
                <w:szCs w:val="28"/>
                <w:lang w:val="en-US" w:eastAsia="zh-CN"/>
              </w:rPr>
              <w:t>能体会作者细致的观察，生动的语言描绘雨后天晴的景象。</w:t>
            </w:r>
          </w:p>
          <w:p w14:paraId="2229BB28">
            <w:pPr>
              <w:keepNext w:val="0"/>
              <w:keepLines w:val="0"/>
              <w:pageBreakBefore w:val="0"/>
              <w:numPr>
                <w:ilvl w:val="0"/>
                <w:numId w:val="0"/>
              </w:numPr>
              <w:kinsoku/>
              <w:wordWrap/>
              <w:overflowPunct/>
              <w:topLinePunct w:val="0"/>
              <w:autoSpaceDE/>
              <w:autoSpaceDN/>
              <w:bidi w:val="0"/>
              <w:adjustRightInd/>
              <w:snapToGrid/>
              <w:spacing w:line="560" w:lineRule="exact"/>
              <w:textAlignment w:val="auto"/>
              <w:rPr>
                <w:rFonts w:hint="eastAsia" w:ascii="仿宋" w:hAnsi="仿宋" w:eastAsia="仿宋" w:cs="仿宋"/>
                <w:color w:val="auto"/>
                <w:sz w:val="28"/>
                <w:szCs w:val="28"/>
                <w:lang w:val="en-US" w:eastAsia="zh-CN"/>
              </w:rPr>
            </w:pPr>
            <w:r>
              <w:rPr>
                <w:rFonts w:hint="eastAsia" w:ascii="仿宋" w:hAnsi="仿宋" w:eastAsia="仿宋" w:cs="仿宋"/>
                <w:color w:val="auto"/>
                <w:sz w:val="28"/>
                <w:szCs w:val="28"/>
                <w:lang w:val="en-US" w:eastAsia="zh-CN"/>
              </w:rPr>
              <w:t>能体会诗歌带给自己的感受。</w:t>
            </w:r>
          </w:p>
        </w:tc>
      </w:tr>
      <w:tr w14:paraId="39C6B4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0" w:hRule="atLeast"/>
        </w:trPr>
        <w:tc>
          <w:tcPr>
            <w:tcW w:w="1717" w:type="dxa"/>
            <w:vMerge w:val="restart"/>
          </w:tcPr>
          <w:p w14:paraId="44888507">
            <w:pPr>
              <w:jc w:val="center"/>
              <w:rPr>
                <w:rFonts w:hint="eastAsia"/>
                <w:b/>
                <w:color w:val="auto"/>
                <w:sz w:val="28"/>
                <w:szCs w:val="28"/>
              </w:rPr>
            </w:pPr>
          </w:p>
          <w:p w14:paraId="7FF91A94">
            <w:pPr>
              <w:jc w:val="center"/>
              <w:rPr>
                <w:rFonts w:hint="eastAsia"/>
                <w:b/>
                <w:color w:val="auto"/>
                <w:sz w:val="28"/>
                <w:szCs w:val="28"/>
              </w:rPr>
            </w:pPr>
          </w:p>
          <w:p w14:paraId="18C19A77">
            <w:pPr>
              <w:jc w:val="center"/>
              <w:rPr>
                <w:rFonts w:hint="eastAsia"/>
                <w:b/>
                <w:color w:val="auto"/>
                <w:sz w:val="28"/>
                <w:szCs w:val="28"/>
              </w:rPr>
            </w:pPr>
          </w:p>
          <w:p w14:paraId="2B91B4F3">
            <w:pPr>
              <w:jc w:val="center"/>
              <w:rPr>
                <w:rFonts w:hint="eastAsia"/>
                <w:b/>
                <w:color w:val="auto"/>
                <w:sz w:val="28"/>
                <w:szCs w:val="28"/>
              </w:rPr>
            </w:pPr>
          </w:p>
          <w:p w14:paraId="5F65FD50">
            <w:pPr>
              <w:jc w:val="center"/>
              <w:rPr>
                <w:rFonts w:hint="eastAsia"/>
                <w:b/>
                <w:color w:val="auto"/>
                <w:sz w:val="28"/>
                <w:szCs w:val="28"/>
              </w:rPr>
            </w:pPr>
          </w:p>
          <w:p w14:paraId="65419E5B">
            <w:pPr>
              <w:jc w:val="center"/>
              <w:rPr>
                <w:rFonts w:hint="eastAsia"/>
                <w:b/>
                <w:color w:val="auto"/>
                <w:sz w:val="28"/>
                <w:szCs w:val="28"/>
              </w:rPr>
            </w:pPr>
          </w:p>
          <w:p w14:paraId="19CE8CFF">
            <w:pPr>
              <w:jc w:val="center"/>
              <w:rPr>
                <w:b/>
                <w:color w:val="auto"/>
                <w:sz w:val="28"/>
                <w:szCs w:val="28"/>
              </w:rPr>
            </w:pPr>
            <w:r>
              <w:rPr>
                <w:rFonts w:hint="eastAsia"/>
                <w:b/>
                <w:color w:val="auto"/>
                <w:sz w:val="28"/>
                <w:szCs w:val="28"/>
              </w:rPr>
              <w:t>单元作业</w:t>
            </w:r>
          </w:p>
          <w:p w14:paraId="31528B15">
            <w:pPr>
              <w:jc w:val="center"/>
              <w:rPr>
                <w:b/>
                <w:color w:val="auto"/>
                <w:sz w:val="28"/>
                <w:szCs w:val="28"/>
              </w:rPr>
            </w:pPr>
            <w:r>
              <w:rPr>
                <w:rFonts w:hint="eastAsia"/>
                <w:b/>
                <w:color w:val="auto"/>
                <w:sz w:val="28"/>
                <w:szCs w:val="28"/>
              </w:rPr>
              <w:t>重难点</w:t>
            </w:r>
          </w:p>
        </w:tc>
        <w:tc>
          <w:tcPr>
            <w:tcW w:w="1539" w:type="dxa"/>
          </w:tcPr>
          <w:p w14:paraId="5BE98629">
            <w:pPr>
              <w:jc w:val="center"/>
              <w:rPr>
                <w:b/>
                <w:color w:val="auto"/>
                <w:sz w:val="28"/>
                <w:szCs w:val="28"/>
              </w:rPr>
            </w:pPr>
            <w:r>
              <w:rPr>
                <w:rFonts w:hint="eastAsia"/>
                <w:b/>
                <w:color w:val="auto"/>
                <w:sz w:val="28"/>
                <w:szCs w:val="28"/>
              </w:rPr>
              <w:t>课题</w:t>
            </w:r>
          </w:p>
        </w:tc>
        <w:tc>
          <w:tcPr>
            <w:tcW w:w="2775" w:type="dxa"/>
            <w:gridSpan w:val="3"/>
          </w:tcPr>
          <w:p w14:paraId="247C82A9">
            <w:pPr>
              <w:jc w:val="center"/>
              <w:rPr>
                <w:b/>
                <w:color w:val="auto"/>
                <w:sz w:val="28"/>
                <w:szCs w:val="28"/>
              </w:rPr>
            </w:pPr>
            <w:r>
              <w:rPr>
                <w:rFonts w:hint="eastAsia"/>
                <w:b/>
                <w:color w:val="auto"/>
                <w:sz w:val="28"/>
                <w:szCs w:val="28"/>
              </w:rPr>
              <w:t>作业重点</w:t>
            </w:r>
          </w:p>
        </w:tc>
        <w:tc>
          <w:tcPr>
            <w:tcW w:w="2304" w:type="dxa"/>
            <w:gridSpan w:val="3"/>
          </w:tcPr>
          <w:p w14:paraId="4BC7737B">
            <w:pPr>
              <w:jc w:val="center"/>
              <w:rPr>
                <w:b/>
                <w:color w:val="auto"/>
                <w:sz w:val="28"/>
                <w:szCs w:val="28"/>
              </w:rPr>
            </w:pPr>
            <w:r>
              <w:rPr>
                <w:rFonts w:hint="eastAsia"/>
                <w:b/>
                <w:color w:val="auto"/>
                <w:sz w:val="28"/>
                <w:szCs w:val="28"/>
              </w:rPr>
              <w:t>作业难点</w:t>
            </w:r>
          </w:p>
        </w:tc>
        <w:tc>
          <w:tcPr>
            <w:tcW w:w="5727" w:type="dxa"/>
          </w:tcPr>
          <w:p w14:paraId="6323B22B">
            <w:pPr>
              <w:jc w:val="center"/>
              <w:rPr>
                <w:b/>
                <w:color w:val="auto"/>
                <w:sz w:val="28"/>
                <w:szCs w:val="28"/>
              </w:rPr>
            </w:pPr>
            <w:r>
              <w:rPr>
                <w:rFonts w:hint="eastAsia"/>
                <w:b/>
                <w:color w:val="auto"/>
                <w:sz w:val="28"/>
                <w:szCs w:val="28"/>
              </w:rPr>
              <w:t>设计意图</w:t>
            </w:r>
          </w:p>
        </w:tc>
      </w:tr>
      <w:tr w14:paraId="08EB1B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11" w:hRule="atLeast"/>
        </w:trPr>
        <w:tc>
          <w:tcPr>
            <w:tcW w:w="1717" w:type="dxa"/>
            <w:vMerge w:val="continue"/>
          </w:tcPr>
          <w:p w14:paraId="16E5126B">
            <w:pPr>
              <w:rPr>
                <w:color w:val="auto"/>
              </w:rPr>
            </w:pPr>
          </w:p>
        </w:tc>
        <w:tc>
          <w:tcPr>
            <w:tcW w:w="1539" w:type="dxa"/>
            <w:vAlign w:val="center"/>
          </w:tcPr>
          <w:p w14:paraId="3077A57F">
            <w:pPr>
              <w:keepNext w:val="0"/>
              <w:keepLines w:val="0"/>
              <w:pageBreakBefore w:val="0"/>
              <w:kinsoku/>
              <w:wordWrap/>
              <w:overflowPunct/>
              <w:topLinePunct w:val="0"/>
              <w:autoSpaceDE/>
              <w:autoSpaceDN/>
              <w:bidi w:val="0"/>
              <w:adjustRightInd/>
              <w:snapToGrid/>
              <w:spacing w:line="560" w:lineRule="exact"/>
              <w:jc w:val="center"/>
              <w:textAlignment w:val="auto"/>
              <w:rPr>
                <w:rFonts w:hint="eastAsia" w:ascii="仿宋" w:hAnsi="仿宋" w:eastAsia="仿宋" w:cs="仿宋"/>
                <w:color w:val="auto"/>
                <w:sz w:val="28"/>
                <w:szCs w:val="28"/>
              </w:rPr>
            </w:pPr>
          </w:p>
          <w:p w14:paraId="20342E4E">
            <w:pPr>
              <w:keepNext w:val="0"/>
              <w:keepLines w:val="0"/>
              <w:pageBreakBefore w:val="0"/>
              <w:kinsoku/>
              <w:wordWrap/>
              <w:overflowPunct/>
              <w:topLinePunct w:val="0"/>
              <w:autoSpaceDE/>
              <w:autoSpaceDN/>
              <w:bidi w:val="0"/>
              <w:adjustRightInd/>
              <w:snapToGrid/>
              <w:spacing w:line="560" w:lineRule="exact"/>
              <w:jc w:val="center"/>
              <w:textAlignment w:val="auto"/>
              <w:rPr>
                <w:rFonts w:hint="eastAsia" w:ascii="仿宋" w:hAnsi="仿宋" w:eastAsia="仿宋" w:cs="仿宋"/>
                <w:color w:val="auto"/>
                <w:sz w:val="28"/>
                <w:szCs w:val="28"/>
              </w:rPr>
            </w:pPr>
            <w:r>
              <w:rPr>
                <w:rFonts w:hint="eastAsia" w:ascii="仿宋" w:hAnsi="仿宋" w:eastAsia="仿宋" w:cs="仿宋"/>
                <w:color w:val="auto"/>
                <w:sz w:val="28"/>
                <w:szCs w:val="28"/>
                <w:lang w:val="en-US" w:eastAsia="zh-CN"/>
              </w:rPr>
              <w:t>1.《短诗三首》</w:t>
            </w:r>
          </w:p>
          <w:p w14:paraId="44465519">
            <w:pPr>
              <w:keepNext w:val="0"/>
              <w:keepLines w:val="0"/>
              <w:pageBreakBefore w:val="0"/>
              <w:kinsoku/>
              <w:wordWrap/>
              <w:overflowPunct/>
              <w:topLinePunct w:val="0"/>
              <w:autoSpaceDE/>
              <w:autoSpaceDN/>
              <w:bidi w:val="0"/>
              <w:adjustRightInd/>
              <w:snapToGrid/>
              <w:spacing w:line="560" w:lineRule="exact"/>
              <w:jc w:val="center"/>
              <w:textAlignment w:val="auto"/>
              <w:rPr>
                <w:rFonts w:hint="eastAsia" w:ascii="仿宋" w:hAnsi="仿宋" w:eastAsia="仿宋" w:cs="仿宋"/>
                <w:color w:val="auto"/>
                <w:sz w:val="28"/>
                <w:szCs w:val="28"/>
              </w:rPr>
            </w:pPr>
          </w:p>
          <w:p w14:paraId="1F6E099B">
            <w:pPr>
              <w:keepNext w:val="0"/>
              <w:keepLines w:val="0"/>
              <w:pageBreakBefore w:val="0"/>
              <w:kinsoku/>
              <w:wordWrap/>
              <w:overflowPunct/>
              <w:topLinePunct w:val="0"/>
              <w:autoSpaceDE/>
              <w:autoSpaceDN/>
              <w:bidi w:val="0"/>
              <w:adjustRightInd/>
              <w:snapToGrid/>
              <w:spacing w:line="560" w:lineRule="exact"/>
              <w:jc w:val="center"/>
              <w:textAlignment w:val="auto"/>
              <w:rPr>
                <w:rFonts w:hint="eastAsia" w:ascii="仿宋" w:hAnsi="仿宋" w:eastAsia="仿宋" w:cs="仿宋"/>
                <w:color w:val="auto"/>
                <w:sz w:val="28"/>
                <w:szCs w:val="28"/>
              </w:rPr>
            </w:pPr>
          </w:p>
        </w:tc>
        <w:tc>
          <w:tcPr>
            <w:tcW w:w="2775" w:type="dxa"/>
            <w:gridSpan w:val="3"/>
            <w:vMerge w:val="restart"/>
          </w:tcPr>
          <w:p w14:paraId="6B7D0D37">
            <w:pPr>
              <w:keepNext w:val="0"/>
              <w:keepLines w:val="0"/>
              <w:pageBreakBefore w:val="0"/>
              <w:widowControl/>
              <w:kinsoku/>
              <w:wordWrap/>
              <w:overflowPunct/>
              <w:topLinePunct w:val="0"/>
              <w:autoSpaceDE/>
              <w:autoSpaceDN/>
              <w:bidi w:val="0"/>
              <w:adjustRightInd/>
              <w:snapToGrid/>
              <w:spacing w:line="560" w:lineRule="exact"/>
              <w:jc w:val="left"/>
              <w:textAlignment w:val="auto"/>
              <w:rPr>
                <w:rFonts w:hint="default" w:ascii="仿宋" w:hAnsi="仿宋" w:eastAsia="仿宋" w:cs="仿宋"/>
                <w:color w:val="auto"/>
                <w:sz w:val="28"/>
                <w:szCs w:val="28"/>
                <w:lang w:val="en-US" w:eastAsia="zh-CN"/>
              </w:rPr>
            </w:pPr>
            <w:r>
              <w:rPr>
                <w:rFonts w:hint="eastAsia" w:ascii="仿宋" w:hAnsi="仿宋" w:eastAsia="仿宋" w:cs="仿宋"/>
                <w:color w:val="auto"/>
                <w:sz w:val="28"/>
                <w:szCs w:val="28"/>
                <w:lang w:val="en-US" w:eastAsia="zh-CN"/>
              </w:rPr>
              <w:t>1.</w:t>
            </w:r>
            <w:r>
              <w:rPr>
                <w:rFonts w:hint="eastAsia" w:ascii="仿宋" w:hAnsi="仿宋" w:eastAsia="仿宋" w:cs="仿宋"/>
                <w:color w:val="auto"/>
                <w:sz w:val="28"/>
                <w:szCs w:val="28"/>
              </w:rPr>
              <w:t>会按要求认、写本课重点生字词</w:t>
            </w:r>
            <w:r>
              <w:rPr>
                <w:rFonts w:hint="eastAsia" w:ascii="仿宋" w:hAnsi="仿宋" w:eastAsia="仿宋" w:cs="仿宋"/>
                <w:color w:val="auto"/>
                <w:sz w:val="28"/>
                <w:szCs w:val="28"/>
                <w:lang w:eastAsia="zh-CN"/>
              </w:rPr>
              <w:t>，</w:t>
            </w:r>
            <w:r>
              <w:rPr>
                <w:rFonts w:hint="eastAsia" w:ascii="仿宋" w:hAnsi="仿宋" w:eastAsia="仿宋" w:cs="仿宋"/>
                <w:color w:val="auto"/>
                <w:sz w:val="28"/>
                <w:szCs w:val="28"/>
              </w:rPr>
              <w:t>读准字</w:t>
            </w:r>
            <w:r>
              <w:rPr>
                <w:rFonts w:hint="eastAsia" w:ascii="仿宋" w:hAnsi="仿宋" w:eastAsia="仿宋" w:cs="仿宋"/>
                <w:color w:val="auto"/>
                <w:sz w:val="28"/>
                <w:szCs w:val="28"/>
                <w:lang w:eastAsia="zh-CN"/>
              </w:rPr>
              <w:t>音；初步了解现代诗歌的一些特点。</w:t>
            </w:r>
          </w:p>
          <w:p w14:paraId="66C3E416">
            <w:pPr>
              <w:keepNext w:val="0"/>
              <w:keepLines w:val="0"/>
              <w:pageBreakBefore w:val="0"/>
              <w:widowControl/>
              <w:kinsoku/>
              <w:wordWrap/>
              <w:overflowPunct/>
              <w:topLinePunct w:val="0"/>
              <w:autoSpaceDE/>
              <w:autoSpaceDN/>
              <w:bidi w:val="0"/>
              <w:adjustRightInd/>
              <w:snapToGrid/>
              <w:spacing w:line="560" w:lineRule="exact"/>
              <w:jc w:val="left"/>
              <w:textAlignment w:val="auto"/>
              <w:rPr>
                <w:rFonts w:hint="eastAsia" w:ascii="仿宋" w:hAnsi="仿宋" w:eastAsia="仿宋" w:cs="仿宋"/>
                <w:color w:val="auto"/>
                <w:sz w:val="28"/>
                <w:szCs w:val="28"/>
                <w:lang w:val="en-US" w:eastAsia="zh-CN"/>
              </w:rPr>
            </w:pPr>
            <w:r>
              <w:rPr>
                <w:rFonts w:hint="eastAsia" w:ascii="仿宋" w:hAnsi="仿宋" w:eastAsia="仿宋" w:cs="仿宋"/>
                <w:color w:val="auto"/>
                <w:sz w:val="28"/>
                <w:szCs w:val="28"/>
                <w:lang w:val="en-US" w:eastAsia="zh-CN"/>
              </w:rPr>
              <w:t>2.能有感情的朗读课文，借助课文中优美的词语，描绘的印象深刻的画面。</w:t>
            </w:r>
          </w:p>
          <w:p w14:paraId="0120C603">
            <w:pPr>
              <w:keepNext w:val="0"/>
              <w:keepLines w:val="0"/>
              <w:pageBreakBefore w:val="0"/>
              <w:widowControl/>
              <w:kinsoku/>
              <w:wordWrap/>
              <w:overflowPunct/>
              <w:topLinePunct w:val="0"/>
              <w:autoSpaceDE/>
              <w:autoSpaceDN/>
              <w:bidi w:val="0"/>
              <w:adjustRightInd/>
              <w:snapToGrid/>
              <w:spacing w:line="560" w:lineRule="exact"/>
              <w:jc w:val="left"/>
              <w:textAlignment w:val="auto"/>
              <w:rPr>
                <w:rFonts w:hint="eastAsia" w:ascii="仿宋" w:hAnsi="仿宋" w:eastAsia="仿宋" w:cs="仿宋"/>
                <w:color w:val="auto"/>
                <w:sz w:val="28"/>
                <w:szCs w:val="28"/>
                <w:lang w:val="en-US" w:eastAsia="zh-CN"/>
              </w:rPr>
            </w:pPr>
            <w:r>
              <w:rPr>
                <w:rFonts w:hint="eastAsia" w:ascii="仿宋" w:hAnsi="仿宋" w:eastAsia="仿宋" w:cs="仿宋"/>
                <w:color w:val="auto"/>
                <w:sz w:val="28"/>
                <w:szCs w:val="28"/>
                <w:lang w:val="en-US" w:eastAsia="zh-CN"/>
              </w:rPr>
              <w:t>3.能自主朗读诗歌，体会诗歌的韵味，背诵指定课文。</w:t>
            </w:r>
          </w:p>
          <w:p w14:paraId="46ACF2CC">
            <w:pPr>
              <w:keepNext w:val="0"/>
              <w:keepLines w:val="0"/>
              <w:pageBreakBefore w:val="0"/>
              <w:widowControl/>
              <w:kinsoku/>
              <w:wordWrap/>
              <w:overflowPunct/>
              <w:topLinePunct w:val="0"/>
              <w:autoSpaceDE/>
              <w:autoSpaceDN/>
              <w:bidi w:val="0"/>
              <w:adjustRightInd/>
              <w:snapToGrid/>
              <w:spacing w:line="560" w:lineRule="exact"/>
              <w:jc w:val="left"/>
              <w:textAlignment w:val="auto"/>
              <w:rPr>
                <w:rFonts w:hint="eastAsia" w:ascii="仿宋" w:hAnsi="仿宋" w:eastAsia="仿宋" w:cs="仿宋"/>
                <w:color w:val="auto"/>
                <w:sz w:val="28"/>
                <w:szCs w:val="28"/>
                <w:lang w:val="en-US" w:eastAsia="zh-CN"/>
              </w:rPr>
            </w:pPr>
          </w:p>
        </w:tc>
        <w:tc>
          <w:tcPr>
            <w:tcW w:w="2304" w:type="dxa"/>
            <w:gridSpan w:val="3"/>
            <w:vMerge w:val="restart"/>
          </w:tcPr>
          <w:p w14:paraId="1765BBCB">
            <w:pPr>
              <w:keepNext w:val="0"/>
              <w:keepLines w:val="0"/>
              <w:pageBreakBefore w:val="0"/>
              <w:widowControl/>
              <w:kinsoku/>
              <w:wordWrap/>
              <w:overflowPunct/>
              <w:topLinePunct w:val="0"/>
              <w:autoSpaceDE/>
              <w:autoSpaceDN/>
              <w:bidi w:val="0"/>
              <w:adjustRightInd/>
              <w:snapToGrid/>
              <w:spacing w:line="560" w:lineRule="exact"/>
              <w:jc w:val="left"/>
              <w:textAlignment w:val="auto"/>
              <w:rPr>
                <w:rFonts w:hint="eastAsia" w:ascii="仿宋" w:hAnsi="仿宋" w:eastAsia="仿宋" w:cs="仿宋"/>
                <w:color w:val="auto"/>
                <w:sz w:val="28"/>
                <w:szCs w:val="28"/>
              </w:rPr>
            </w:pPr>
          </w:p>
          <w:p w14:paraId="0FCF1C6C">
            <w:pPr>
              <w:keepNext w:val="0"/>
              <w:keepLines w:val="0"/>
              <w:pageBreakBefore w:val="0"/>
              <w:widowControl/>
              <w:kinsoku/>
              <w:wordWrap/>
              <w:overflowPunct/>
              <w:topLinePunct w:val="0"/>
              <w:autoSpaceDE/>
              <w:autoSpaceDN/>
              <w:bidi w:val="0"/>
              <w:adjustRightInd/>
              <w:snapToGrid/>
              <w:spacing w:line="560" w:lineRule="exact"/>
              <w:jc w:val="left"/>
              <w:textAlignment w:val="auto"/>
              <w:rPr>
                <w:rFonts w:hint="eastAsia" w:ascii="仿宋" w:hAnsi="仿宋" w:eastAsia="仿宋" w:cs="仿宋"/>
                <w:color w:val="auto"/>
                <w:sz w:val="28"/>
                <w:szCs w:val="28"/>
                <w:lang w:val="en-US" w:eastAsia="zh-CN"/>
              </w:rPr>
            </w:pPr>
            <w:r>
              <w:rPr>
                <w:rFonts w:hint="eastAsia" w:ascii="仿宋" w:hAnsi="仿宋" w:eastAsia="仿宋" w:cs="仿宋"/>
                <w:color w:val="auto"/>
                <w:sz w:val="28"/>
                <w:szCs w:val="28"/>
                <w:lang w:val="en-US" w:eastAsia="zh-CN"/>
              </w:rPr>
              <w:t>1.能有感情的朗读课文，借助课文中优美的词语，描绘的印象深刻的画面</w:t>
            </w:r>
          </w:p>
          <w:p w14:paraId="281FE5EC">
            <w:pPr>
              <w:keepNext w:val="0"/>
              <w:keepLines w:val="0"/>
              <w:pageBreakBefore w:val="0"/>
              <w:widowControl/>
              <w:kinsoku/>
              <w:wordWrap/>
              <w:overflowPunct/>
              <w:topLinePunct w:val="0"/>
              <w:autoSpaceDE/>
              <w:autoSpaceDN/>
              <w:bidi w:val="0"/>
              <w:adjustRightInd/>
              <w:snapToGrid/>
              <w:spacing w:line="560" w:lineRule="exact"/>
              <w:jc w:val="left"/>
              <w:textAlignment w:val="auto"/>
              <w:rPr>
                <w:rFonts w:hint="eastAsia" w:ascii="仿宋" w:hAnsi="仿宋" w:eastAsia="仿宋" w:cs="仿宋"/>
                <w:color w:val="auto"/>
                <w:sz w:val="28"/>
                <w:szCs w:val="28"/>
              </w:rPr>
            </w:pPr>
            <w:r>
              <w:rPr>
                <w:rFonts w:hint="eastAsia" w:ascii="仿宋" w:hAnsi="仿宋" w:eastAsia="仿宋" w:cs="仿宋"/>
                <w:color w:val="auto"/>
                <w:sz w:val="28"/>
                <w:szCs w:val="28"/>
                <w:lang w:val="en-US" w:eastAsia="zh-CN"/>
              </w:rPr>
              <w:t>2.能自主朗读诗歌，体会诗歌的韵味和诗人独特的表达。</w:t>
            </w:r>
          </w:p>
          <w:p w14:paraId="01972E67">
            <w:pPr>
              <w:keepNext w:val="0"/>
              <w:keepLines w:val="0"/>
              <w:pageBreakBefore w:val="0"/>
              <w:widowControl/>
              <w:kinsoku/>
              <w:wordWrap/>
              <w:overflowPunct/>
              <w:topLinePunct w:val="0"/>
              <w:autoSpaceDE/>
              <w:autoSpaceDN/>
              <w:bidi w:val="0"/>
              <w:adjustRightInd/>
              <w:snapToGrid/>
              <w:spacing w:line="560" w:lineRule="exact"/>
              <w:jc w:val="left"/>
              <w:textAlignment w:val="auto"/>
              <w:rPr>
                <w:rFonts w:hint="eastAsia" w:ascii="仿宋" w:hAnsi="仿宋" w:eastAsia="仿宋" w:cs="仿宋"/>
                <w:color w:val="auto"/>
                <w:sz w:val="28"/>
                <w:szCs w:val="28"/>
              </w:rPr>
            </w:pPr>
          </w:p>
          <w:p w14:paraId="71FB3779">
            <w:pPr>
              <w:keepNext w:val="0"/>
              <w:keepLines w:val="0"/>
              <w:pageBreakBefore w:val="0"/>
              <w:kinsoku/>
              <w:wordWrap/>
              <w:overflowPunct/>
              <w:topLinePunct w:val="0"/>
              <w:autoSpaceDE/>
              <w:autoSpaceDN/>
              <w:bidi w:val="0"/>
              <w:adjustRightInd/>
              <w:snapToGrid/>
              <w:spacing w:line="560" w:lineRule="exact"/>
              <w:textAlignment w:val="auto"/>
              <w:rPr>
                <w:rFonts w:hint="eastAsia" w:ascii="仿宋" w:hAnsi="仿宋" w:eastAsia="仿宋" w:cs="仿宋"/>
                <w:color w:val="auto"/>
                <w:sz w:val="28"/>
                <w:szCs w:val="28"/>
              </w:rPr>
            </w:pPr>
          </w:p>
        </w:tc>
        <w:tc>
          <w:tcPr>
            <w:tcW w:w="5727" w:type="dxa"/>
          </w:tcPr>
          <w:p w14:paraId="51A4D2CF">
            <w:pPr>
              <w:keepNext w:val="0"/>
              <w:keepLines w:val="0"/>
              <w:pageBreakBefore w:val="0"/>
              <w:widowControl/>
              <w:kinsoku/>
              <w:wordWrap/>
              <w:overflowPunct/>
              <w:topLinePunct w:val="0"/>
              <w:autoSpaceDE/>
              <w:autoSpaceDN/>
              <w:bidi w:val="0"/>
              <w:adjustRightInd/>
              <w:snapToGrid/>
              <w:spacing w:line="560" w:lineRule="exact"/>
              <w:jc w:val="left"/>
              <w:textAlignment w:val="auto"/>
              <w:rPr>
                <w:rFonts w:hint="eastAsia" w:ascii="仿宋" w:hAnsi="仿宋" w:eastAsia="仿宋" w:cs="仿宋"/>
                <w:color w:val="auto"/>
                <w:sz w:val="28"/>
                <w:szCs w:val="28"/>
              </w:rPr>
            </w:pPr>
          </w:p>
          <w:p w14:paraId="463E8E60">
            <w:pPr>
              <w:keepNext w:val="0"/>
              <w:keepLines w:val="0"/>
              <w:pageBreakBefore w:val="0"/>
              <w:widowControl/>
              <w:kinsoku/>
              <w:wordWrap/>
              <w:overflowPunct/>
              <w:topLinePunct w:val="0"/>
              <w:autoSpaceDE/>
              <w:autoSpaceDN/>
              <w:bidi w:val="0"/>
              <w:adjustRightInd/>
              <w:snapToGrid/>
              <w:spacing w:line="560" w:lineRule="exact"/>
              <w:jc w:val="left"/>
              <w:textAlignment w:val="auto"/>
              <w:rPr>
                <w:rFonts w:hint="eastAsia" w:ascii="仿宋" w:hAnsi="仿宋" w:eastAsia="仿宋" w:cs="仿宋"/>
                <w:color w:val="auto"/>
                <w:sz w:val="28"/>
                <w:szCs w:val="28"/>
              </w:rPr>
            </w:pPr>
            <w:r>
              <w:rPr>
                <w:rFonts w:hint="eastAsia" w:ascii="仿宋" w:hAnsi="仿宋" w:eastAsia="仿宋" w:cs="仿宋"/>
                <w:color w:val="auto"/>
                <w:sz w:val="28"/>
                <w:szCs w:val="28"/>
              </w:rPr>
              <w:t>1</w:t>
            </w:r>
            <w:r>
              <w:rPr>
                <w:rFonts w:hint="eastAsia" w:ascii="仿宋" w:hAnsi="仿宋" w:eastAsia="仿宋" w:cs="仿宋"/>
                <w:color w:val="auto"/>
                <w:sz w:val="28"/>
                <w:szCs w:val="28"/>
                <w:lang w:eastAsia="zh-CN"/>
              </w:rPr>
              <w:t>.</w:t>
            </w:r>
            <w:r>
              <w:rPr>
                <w:rFonts w:hint="eastAsia" w:ascii="仿宋" w:hAnsi="仿宋" w:eastAsia="仿宋" w:cs="仿宋"/>
                <w:color w:val="auto"/>
                <w:sz w:val="28"/>
                <w:szCs w:val="28"/>
              </w:rPr>
              <w:t>帮助学生巩固掌握本单元基础字词。</w:t>
            </w:r>
          </w:p>
          <w:p w14:paraId="28997A88">
            <w:pPr>
              <w:keepNext w:val="0"/>
              <w:keepLines w:val="0"/>
              <w:pageBreakBefore w:val="0"/>
              <w:kinsoku/>
              <w:wordWrap/>
              <w:overflowPunct/>
              <w:topLinePunct w:val="0"/>
              <w:autoSpaceDE/>
              <w:autoSpaceDN/>
              <w:bidi w:val="0"/>
              <w:adjustRightInd/>
              <w:snapToGrid/>
              <w:spacing w:line="560" w:lineRule="exact"/>
              <w:jc w:val="left"/>
              <w:textAlignment w:val="auto"/>
              <w:rPr>
                <w:rFonts w:hint="eastAsia" w:ascii="仿宋" w:hAnsi="仿宋" w:eastAsia="仿宋" w:cs="仿宋"/>
                <w:color w:val="auto"/>
                <w:sz w:val="28"/>
                <w:szCs w:val="28"/>
                <w:lang w:eastAsia="zh-CN"/>
              </w:rPr>
            </w:pPr>
          </w:p>
        </w:tc>
      </w:tr>
      <w:tr w14:paraId="2EEB66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62" w:hRule="atLeast"/>
        </w:trPr>
        <w:tc>
          <w:tcPr>
            <w:tcW w:w="1717" w:type="dxa"/>
            <w:vMerge w:val="continue"/>
          </w:tcPr>
          <w:p w14:paraId="4D69277C">
            <w:pPr>
              <w:rPr>
                <w:color w:val="auto"/>
              </w:rPr>
            </w:pPr>
          </w:p>
        </w:tc>
        <w:tc>
          <w:tcPr>
            <w:tcW w:w="1539" w:type="dxa"/>
            <w:vAlign w:val="center"/>
          </w:tcPr>
          <w:p w14:paraId="482FB9DF">
            <w:pPr>
              <w:keepNext w:val="0"/>
              <w:keepLines w:val="0"/>
              <w:pageBreakBefore w:val="0"/>
              <w:kinsoku/>
              <w:wordWrap/>
              <w:overflowPunct/>
              <w:topLinePunct w:val="0"/>
              <w:autoSpaceDE/>
              <w:autoSpaceDN/>
              <w:bidi w:val="0"/>
              <w:adjustRightInd/>
              <w:snapToGrid/>
              <w:spacing w:line="560" w:lineRule="exact"/>
              <w:jc w:val="center"/>
              <w:textAlignment w:val="auto"/>
              <w:rPr>
                <w:rFonts w:hint="eastAsia" w:ascii="仿宋" w:hAnsi="仿宋" w:eastAsia="仿宋" w:cs="仿宋"/>
                <w:color w:val="auto"/>
                <w:sz w:val="28"/>
                <w:szCs w:val="28"/>
                <w:lang w:val="en-US" w:eastAsia="zh-CN"/>
              </w:rPr>
            </w:pPr>
          </w:p>
          <w:p w14:paraId="06EF80E3">
            <w:pPr>
              <w:keepNext w:val="0"/>
              <w:keepLines w:val="0"/>
              <w:pageBreakBefore w:val="0"/>
              <w:kinsoku/>
              <w:wordWrap/>
              <w:overflowPunct/>
              <w:topLinePunct w:val="0"/>
              <w:autoSpaceDE/>
              <w:autoSpaceDN/>
              <w:bidi w:val="0"/>
              <w:adjustRightInd/>
              <w:snapToGrid/>
              <w:spacing w:line="560" w:lineRule="exact"/>
              <w:jc w:val="center"/>
              <w:textAlignment w:val="auto"/>
              <w:rPr>
                <w:rFonts w:hint="eastAsia" w:ascii="仿宋" w:hAnsi="仿宋" w:eastAsia="仿宋" w:cs="仿宋"/>
                <w:color w:val="auto"/>
                <w:sz w:val="28"/>
                <w:szCs w:val="28"/>
              </w:rPr>
            </w:pPr>
            <w:r>
              <w:rPr>
                <w:rFonts w:hint="eastAsia" w:ascii="仿宋" w:hAnsi="仿宋" w:eastAsia="仿宋" w:cs="仿宋"/>
                <w:color w:val="auto"/>
                <w:sz w:val="28"/>
                <w:szCs w:val="28"/>
                <w:lang w:val="en-US" w:eastAsia="zh-CN"/>
              </w:rPr>
              <w:t>2.</w:t>
            </w:r>
            <w:r>
              <w:rPr>
                <w:rFonts w:hint="eastAsia" w:ascii="仿宋" w:hAnsi="仿宋" w:eastAsia="仿宋" w:cs="仿宋"/>
                <w:color w:val="auto"/>
                <w:sz w:val="28"/>
                <w:szCs w:val="28"/>
              </w:rPr>
              <w:t>《</w:t>
            </w:r>
            <w:r>
              <w:rPr>
                <w:rFonts w:hint="eastAsia" w:ascii="仿宋" w:hAnsi="仿宋" w:eastAsia="仿宋" w:cs="仿宋"/>
                <w:color w:val="auto"/>
                <w:sz w:val="28"/>
                <w:szCs w:val="28"/>
                <w:lang w:eastAsia="zh-CN"/>
              </w:rPr>
              <w:t>绿</w:t>
            </w:r>
            <w:r>
              <w:rPr>
                <w:rFonts w:hint="eastAsia" w:ascii="仿宋" w:hAnsi="仿宋" w:eastAsia="仿宋" w:cs="仿宋"/>
                <w:color w:val="auto"/>
                <w:sz w:val="28"/>
                <w:szCs w:val="28"/>
              </w:rPr>
              <w:t>》</w:t>
            </w:r>
          </w:p>
          <w:p w14:paraId="5822A4EC">
            <w:pPr>
              <w:keepNext w:val="0"/>
              <w:keepLines w:val="0"/>
              <w:pageBreakBefore w:val="0"/>
              <w:kinsoku/>
              <w:wordWrap/>
              <w:overflowPunct/>
              <w:topLinePunct w:val="0"/>
              <w:autoSpaceDE/>
              <w:autoSpaceDN/>
              <w:bidi w:val="0"/>
              <w:adjustRightInd/>
              <w:snapToGrid/>
              <w:spacing w:line="560" w:lineRule="exact"/>
              <w:jc w:val="center"/>
              <w:textAlignment w:val="auto"/>
              <w:rPr>
                <w:rFonts w:hint="eastAsia" w:ascii="仿宋" w:hAnsi="仿宋" w:eastAsia="仿宋" w:cs="仿宋"/>
                <w:color w:val="auto"/>
                <w:sz w:val="28"/>
                <w:szCs w:val="28"/>
              </w:rPr>
            </w:pPr>
          </w:p>
        </w:tc>
        <w:tc>
          <w:tcPr>
            <w:tcW w:w="2775" w:type="dxa"/>
            <w:gridSpan w:val="3"/>
            <w:vMerge w:val="continue"/>
          </w:tcPr>
          <w:p w14:paraId="7E899711">
            <w:pPr>
              <w:keepNext w:val="0"/>
              <w:keepLines w:val="0"/>
              <w:pageBreakBefore w:val="0"/>
              <w:widowControl/>
              <w:kinsoku/>
              <w:wordWrap/>
              <w:overflowPunct/>
              <w:topLinePunct w:val="0"/>
              <w:autoSpaceDE/>
              <w:autoSpaceDN/>
              <w:bidi w:val="0"/>
              <w:adjustRightInd/>
              <w:snapToGrid/>
              <w:spacing w:line="560" w:lineRule="exact"/>
              <w:jc w:val="left"/>
              <w:textAlignment w:val="auto"/>
              <w:rPr>
                <w:rFonts w:hint="eastAsia" w:ascii="仿宋" w:hAnsi="仿宋" w:eastAsia="仿宋" w:cs="仿宋"/>
                <w:color w:val="auto"/>
                <w:sz w:val="28"/>
                <w:szCs w:val="28"/>
              </w:rPr>
            </w:pPr>
          </w:p>
        </w:tc>
        <w:tc>
          <w:tcPr>
            <w:tcW w:w="2304" w:type="dxa"/>
            <w:gridSpan w:val="3"/>
            <w:vMerge w:val="continue"/>
          </w:tcPr>
          <w:p w14:paraId="4A2C7F0F">
            <w:pPr>
              <w:keepNext w:val="0"/>
              <w:keepLines w:val="0"/>
              <w:pageBreakBefore w:val="0"/>
              <w:widowControl/>
              <w:kinsoku/>
              <w:wordWrap/>
              <w:overflowPunct/>
              <w:topLinePunct w:val="0"/>
              <w:autoSpaceDE/>
              <w:autoSpaceDN/>
              <w:bidi w:val="0"/>
              <w:adjustRightInd/>
              <w:snapToGrid/>
              <w:spacing w:line="560" w:lineRule="exact"/>
              <w:jc w:val="left"/>
              <w:textAlignment w:val="auto"/>
              <w:rPr>
                <w:rFonts w:hint="eastAsia" w:ascii="仿宋" w:hAnsi="仿宋" w:eastAsia="仿宋" w:cs="仿宋"/>
                <w:color w:val="auto"/>
                <w:sz w:val="28"/>
                <w:szCs w:val="28"/>
              </w:rPr>
            </w:pPr>
          </w:p>
        </w:tc>
        <w:tc>
          <w:tcPr>
            <w:tcW w:w="5727" w:type="dxa"/>
          </w:tcPr>
          <w:p w14:paraId="2691B851">
            <w:pPr>
              <w:keepNext w:val="0"/>
              <w:keepLines w:val="0"/>
              <w:pageBreakBefore w:val="0"/>
              <w:widowControl/>
              <w:kinsoku/>
              <w:wordWrap/>
              <w:overflowPunct/>
              <w:topLinePunct w:val="0"/>
              <w:autoSpaceDE/>
              <w:autoSpaceDN/>
              <w:bidi w:val="0"/>
              <w:adjustRightInd/>
              <w:snapToGrid/>
              <w:spacing w:line="560" w:lineRule="exact"/>
              <w:jc w:val="left"/>
              <w:textAlignment w:val="auto"/>
              <w:rPr>
                <w:rFonts w:hint="eastAsia" w:ascii="仿宋" w:hAnsi="仿宋" w:eastAsia="仿宋" w:cs="仿宋"/>
                <w:color w:val="auto"/>
                <w:sz w:val="28"/>
                <w:szCs w:val="28"/>
              </w:rPr>
            </w:pPr>
            <w:r>
              <w:rPr>
                <w:rFonts w:hint="eastAsia" w:ascii="仿宋" w:hAnsi="仿宋" w:eastAsia="仿宋" w:cs="仿宋"/>
                <w:color w:val="auto"/>
                <w:sz w:val="28"/>
                <w:szCs w:val="28"/>
              </w:rPr>
              <w:t>1</w:t>
            </w:r>
            <w:r>
              <w:rPr>
                <w:rFonts w:hint="eastAsia" w:ascii="仿宋" w:hAnsi="仿宋" w:eastAsia="仿宋" w:cs="仿宋"/>
                <w:color w:val="auto"/>
                <w:sz w:val="28"/>
                <w:szCs w:val="28"/>
                <w:lang w:eastAsia="zh-CN"/>
              </w:rPr>
              <w:t>.</w:t>
            </w:r>
            <w:r>
              <w:rPr>
                <w:rFonts w:hint="eastAsia" w:ascii="仿宋" w:hAnsi="仿宋" w:eastAsia="仿宋" w:cs="仿宋"/>
                <w:color w:val="auto"/>
                <w:sz w:val="28"/>
                <w:szCs w:val="28"/>
              </w:rPr>
              <w:t>帮助学生巩固掌握本单元基础字词。</w:t>
            </w:r>
          </w:p>
          <w:p w14:paraId="41B311F2">
            <w:pPr>
              <w:keepNext w:val="0"/>
              <w:keepLines w:val="0"/>
              <w:pageBreakBefore w:val="0"/>
              <w:kinsoku/>
              <w:wordWrap/>
              <w:overflowPunct/>
              <w:topLinePunct w:val="0"/>
              <w:autoSpaceDE/>
              <w:autoSpaceDN/>
              <w:bidi w:val="0"/>
              <w:adjustRightInd/>
              <w:snapToGrid/>
              <w:spacing w:line="560" w:lineRule="exact"/>
              <w:textAlignment w:val="auto"/>
              <w:rPr>
                <w:rFonts w:hint="eastAsia" w:ascii="仿宋" w:hAnsi="仿宋" w:eastAsia="仿宋" w:cs="仿宋"/>
                <w:color w:val="auto"/>
                <w:sz w:val="28"/>
                <w:szCs w:val="28"/>
                <w:lang w:val="en-US" w:eastAsia="zh-CN"/>
              </w:rPr>
            </w:pPr>
          </w:p>
        </w:tc>
      </w:tr>
      <w:tr w14:paraId="093DB4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04" w:hRule="atLeast"/>
        </w:trPr>
        <w:tc>
          <w:tcPr>
            <w:tcW w:w="1717" w:type="dxa"/>
            <w:vMerge w:val="continue"/>
          </w:tcPr>
          <w:p w14:paraId="5DF171C8">
            <w:pPr>
              <w:rPr>
                <w:color w:val="auto"/>
              </w:rPr>
            </w:pPr>
          </w:p>
        </w:tc>
        <w:tc>
          <w:tcPr>
            <w:tcW w:w="1539" w:type="dxa"/>
            <w:vAlign w:val="center"/>
          </w:tcPr>
          <w:p w14:paraId="5783B3DF">
            <w:pPr>
              <w:keepNext w:val="0"/>
              <w:keepLines w:val="0"/>
              <w:pageBreakBefore w:val="0"/>
              <w:widowControl/>
              <w:kinsoku/>
              <w:wordWrap/>
              <w:overflowPunct/>
              <w:topLinePunct w:val="0"/>
              <w:autoSpaceDE/>
              <w:autoSpaceDN/>
              <w:bidi w:val="0"/>
              <w:adjustRightInd/>
              <w:snapToGrid/>
              <w:spacing w:line="560" w:lineRule="exact"/>
              <w:jc w:val="center"/>
              <w:textAlignment w:val="auto"/>
              <w:rPr>
                <w:rFonts w:hint="eastAsia" w:ascii="仿宋" w:hAnsi="仿宋" w:eastAsia="仿宋" w:cs="仿宋"/>
                <w:color w:val="auto"/>
                <w:sz w:val="28"/>
                <w:szCs w:val="28"/>
              </w:rPr>
            </w:pPr>
            <w:r>
              <w:rPr>
                <w:rFonts w:hint="eastAsia" w:ascii="仿宋" w:hAnsi="仿宋" w:eastAsia="仿宋" w:cs="仿宋"/>
                <w:color w:val="auto"/>
                <w:sz w:val="28"/>
                <w:szCs w:val="28"/>
                <w:lang w:val="en-US" w:eastAsia="zh-CN"/>
              </w:rPr>
              <w:t>3.《白桦》</w:t>
            </w:r>
          </w:p>
        </w:tc>
        <w:tc>
          <w:tcPr>
            <w:tcW w:w="2775" w:type="dxa"/>
            <w:gridSpan w:val="3"/>
            <w:vMerge w:val="continue"/>
          </w:tcPr>
          <w:p w14:paraId="2B7348B8">
            <w:pPr>
              <w:keepNext w:val="0"/>
              <w:keepLines w:val="0"/>
              <w:pageBreakBefore w:val="0"/>
              <w:widowControl/>
              <w:kinsoku/>
              <w:wordWrap/>
              <w:overflowPunct/>
              <w:topLinePunct w:val="0"/>
              <w:autoSpaceDE/>
              <w:autoSpaceDN/>
              <w:bidi w:val="0"/>
              <w:adjustRightInd/>
              <w:snapToGrid/>
              <w:spacing w:line="560" w:lineRule="exact"/>
              <w:jc w:val="left"/>
              <w:textAlignment w:val="auto"/>
              <w:rPr>
                <w:rFonts w:hint="eastAsia" w:ascii="仿宋" w:hAnsi="仿宋" w:eastAsia="仿宋" w:cs="仿宋"/>
                <w:color w:val="auto"/>
                <w:sz w:val="28"/>
                <w:szCs w:val="28"/>
              </w:rPr>
            </w:pPr>
          </w:p>
        </w:tc>
        <w:tc>
          <w:tcPr>
            <w:tcW w:w="2304" w:type="dxa"/>
            <w:gridSpan w:val="3"/>
            <w:vMerge w:val="continue"/>
          </w:tcPr>
          <w:p w14:paraId="43F9E150">
            <w:pPr>
              <w:keepNext w:val="0"/>
              <w:keepLines w:val="0"/>
              <w:pageBreakBefore w:val="0"/>
              <w:widowControl/>
              <w:kinsoku/>
              <w:wordWrap/>
              <w:overflowPunct/>
              <w:topLinePunct w:val="0"/>
              <w:autoSpaceDE/>
              <w:autoSpaceDN/>
              <w:bidi w:val="0"/>
              <w:adjustRightInd/>
              <w:snapToGrid/>
              <w:spacing w:line="560" w:lineRule="exact"/>
              <w:jc w:val="left"/>
              <w:textAlignment w:val="auto"/>
              <w:rPr>
                <w:rFonts w:hint="eastAsia" w:ascii="仿宋" w:hAnsi="仿宋" w:eastAsia="仿宋" w:cs="仿宋"/>
                <w:color w:val="auto"/>
                <w:sz w:val="28"/>
                <w:szCs w:val="28"/>
              </w:rPr>
            </w:pPr>
          </w:p>
        </w:tc>
        <w:tc>
          <w:tcPr>
            <w:tcW w:w="5727" w:type="dxa"/>
            <w:vMerge w:val="restart"/>
          </w:tcPr>
          <w:p w14:paraId="7AB8CB87">
            <w:pPr>
              <w:keepNext w:val="0"/>
              <w:keepLines w:val="0"/>
              <w:pageBreakBefore w:val="0"/>
              <w:widowControl/>
              <w:kinsoku/>
              <w:wordWrap/>
              <w:overflowPunct/>
              <w:topLinePunct w:val="0"/>
              <w:autoSpaceDE/>
              <w:autoSpaceDN/>
              <w:bidi w:val="0"/>
              <w:adjustRightInd/>
              <w:snapToGrid/>
              <w:spacing w:line="560" w:lineRule="exact"/>
              <w:jc w:val="left"/>
              <w:textAlignment w:val="auto"/>
              <w:rPr>
                <w:rFonts w:hint="eastAsia" w:ascii="仿宋" w:hAnsi="仿宋" w:eastAsia="仿宋" w:cs="仿宋"/>
                <w:color w:val="auto"/>
                <w:sz w:val="28"/>
                <w:szCs w:val="28"/>
              </w:rPr>
            </w:pPr>
            <w:r>
              <w:rPr>
                <w:rFonts w:hint="eastAsia" w:ascii="仿宋" w:hAnsi="仿宋" w:eastAsia="仿宋" w:cs="仿宋"/>
                <w:color w:val="auto"/>
                <w:sz w:val="28"/>
                <w:szCs w:val="28"/>
              </w:rPr>
              <w:t>1</w:t>
            </w:r>
            <w:r>
              <w:rPr>
                <w:rFonts w:hint="eastAsia" w:ascii="仿宋" w:hAnsi="仿宋" w:eastAsia="仿宋" w:cs="仿宋"/>
                <w:color w:val="auto"/>
                <w:sz w:val="28"/>
                <w:szCs w:val="28"/>
                <w:lang w:eastAsia="zh-CN"/>
              </w:rPr>
              <w:t>.</w:t>
            </w:r>
            <w:r>
              <w:rPr>
                <w:rFonts w:hint="eastAsia" w:ascii="仿宋" w:hAnsi="仿宋" w:eastAsia="仿宋" w:cs="仿宋"/>
                <w:color w:val="auto"/>
                <w:sz w:val="28"/>
                <w:szCs w:val="28"/>
              </w:rPr>
              <w:t>帮助学生巩固掌握本单元基础字词。</w:t>
            </w:r>
          </w:p>
          <w:p w14:paraId="3CDBD433">
            <w:pPr>
              <w:keepNext w:val="0"/>
              <w:keepLines w:val="0"/>
              <w:pageBreakBefore w:val="0"/>
              <w:widowControl/>
              <w:kinsoku/>
              <w:wordWrap/>
              <w:overflowPunct/>
              <w:topLinePunct w:val="0"/>
              <w:autoSpaceDE/>
              <w:autoSpaceDN/>
              <w:bidi w:val="0"/>
              <w:adjustRightInd/>
              <w:snapToGrid/>
              <w:spacing w:line="560" w:lineRule="exact"/>
              <w:jc w:val="left"/>
              <w:textAlignment w:val="auto"/>
              <w:rPr>
                <w:rFonts w:hint="eastAsia" w:ascii="仿宋" w:hAnsi="仿宋" w:eastAsia="仿宋" w:cs="仿宋"/>
                <w:color w:val="auto"/>
                <w:sz w:val="28"/>
                <w:szCs w:val="28"/>
                <w:lang w:eastAsia="zh-CN"/>
              </w:rPr>
            </w:pPr>
          </w:p>
        </w:tc>
      </w:tr>
      <w:tr w14:paraId="1D02AC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3" w:hRule="atLeast"/>
        </w:trPr>
        <w:tc>
          <w:tcPr>
            <w:tcW w:w="1717" w:type="dxa"/>
            <w:vMerge w:val="continue"/>
          </w:tcPr>
          <w:p w14:paraId="42B41798">
            <w:pPr>
              <w:rPr>
                <w:color w:val="auto"/>
              </w:rPr>
            </w:pPr>
          </w:p>
        </w:tc>
        <w:tc>
          <w:tcPr>
            <w:tcW w:w="1539" w:type="dxa"/>
            <w:vAlign w:val="center"/>
          </w:tcPr>
          <w:p w14:paraId="6C156747">
            <w:pPr>
              <w:widowControl/>
              <w:spacing w:line="600" w:lineRule="exact"/>
              <w:jc w:val="center"/>
              <w:rPr>
                <w:rFonts w:hint="eastAsia" w:ascii="宋体" w:hAnsi="宋体" w:eastAsia="宋体"/>
                <w:color w:val="auto"/>
                <w:sz w:val="28"/>
                <w:szCs w:val="28"/>
                <w:lang w:val="en-US" w:eastAsia="zh-CN"/>
              </w:rPr>
            </w:pPr>
            <w:r>
              <w:rPr>
                <w:rFonts w:hint="eastAsia" w:ascii="仿宋" w:hAnsi="仿宋" w:eastAsia="仿宋" w:cs="仿宋"/>
                <w:color w:val="auto"/>
                <w:sz w:val="28"/>
                <w:szCs w:val="28"/>
                <w:lang w:val="en-US" w:eastAsia="zh-CN"/>
              </w:rPr>
              <w:t>4.</w:t>
            </w:r>
            <w:r>
              <w:rPr>
                <w:rFonts w:hint="eastAsia" w:ascii="仿宋" w:hAnsi="仿宋" w:eastAsia="仿宋" w:cs="仿宋"/>
                <w:color w:val="auto"/>
                <w:sz w:val="28"/>
                <w:szCs w:val="28"/>
                <w:lang w:eastAsia="zh-CN"/>
              </w:rPr>
              <w:t>《在天晴了的时候》</w:t>
            </w:r>
          </w:p>
        </w:tc>
        <w:tc>
          <w:tcPr>
            <w:tcW w:w="2775" w:type="dxa"/>
            <w:gridSpan w:val="3"/>
            <w:vMerge w:val="continue"/>
          </w:tcPr>
          <w:p w14:paraId="482EC494">
            <w:pPr>
              <w:widowControl/>
              <w:jc w:val="left"/>
              <w:rPr>
                <w:color w:val="auto"/>
              </w:rPr>
            </w:pPr>
          </w:p>
        </w:tc>
        <w:tc>
          <w:tcPr>
            <w:tcW w:w="2304" w:type="dxa"/>
            <w:gridSpan w:val="3"/>
            <w:vMerge w:val="continue"/>
          </w:tcPr>
          <w:p w14:paraId="6EEA0E3E">
            <w:pPr>
              <w:widowControl/>
              <w:jc w:val="left"/>
              <w:rPr>
                <w:color w:val="auto"/>
              </w:rPr>
            </w:pPr>
          </w:p>
        </w:tc>
        <w:tc>
          <w:tcPr>
            <w:tcW w:w="5727" w:type="dxa"/>
            <w:vMerge w:val="continue"/>
          </w:tcPr>
          <w:p w14:paraId="4A3DAE2F">
            <w:pPr>
              <w:widowControl/>
              <w:spacing w:line="440" w:lineRule="exact"/>
              <w:jc w:val="left"/>
              <w:rPr>
                <w:rFonts w:hint="eastAsia" w:ascii="宋体" w:hAnsi="宋体" w:eastAsia="宋体" w:cs="宋体"/>
                <w:color w:val="auto"/>
                <w:sz w:val="28"/>
                <w:szCs w:val="28"/>
              </w:rPr>
            </w:pPr>
          </w:p>
        </w:tc>
      </w:tr>
    </w:tbl>
    <w:p w14:paraId="7F600444">
      <w:pPr>
        <w:ind w:firstLine="5763" w:firstLineChars="1800"/>
        <w:jc w:val="both"/>
        <w:rPr>
          <w:b/>
          <w:color w:val="auto"/>
          <w:sz w:val="32"/>
          <w:szCs w:val="32"/>
        </w:rPr>
      </w:pPr>
      <w:r>
        <w:rPr>
          <w:rFonts w:hint="eastAsia"/>
          <w:b/>
          <w:color w:val="auto"/>
          <w:sz w:val="32"/>
          <w:szCs w:val="32"/>
        </w:rPr>
        <w:t>单元作业主题设计</w:t>
      </w:r>
    </w:p>
    <w:tbl>
      <w:tblPr>
        <w:tblStyle w:val="6"/>
        <w:tblW w:w="14372" w:type="dxa"/>
        <w:tblInd w:w="-627"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019"/>
        <w:gridCol w:w="1580"/>
        <w:gridCol w:w="6670"/>
        <w:gridCol w:w="1701"/>
        <w:gridCol w:w="3402"/>
      </w:tblGrid>
      <w:tr w14:paraId="3AE0DD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19" w:type="dxa"/>
            <w:vAlign w:val="center"/>
          </w:tcPr>
          <w:p w14:paraId="153C7371">
            <w:pPr>
              <w:spacing w:line="360" w:lineRule="auto"/>
              <w:jc w:val="center"/>
              <w:rPr>
                <w:rFonts w:ascii="宋体" w:hAnsi="宋体"/>
                <w:b/>
                <w:color w:val="auto"/>
                <w:sz w:val="28"/>
                <w:szCs w:val="28"/>
              </w:rPr>
            </w:pPr>
            <w:r>
              <w:rPr>
                <w:rFonts w:hint="eastAsia" w:ascii="宋体" w:hAnsi="宋体"/>
                <w:b/>
                <w:color w:val="auto"/>
                <w:sz w:val="28"/>
                <w:szCs w:val="28"/>
              </w:rPr>
              <w:t>主要情景</w:t>
            </w:r>
          </w:p>
        </w:tc>
        <w:tc>
          <w:tcPr>
            <w:tcW w:w="1580" w:type="dxa"/>
            <w:vAlign w:val="center"/>
          </w:tcPr>
          <w:p w14:paraId="1AAA36AC">
            <w:pPr>
              <w:spacing w:line="360" w:lineRule="auto"/>
              <w:jc w:val="center"/>
              <w:rPr>
                <w:rFonts w:ascii="宋体" w:hAnsi="宋体"/>
                <w:b/>
                <w:color w:val="auto"/>
                <w:sz w:val="28"/>
                <w:szCs w:val="28"/>
              </w:rPr>
            </w:pPr>
            <w:r>
              <w:rPr>
                <w:rFonts w:hint="eastAsia" w:ascii="宋体" w:hAnsi="宋体"/>
                <w:b/>
                <w:color w:val="auto"/>
                <w:sz w:val="28"/>
                <w:szCs w:val="28"/>
              </w:rPr>
              <w:t>作业主题</w:t>
            </w:r>
          </w:p>
        </w:tc>
        <w:tc>
          <w:tcPr>
            <w:tcW w:w="8371" w:type="dxa"/>
            <w:gridSpan w:val="2"/>
            <w:vAlign w:val="center"/>
          </w:tcPr>
          <w:p w14:paraId="56174395">
            <w:pPr>
              <w:spacing w:line="360" w:lineRule="auto"/>
              <w:jc w:val="center"/>
              <w:rPr>
                <w:rFonts w:ascii="宋体" w:hAnsi="宋体"/>
                <w:b/>
                <w:color w:val="auto"/>
                <w:sz w:val="28"/>
                <w:szCs w:val="28"/>
              </w:rPr>
            </w:pPr>
            <w:r>
              <w:rPr>
                <w:rFonts w:hint="eastAsia" w:ascii="宋体" w:hAnsi="宋体"/>
                <w:b/>
                <w:color w:val="auto"/>
                <w:sz w:val="28"/>
                <w:szCs w:val="28"/>
              </w:rPr>
              <w:t>主要“教—学—评”活动</w:t>
            </w:r>
          </w:p>
        </w:tc>
        <w:tc>
          <w:tcPr>
            <w:tcW w:w="3402" w:type="dxa"/>
            <w:vAlign w:val="center"/>
          </w:tcPr>
          <w:p w14:paraId="142A78F1">
            <w:pPr>
              <w:spacing w:line="360" w:lineRule="auto"/>
              <w:jc w:val="center"/>
              <w:rPr>
                <w:rFonts w:ascii="宋体" w:hAnsi="宋体"/>
                <w:b/>
                <w:color w:val="auto"/>
                <w:sz w:val="28"/>
                <w:szCs w:val="28"/>
              </w:rPr>
            </w:pPr>
            <w:r>
              <w:rPr>
                <w:rFonts w:hint="eastAsia" w:ascii="宋体" w:hAnsi="宋体"/>
                <w:b/>
                <w:color w:val="auto"/>
                <w:sz w:val="28"/>
                <w:szCs w:val="28"/>
              </w:rPr>
              <w:t>语文要素</w:t>
            </w:r>
          </w:p>
        </w:tc>
      </w:tr>
      <w:tr w14:paraId="5F08E3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40" w:hRule="atLeast"/>
        </w:trPr>
        <w:tc>
          <w:tcPr>
            <w:tcW w:w="1019" w:type="dxa"/>
            <w:vMerge w:val="restart"/>
            <w:vAlign w:val="center"/>
          </w:tcPr>
          <w:p w14:paraId="12B8B0A8">
            <w:pPr>
              <w:spacing w:line="360" w:lineRule="auto"/>
              <w:jc w:val="center"/>
              <w:rPr>
                <w:rFonts w:hint="default" w:ascii="宋体" w:hAnsi="宋体"/>
                <w:b w:val="0"/>
                <w:bCs/>
                <w:color w:val="auto"/>
                <w:sz w:val="28"/>
                <w:szCs w:val="28"/>
                <w:lang w:eastAsia="zh-CN"/>
              </w:rPr>
            </w:pPr>
            <w:r>
              <w:rPr>
                <w:rFonts w:hint="default" w:ascii="宋体" w:hAnsi="宋体"/>
                <w:b w:val="0"/>
                <w:bCs/>
                <w:color w:val="auto"/>
                <w:sz w:val="28"/>
                <w:szCs w:val="28"/>
                <w:lang w:eastAsia="zh-CN"/>
              </w:rPr>
              <w:t>童 诗</w:t>
            </w:r>
          </w:p>
          <w:p w14:paraId="17A44FF7">
            <w:pPr>
              <w:spacing w:line="360" w:lineRule="auto"/>
              <w:jc w:val="center"/>
              <w:rPr>
                <w:rFonts w:hint="default" w:ascii="宋体" w:hAnsi="宋体"/>
                <w:b w:val="0"/>
                <w:bCs/>
                <w:color w:val="auto"/>
                <w:sz w:val="28"/>
                <w:szCs w:val="28"/>
                <w:lang w:eastAsia="zh-CN"/>
              </w:rPr>
            </w:pPr>
            <w:r>
              <w:rPr>
                <w:rFonts w:hint="default" w:ascii="宋体" w:hAnsi="宋体"/>
                <w:b w:val="0"/>
                <w:bCs/>
                <w:color w:val="auto"/>
                <w:sz w:val="28"/>
                <w:szCs w:val="28"/>
                <w:lang w:eastAsia="zh-CN"/>
              </w:rPr>
              <w:t>眼 话</w:t>
            </w:r>
          </w:p>
          <w:p w14:paraId="627C325E">
            <w:pPr>
              <w:spacing w:line="360" w:lineRule="auto"/>
              <w:jc w:val="center"/>
              <w:rPr>
                <w:rFonts w:hint="default" w:ascii="宋体" w:hAnsi="宋体"/>
                <w:b w:val="0"/>
                <w:bCs/>
                <w:color w:val="auto"/>
                <w:sz w:val="28"/>
                <w:szCs w:val="28"/>
                <w:lang w:eastAsia="zh-CN"/>
              </w:rPr>
            </w:pPr>
            <w:r>
              <w:rPr>
                <w:rFonts w:hint="default" w:ascii="宋体" w:hAnsi="宋体"/>
                <w:b w:val="0"/>
                <w:bCs/>
                <w:color w:val="auto"/>
                <w:sz w:val="28"/>
                <w:szCs w:val="28"/>
                <w:lang w:eastAsia="zh-CN"/>
              </w:rPr>
              <w:t>观 意</w:t>
            </w:r>
          </w:p>
          <w:p w14:paraId="78098E8F">
            <w:pPr>
              <w:spacing w:line="360" w:lineRule="auto"/>
              <w:jc w:val="center"/>
              <w:rPr>
                <w:rFonts w:hint="default" w:ascii="宋体" w:hAnsi="宋体"/>
                <w:b w:val="0"/>
                <w:bCs/>
                <w:color w:val="auto"/>
                <w:sz w:val="28"/>
                <w:szCs w:val="28"/>
                <w:lang w:eastAsia="zh-CN"/>
              </w:rPr>
            </w:pPr>
            <w:r>
              <w:rPr>
                <w:rFonts w:hint="default" w:ascii="宋体" w:hAnsi="宋体"/>
                <w:b w:val="0"/>
                <w:bCs/>
                <w:color w:val="auto"/>
                <w:sz w:val="28"/>
                <w:szCs w:val="28"/>
                <w:lang w:eastAsia="zh-CN"/>
              </w:rPr>
              <w:t>世 童</w:t>
            </w:r>
          </w:p>
          <w:p w14:paraId="54FC3483">
            <w:pPr>
              <w:spacing w:line="360" w:lineRule="auto"/>
              <w:jc w:val="center"/>
              <w:rPr>
                <w:rFonts w:hint="default" w:ascii="宋体" w:hAnsi="宋体"/>
                <w:b w:val="0"/>
                <w:bCs/>
                <w:color w:val="auto"/>
                <w:sz w:val="28"/>
                <w:szCs w:val="28"/>
                <w:lang w:eastAsia="zh-CN"/>
              </w:rPr>
            </w:pPr>
            <w:r>
              <w:rPr>
                <w:rFonts w:hint="default" w:ascii="宋体" w:hAnsi="宋体"/>
                <w:b w:val="0"/>
                <w:bCs/>
                <w:color w:val="auto"/>
                <w:sz w:val="28"/>
                <w:szCs w:val="28"/>
                <w:lang w:eastAsia="zh-CN"/>
              </w:rPr>
              <w:t>界 年</w:t>
            </w:r>
          </w:p>
          <w:p w14:paraId="2274ADC3">
            <w:pPr>
              <w:spacing w:line="360" w:lineRule="auto"/>
              <w:jc w:val="center"/>
              <w:rPr>
                <w:rFonts w:hint="default" w:ascii="宋体" w:hAnsi="宋体" w:eastAsiaTheme="minorEastAsia"/>
                <w:b/>
                <w:color w:val="auto"/>
                <w:sz w:val="28"/>
                <w:szCs w:val="28"/>
                <w:lang w:eastAsia="zh-CN"/>
              </w:rPr>
            </w:pPr>
          </w:p>
        </w:tc>
        <w:tc>
          <w:tcPr>
            <w:tcW w:w="1580" w:type="dxa"/>
            <w:vAlign w:val="center"/>
          </w:tcPr>
          <w:p w14:paraId="544A34D1">
            <w:pPr>
              <w:keepNext w:val="0"/>
              <w:keepLines w:val="0"/>
              <w:pageBreakBefore w:val="0"/>
              <w:widowControl w:val="0"/>
              <w:kinsoku/>
              <w:wordWrap/>
              <w:overflowPunct/>
              <w:topLinePunct w:val="0"/>
              <w:autoSpaceDE/>
              <w:autoSpaceDN/>
              <w:bidi w:val="0"/>
              <w:adjustRightInd/>
              <w:snapToGrid/>
              <w:spacing w:line="560" w:lineRule="exact"/>
              <w:jc w:val="both"/>
              <w:textAlignment w:val="auto"/>
              <w:rPr>
                <w:rFonts w:hint="default" w:ascii="仿宋" w:hAnsi="仿宋" w:eastAsia="仿宋" w:cs="仿宋"/>
                <w:b w:val="0"/>
                <w:bCs/>
                <w:color w:val="auto"/>
                <w:sz w:val="28"/>
                <w:szCs w:val="28"/>
                <w:lang w:eastAsia="zh-CN"/>
              </w:rPr>
            </w:pPr>
            <w:r>
              <w:rPr>
                <w:rFonts w:hint="default" w:ascii="仿宋" w:hAnsi="仿宋" w:eastAsia="仿宋" w:cs="仿宋"/>
                <w:b w:val="0"/>
                <w:bCs/>
                <w:color w:val="auto"/>
                <w:sz w:val="28"/>
                <w:szCs w:val="28"/>
                <w:lang w:eastAsia="zh-CN"/>
              </w:rPr>
              <w:t>品繁星短诗之韵</w:t>
            </w:r>
            <w:r>
              <w:rPr>
                <w:rFonts w:hint="eastAsia" w:ascii="仿宋" w:hAnsi="仿宋" w:eastAsia="仿宋" w:cs="仿宋"/>
                <w:b w:val="0"/>
                <w:bCs/>
                <w:color w:val="auto"/>
                <w:sz w:val="28"/>
                <w:szCs w:val="28"/>
                <w:lang w:eastAsia="zh-CN"/>
              </w:rPr>
              <w:t>——《</w:t>
            </w:r>
            <w:r>
              <w:rPr>
                <w:rFonts w:hint="default" w:ascii="仿宋" w:hAnsi="仿宋" w:eastAsia="仿宋" w:cs="仿宋"/>
                <w:b w:val="0"/>
                <w:bCs/>
                <w:color w:val="auto"/>
                <w:sz w:val="28"/>
                <w:szCs w:val="28"/>
                <w:lang w:eastAsia="zh-CN"/>
              </w:rPr>
              <w:t>短诗三首》</w:t>
            </w:r>
          </w:p>
        </w:tc>
        <w:tc>
          <w:tcPr>
            <w:tcW w:w="6670" w:type="dxa"/>
            <w:vAlign w:val="center"/>
          </w:tcPr>
          <w:p w14:paraId="45918F49">
            <w:pPr>
              <w:keepNext w:val="0"/>
              <w:keepLines w:val="0"/>
              <w:pageBreakBefore w:val="0"/>
              <w:widowControl w:val="0"/>
              <w:numPr>
                <w:ilvl w:val="0"/>
                <w:numId w:val="5"/>
              </w:numPr>
              <w:kinsoku/>
              <w:wordWrap/>
              <w:overflowPunct/>
              <w:topLinePunct w:val="0"/>
              <w:autoSpaceDE/>
              <w:autoSpaceDN/>
              <w:bidi w:val="0"/>
              <w:adjustRightInd/>
              <w:snapToGrid/>
              <w:spacing w:line="560" w:lineRule="exact"/>
              <w:jc w:val="both"/>
              <w:textAlignment w:val="auto"/>
              <w:rPr>
                <w:rFonts w:hint="eastAsia" w:ascii="仿宋" w:hAnsi="仿宋" w:eastAsia="仿宋" w:cs="仿宋"/>
                <w:b w:val="0"/>
                <w:bCs/>
                <w:color w:val="auto"/>
                <w:sz w:val="28"/>
                <w:szCs w:val="28"/>
                <w:lang w:eastAsia="zh-CN"/>
              </w:rPr>
            </w:pPr>
            <w:r>
              <w:rPr>
                <w:rFonts w:hint="eastAsia" w:ascii="仿宋" w:hAnsi="仿宋" w:eastAsia="仿宋" w:cs="仿宋"/>
                <w:b w:val="0"/>
                <w:bCs/>
                <w:color w:val="auto"/>
                <w:sz w:val="28"/>
                <w:szCs w:val="28"/>
              </w:rPr>
              <w:t>读一读：</w:t>
            </w:r>
            <w:r>
              <w:rPr>
                <w:rFonts w:hint="eastAsia" w:ascii="仿宋" w:hAnsi="仿宋" w:eastAsia="仿宋" w:cs="仿宋"/>
                <w:b w:val="0"/>
                <w:bCs/>
                <w:color w:val="auto"/>
                <w:sz w:val="28"/>
                <w:szCs w:val="28"/>
                <w:lang w:eastAsia="zh-CN"/>
              </w:rPr>
              <w:t>有感情朗读诗歌，正确停顿，感受现代诗歌的节奏。</w:t>
            </w:r>
          </w:p>
          <w:p w14:paraId="61FA690A">
            <w:pPr>
              <w:keepNext w:val="0"/>
              <w:keepLines w:val="0"/>
              <w:pageBreakBefore w:val="0"/>
              <w:widowControl w:val="0"/>
              <w:numPr>
                <w:ilvl w:val="0"/>
                <w:numId w:val="5"/>
              </w:numPr>
              <w:kinsoku/>
              <w:wordWrap/>
              <w:overflowPunct/>
              <w:topLinePunct w:val="0"/>
              <w:autoSpaceDE/>
              <w:autoSpaceDN/>
              <w:bidi w:val="0"/>
              <w:adjustRightInd/>
              <w:snapToGrid/>
              <w:spacing w:line="560" w:lineRule="exact"/>
              <w:ind w:left="0" w:leftChars="0" w:firstLine="0" w:firstLineChars="0"/>
              <w:jc w:val="both"/>
              <w:textAlignment w:val="auto"/>
              <w:rPr>
                <w:rFonts w:hint="eastAsia" w:ascii="仿宋" w:hAnsi="仿宋" w:eastAsia="仿宋" w:cs="仿宋"/>
                <w:b w:val="0"/>
                <w:bCs/>
                <w:color w:val="auto"/>
                <w:sz w:val="28"/>
                <w:szCs w:val="28"/>
              </w:rPr>
            </w:pPr>
            <w:r>
              <w:rPr>
                <w:rFonts w:hint="eastAsia" w:ascii="仿宋" w:hAnsi="仿宋" w:eastAsia="仿宋" w:cs="仿宋"/>
                <w:b w:val="0"/>
                <w:bCs/>
                <w:color w:val="auto"/>
                <w:sz w:val="28"/>
                <w:szCs w:val="28"/>
                <w:lang w:eastAsia="zh-CN"/>
              </w:rPr>
              <w:t>背一背：背诵《繁星（七一）》《繁星（一三一）》《繁星（一五九）》</w:t>
            </w:r>
          </w:p>
          <w:p w14:paraId="563A09FE">
            <w:pPr>
              <w:keepNext w:val="0"/>
              <w:keepLines w:val="0"/>
              <w:pageBreakBefore w:val="0"/>
              <w:widowControl w:val="0"/>
              <w:numPr>
                <w:ilvl w:val="0"/>
                <w:numId w:val="5"/>
              </w:numPr>
              <w:kinsoku/>
              <w:wordWrap/>
              <w:overflowPunct/>
              <w:topLinePunct w:val="0"/>
              <w:autoSpaceDE/>
              <w:autoSpaceDN/>
              <w:bidi w:val="0"/>
              <w:adjustRightInd/>
              <w:snapToGrid/>
              <w:spacing w:line="560" w:lineRule="exact"/>
              <w:ind w:left="0" w:leftChars="0" w:firstLine="0" w:firstLineChars="0"/>
              <w:jc w:val="both"/>
              <w:textAlignment w:val="auto"/>
              <w:rPr>
                <w:rFonts w:hint="eastAsia" w:ascii="仿宋" w:hAnsi="仿宋" w:eastAsia="仿宋" w:cs="仿宋"/>
                <w:b w:val="0"/>
                <w:bCs/>
                <w:color w:val="auto"/>
                <w:sz w:val="28"/>
                <w:szCs w:val="28"/>
              </w:rPr>
            </w:pPr>
            <w:r>
              <w:rPr>
                <w:rFonts w:hint="eastAsia" w:ascii="仿宋" w:hAnsi="仿宋" w:eastAsia="仿宋" w:cs="仿宋"/>
                <w:b w:val="0"/>
                <w:bCs/>
                <w:color w:val="auto"/>
                <w:sz w:val="28"/>
                <w:szCs w:val="28"/>
                <w:lang w:eastAsia="zh-CN"/>
              </w:rPr>
              <w:t>说一说：创设情境，引导学生说一说在诗歌中蕴藏的诗人情感？</w:t>
            </w:r>
          </w:p>
          <w:p w14:paraId="76801B31">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仿宋" w:hAnsi="仿宋" w:eastAsia="仿宋" w:cs="仿宋"/>
                <w:b w:val="0"/>
                <w:bCs/>
                <w:color w:val="auto"/>
                <w:sz w:val="28"/>
                <w:szCs w:val="28"/>
              </w:rPr>
            </w:pPr>
            <w:r>
              <w:rPr>
                <w:rFonts w:hint="eastAsia" w:ascii="仿宋" w:hAnsi="仿宋" w:eastAsia="仿宋" w:cs="仿宋"/>
                <w:b w:val="0"/>
                <w:bCs/>
                <w:color w:val="auto"/>
                <w:sz w:val="28"/>
                <w:szCs w:val="28"/>
              </w:rPr>
              <w:t>（设计意图：</w:t>
            </w:r>
            <w:r>
              <w:rPr>
                <w:rFonts w:hint="eastAsia" w:ascii="仿宋" w:hAnsi="仿宋" w:eastAsia="仿宋" w:cs="仿宋"/>
                <w:b w:val="0"/>
                <w:bCs/>
                <w:color w:val="auto"/>
                <w:sz w:val="28"/>
                <w:szCs w:val="28"/>
                <w:lang w:eastAsia="zh-CN"/>
              </w:rPr>
              <w:t>通过多种方式的朗读，在反复的朗读，重视对学生想象与联想的引导，进而在想象的画面基础上，体味诗歌的韵味及蕴含的情感。</w:t>
            </w:r>
            <w:r>
              <w:rPr>
                <w:rFonts w:hint="eastAsia" w:ascii="仿宋" w:hAnsi="仿宋" w:eastAsia="仿宋" w:cs="仿宋"/>
                <w:b w:val="0"/>
                <w:bCs/>
                <w:color w:val="auto"/>
                <w:sz w:val="28"/>
                <w:szCs w:val="28"/>
              </w:rPr>
              <w:t>）</w:t>
            </w:r>
          </w:p>
          <w:p w14:paraId="62B2FE5F">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仿宋" w:hAnsi="仿宋" w:eastAsia="仿宋" w:cs="仿宋"/>
                <w:b w:val="0"/>
                <w:bCs/>
                <w:color w:val="auto"/>
                <w:sz w:val="28"/>
                <w:szCs w:val="28"/>
              </w:rPr>
            </w:pPr>
          </w:p>
          <w:p w14:paraId="35990310">
            <w:pPr>
              <w:keepNext w:val="0"/>
              <w:keepLines w:val="0"/>
              <w:pageBreakBefore w:val="0"/>
              <w:widowControl w:val="0"/>
              <w:kinsoku/>
              <w:wordWrap/>
              <w:overflowPunct/>
              <w:topLinePunct w:val="0"/>
              <w:autoSpaceDE/>
              <w:autoSpaceDN/>
              <w:bidi w:val="0"/>
              <w:adjustRightInd/>
              <w:snapToGrid/>
              <w:spacing w:line="560" w:lineRule="exact"/>
              <w:jc w:val="both"/>
              <w:textAlignment w:val="auto"/>
              <w:rPr>
                <w:rFonts w:hint="eastAsia" w:ascii="仿宋" w:hAnsi="仿宋" w:eastAsia="仿宋" w:cs="仿宋"/>
                <w:b w:val="0"/>
                <w:bCs/>
                <w:color w:val="auto"/>
                <w:sz w:val="28"/>
                <w:szCs w:val="28"/>
              </w:rPr>
            </w:pPr>
          </w:p>
        </w:tc>
        <w:tc>
          <w:tcPr>
            <w:tcW w:w="1701" w:type="dxa"/>
            <w:vAlign w:val="center"/>
          </w:tcPr>
          <w:p w14:paraId="62EE0AD8">
            <w:pPr>
              <w:keepNext w:val="0"/>
              <w:keepLines w:val="0"/>
              <w:pageBreakBefore w:val="0"/>
              <w:widowControl w:val="0"/>
              <w:kinsoku/>
              <w:wordWrap/>
              <w:overflowPunct/>
              <w:topLinePunct w:val="0"/>
              <w:autoSpaceDE/>
              <w:autoSpaceDN/>
              <w:bidi w:val="0"/>
              <w:adjustRightInd/>
              <w:snapToGrid/>
              <w:spacing w:line="560" w:lineRule="exact"/>
              <w:jc w:val="both"/>
              <w:textAlignment w:val="auto"/>
              <w:rPr>
                <w:rFonts w:hint="eastAsia" w:ascii="仿宋" w:hAnsi="仿宋" w:eastAsia="仿宋" w:cs="仿宋"/>
                <w:b w:val="0"/>
                <w:bCs/>
                <w:color w:val="auto"/>
                <w:sz w:val="28"/>
                <w:szCs w:val="28"/>
              </w:rPr>
            </w:pPr>
            <w:r>
              <w:rPr>
                <w:rFonts w:hint="eastAsia" w:ascii="仿宋" w:hAnsi="仿宋" w:eastAsia="仿宋" w:cs="仿宋"/>
                <w:b w:val="0"/>
                <w:bCs/>
                <w:color w:val="auto"/>
                <w:sz w:val="28"/>
                <w:szCs w:val="28"/>
              </w:rPr>
              <w:t>评选“</w:t>
            </w:r>
            <w:r>
              <w:rPr>
                <w:rFonts w:hint="eastAsia" w:ascii="仿宋" w:hAnsi="仿宋" w:eastAsia="仿宋" w:cs="仿宋"/>
                <w:b w:val="0"/>
                <w:bCs/>
                <w:color w:val="auto"/>
                <w:sz w:val="28"/>
                <w:szCs w:val="28"/>
                <w:lang w:eastAsia="zh-CN"/>
              </w:rPr>
              <w:t>小小朗诵家</w:t>
            </w:r>
            <w:r>
              <w:rPr>
                <w:rFonts w:hint="eastAsia" w:ascii="仿宋" w:hAnsi="仿宋" w:eastAsia="仿宋" w:cs="仿宋"/>
                <w:b w:val="0"/>
                <w:bCs/>
                <w:color w:val="auto"/>
                <w:sz w:val="28"/>
                <w:szCs w:val="28"/>
              </w:rPr>
              <w:t>”</w:t>
            </w:r>
          </w:p>
        </w:tc>
        <w:tc>
          <w:tcPr>
            <w:tcW w:w="3402" w:type="dxa"/>
            <w:vAlign w:val="center"/>
          </w:tcPr>
          <w:p w14:paraId="52B4938D">
            <w:pPr>
              <w:keepNext w:val="0"/>
              <w:keepLines w:val="0"/>
              <w:pageBreakBefore w:val="0"/>
              <w:widowControl w:val="0"/>
              <w:kinsoku/>
              <w:wordWrap/>
              <w:overflowPunct/>
              <w:topLinePunct w:val="0"/>
              <w:autoSpaceDE/>
              <w:autoSpaceDN/>
              <w:bidi w:val="0"/>
              <w:adjustRightInd/>
              <w:snapToGrid/>
              <w:spacing w:line="560" w:lineRule="exact"/>
              <w:ind w:firstLine="560" w:firstLineChars="200"/>
              <w:jc w:val="both"/>
              <w:textAlignment w:val="auto"/>
              <w:rPr>
                <w:rFonts w:hint="eastAsia" w:ascii="仿宋" w:hAnsi="仿宋" w:eastAsia="仿宋" w:cs="仿宋"/>
                <w:b w:val="0"/>
                <w:bCs/>
                <w:color w:val="auto"/>
                <w:sz w:val="28"/>
                <w:szCs w:val="28"/>
                <w:lang w:eastAsia="zh-CN"/>
              </w:rPr>
            </w:pPr>
            <w:r>
              <w:rPr>
                <w:rFonts w:hint="eastAsia" w:ascii="仿宋" w:hAnsi="仿宋" w:eastAsia="仿宋" w:cs="仿宋"/>
                <w:color w:val="auto"/>
                <w:sz w:val="28"/>
                <w:szCs w:val="28"/>
                <w:lang w:eastAsia="zh-CN"/>
              </w:rPr>
              <w:t>在朗读中展开想象与联想。</w:t>
            </w:r>
          </w:p>
        </w:tc>
      </w:tr>
      <w:tr w14:paraId="04D0EF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08" w:hRule="atLeast"/>
        </w:trPr>
        <w:tc>
          <w:tcPr>
            <w:tcW w:w="1019" w:type="dxa"/>
            <w:vMerge w:val="continue"/>
            <w:vAlign w:val="center"/>
          </w:tcPr>
          <w:p w14:paraId="28B83603">
            <w:pPr>
              <w:spacing w:line="360" w:lineRule="auto"/>
              <w:jc w:val="center"/>
              <w:rPr>
                <w:rFonts w:ascii="宋体" w:hAnsi="宋体"/>
                <w:b/>
                <w:color w:val="auto"/>
                <w:sz w:val="28"/>
                <w:szCs w:val="28"/>
              </w:rPr>
            </w:pPr>
          </w:p>
        </w:tc>
        <w:tc>
          <w:tcPr>
            <w:tcW w:w="1580" w:type="dxa"/>
            <w:vAlign w:val="center"/>
          </w:tcPr>
          <w:p w14:paraId="3A3DCE29">
            <w:pPr>
              <w:keepNext w:val="0"/>
              <w:keepLines w:val="0"/>
              <w:pageBreakBefore w:val="0"/>
              <w:widowControl w:val="0"/>
              <w:kinsoku/>
              <w:wordWrap/>
              <w:overflowPunct/>
              <w:topLinePunct w:val="0"/>
              <w:autoSpaceDE/>
              <w:autoSpaceDN/>
              <w:bidi w:val="0"/>
              <w:adjustRightInd/>
              <w:snapToGrid/>
              <w:spacing w:line="560" w:lineRule="exact"/>
              <w:jc w:val="both"/>
              <w:textAlignment w:val="auto"/>
              <w:rPr>
                <w:rFonts w:hint="eastAsia" w:ascii="仿宋" w:hAnsi="仿宋" w:eastAsia="仿宋" w:cs="仿宋"/>
                <w:b w:val="0"/>
                <w:bCs/>
                <w:color w:val="auto"/>
                <w:sz w:val="28"/>
                <w:szCs w:val="28"/>
                <w:lang w:eastAsia="zh-CN"/>
              </w:rPr>
            </w:pPr>
          </w:p>
          <w:p w14:paraId="7DC46314">
            <w:pPr>
              <w:keepNext w:val="0"/>
              <w:keepLines w:val="0"/>
              <w:pageBreakBefore w:val="0"/>
              <w:widowControl w:val="0"/>
              <w:kinsoku/>
              <w:wordWrap/>
              <w:overflowPunct/>
              <w:topLinePunct w:val="0"/>
              <w:autoSpaceDE/>
              <w:autoSpaceDN/>
              <w:bidi w:val="0"/>
              <w:adjustRightInd/>
              <w:snapToGrid/>
              <w:spacing w:line="560" w:lineRule="exact"/>
              <w:jc w:val="both"/>
              <w:textAlignment w:val="auto"/>
              <w:rPr>
                <w:rFonts w:hint="eastAsia" w:ascii="仿宋" w:hAnsi="仿宋" w:eastAsia="仿宋" w:cs="仿宋"/>
                <w:b w:val="0"/>
                <w:bCs/>
                <w:color w:val="auto"/>
                <w:sz w:val="28"/>
                <w:szCs w:val="28"/>
                <w:lang w:eastAsia="zh-CN"/>
              </w:rPr>
            </w:pPr>
          </w:p>
          <w:p w14:paraId="09F3D48D">
            <w:pPr>
              <w:keepNext w:val="0"/>
              <w:keepLines w:val="0"/>
              <w:pageBreakBefore w:val="0"/>
              <w:widowControl w:val="0"/>
              <w:kinsoku/>
              <w:wordWrap/>
              <w:overflowPunct/>
              <w:topLinePunct w:val="0"/>
              <w:autoSpaceDE/>
              <w:autoSpaceDN/>
              <w:bidi w:val="0"/>
              <w:adjustRightInd/>
              <w:snapToGrid/>
              <w:spacing w:line="560" w:lineRule="exact"/>
              <w:jc w:val="both"/>
              <w:textAlignment w:val="auto"/>
              <w:rPr>
                <w:rFonts w:hint="eastAsia" w:ascii="仿宋" w:hAnsi="仿宋" w:eastAsia="仿宋" w:cs="仿宋"/>
                <w:b w:val="0"/>
                <w:bCs/>
                <w:color w:val="auto"/>
                <w:sz w:val="28"/>
                <w:szCs w:val="28"/>
                <w:lang w:eastAsia="zh-CN"/>
              </w:rPr>
            </w:pPr>
          </w:p>
          <w:p w14:paraId="73BC23D3">
            <w:pPr>
              <w:keepNext w:val="0"/>
              <w:keepLines w:val="0"/>
              <w:pageBreakBefore w:val="0"/>
              <w:widowControl w:val="0"/>
              <w:kinsoku/>
              <w:wordWrap/>
              <w:overflowPunct/>
              <w:topLinePunct w:val="0"/>
              <w:autoSpaceDE/>
              <w:autoSpaceDN/>
              <w:bidi w:val="0"/>
              <w:adjustRightInd/>
              <w:snapToGrid/>
              <w:spacing w:line="560" w:lineRule="exact"/>
              <w:jc w:val="both"/>
              <w:textAlignment w:val="auto"/>
              <w:rPr>
                <w:rFonts w:hint="eastAsia" w:ascii="仿宋" w:hAnsi="仿宋" w:eastAsia="仿宋" w:cs="仿宋"/>
                <w:b w:val="0"/>
                <w:bCs/>
                <w:color w:val="auto"/>
                <w:sz w:val="28"/>
                <w:szCs w:val="28"/>
                <w:lang w:eastAsia="zh-CN"/>
              </w:rPr>
            </w:pPr>
          </w:p>
          <w:p w14:paraId="7C269F53">
            <w:pPr>
              <w:keepNext w:val="0"/>
              <w:keepLines w:val="0"/>
              <w:pageBreakBefore w:val="0"/>
              <w:widowControl w:val="0"/>
              <w:kinsoku/>
              <w:wordWrap/>
              <w:overflowPunct/>
              <w:topLinePunct w:val="0"/>
              <w:autoSpaceDE/>
              <w:autoSpaceDN/>
              <w:bidi w:val="0"/>
              <w:adjustRightInd/>
              <w:snapToGrid/>
              <w:spacing w:line="560" w:lineRule="exact"/>
              <w:jc w:val="both"/>
              <w:textAlignment w:val="auto"/>
              <w:rPr>
                <w:rFonts w:hint="eastAsia" w:ascii="仿宋" w:hAnsi="仿宋" w:eastAsia="仿宋" w:cs="仿宋"/>
                <w:b w:val="0"/>
                <w:bCs/>
                <w:color w:val="auto"/>
                <w:sz w:val="28"/>
                <w:szCs w:val="28"/>
                <w:lang w:eastAsia="zh-CN"/>
              </w:rPr>
            </w:pPr>
          </w:p>
          <w:p w14:paraId="6BD93D58">
            <w:pPr>
              <w:keepNext w:val="0"/>
              <w:keepLines w:val="0"/>
              <w:pageBreakBefore w:val="0"/>
              <w:widowControl w:val="0"/>
              <w:kinsoku/>
              <w:wordWrap/>
              <w:overflowPunct/>
              <w:topLinePunct w:val="0"/>
              <w:autoSpaceDE/>
              <w:autoSpaceDN/>
              <w:bidi w:val="0"/>
              <w:adjustRightInd/>
              <w:snapToGrid/>
              <w:spacing w:line="560" w:lineRule="exact"/>
              <w:jc w:val="both"/>
              <w:textAlignment w:val="auto"/>
              <w:rPr>
                <w:rFonts w:hint="eastAsia" w:ascii="仿宋" w:hAnsi="仿宋" w:eastAsia="仿宋" w:cs="仿宋"/>
                <w:b w:val="0"/>
                <w:bCs/>
                <w:color w:val="auto"/>
                <w:sz w:val="28"/>
                <w:szCs w:val="28"/>
                <w:lang w:eastAsia="zh-CN"/>
              </w:rPr>
            </w:pPr>
            <w:r>
              <w:rPr>
                <w:rFonts w:hint="default" w:ascii="仿宋" w:hAnsi="仿宋" w:eastAsia="仿宋" w:cs="仿宋"/>
                <w:b w:val="0"/>
                <w:bCs/>
                <w:color w:val="auto"/>
                <w:sz w:val="28"/>
                <w:szCs w:val="28"/>
                <w:lang w:eastAsia="zh-CN"/>
              </w:rPr>
              <w:t>感“绿”之奇特</w:t>
            </w:r>
            <w:r>
              <w:rPr>
                <w:rFonts w:hint="eastAsia" w:ascii="仿宋" w:hAnsi="仿宋" w:eastAsia="仿宋" w:cs="仿宋"/>
                <w:b w:val="0"/>
                <w:bCs/>
                <w:color w:val="auto"/>
                <w:sz w:val="28"/>
                <w:szCs w:val="28"/>
                <w:lang w:eastAsia="zh-CN"/>
              </w:rPr>
              <w:t>——</w:t>
            </w:r>
          </w:p>
          <w:p w14:paraId="4375C06A">
            <w:pPr>
              <w:keepNext w:val="0"/>
              <w:keepLines w:val="0"/>
              <w:pageBreakBefore w:val="0"/>
              <w:widowControl w:val="0"/>
              <w:kinsoku/>
              <w:wordWrap/>
              <w:overflowPunct/>
              <w:topLinePunct w:val="0"/>
              <w:autoSpaceDE/>
              <w:autoSpaceDN/>
              <w:bidi w:val="0"/>
              <w:adjustRightInd/>
              <w:snapToGrid/>
              <w:spacing w:line="560" w:lineRule="exact"/>
              <w:jc w:val="both"/>
              <w:textAlignment w:val="auto"/>
              <w:rPr>
                <w:rFonts w:hint="eastAsia" w:ascii="仿宋" w:hAnsi="仿宋" w:eastAsia="仿宋" w:cs="仿宋"/>
                <w:b w:val="0"/>
                <w:bCs/>
                <w:color w:val="auto"/>
                <w:sz w:val="28"/>
                <w:szCs w:val="28"/>
                <w:lang w:eastAsia="zh-CN"/>
              </w:rPr>
            </w:pPr>
            <w:r>
              <w:rPr>
                <w:rFonts w:hint="eastAsia" w:ascii="仿宋" w:hAnsi="仿宋" w:eastAsia="仿宋" w:cs="仿宋"/>
                <w:b w:val="0"/>
                <w:bCs/>
                <w:color w:val="auto"/>
                <w:sz w:val="28"/>
                <w:szCs w:val="28"/>
                <w:lang w:eastAsia="zh-CN"/>
              </w:rPr>
              <w:t>《</w:t>
            </w:r>
            <w:r>
              <w:rPr>
                <w:rFonts w:hint="default" w:ascii="仿宋" w:hAnsi="仿宋" w:eastAsia="仿宋" w:cs="仿宋"/>
                <w:b w:val="0"/>
                <w:bCs/>
                <w:color w:val="auto"/>
                <w:sz w:val="28"/>
                <w:szCs w:val="28"/>
                <w:lang w:eastAsia="zh-CN"/>
              </w:rPr>
              <w:t>绿</w:t>
            </w:r>
            <w:r>
              <w:rPr>
                <w:rFonts w:hint="eastAsia" w:ascii="仿宋" w:hAnsi="仿宋" w:eastAsia="仿宋" w:cs="仿宋"/>
                <w:b w:val="0"/>
                <w:bCs/>
                <w:color w:val="auto"/>
                <w:sz w:val="28"/>
                <w:szCs w:val="28"/>
                <w:lang w:eastAsia="zh-CN"/>
              </w:rPr>
              <w:t>》</w:t>
            </w:r>
          </w:p>
          <w:p w14:paraId="650B9227">
            <w:pPr>
              <w:keepNext w:val="0"/>
              <w:keepLines w:val="0"/>
              <w:pageBreakBefore w:val="0"/>
              <w:widowControl w:val="0"/>
              <w:kinsoku/>
              <w:wordWrap/>
              <w:overflowPunct/>
              <w:topLinePunct w:val="0"/>
              <w:autoSpaceDE/>
              <w:autoSpaceDN/>
              <w:bidi w:val="0"/>
              <w:adjustRightInd/>
              <w:snapToGrid/>
              <w:spacing w:line="560" w:lineRule="exact"/>
              <w:jc w:val="both"/>
              <w:textAlignment w:val="auto"/>
              <w:rPr>
                <w:rFonts w:hint="eastAsia" w:ascii="仿宋" w:hAnsi="仿宋" w:eastAsia="仿宋" w:cs="仿宋"/>
                <w:b w:val="0"/>
                <w:bCs/>
                <w:color w:val="auto"/>
                <w:sz w:val="28"/>
                <w:szCs w:val="28"/>
                <w:lang w:eastAsia="zh-CN"/>
              </w:rPr>
            </w:pPr>
          </w:p>
          <w:p w14:paraId="679458D5">
            <w:pPr>
              <w:keepNext w:val="0"/>
              <w:keepLines w:val="0"/>
              <w:pageBreakBefore w:val="0"/>
              <w:widowControl w:val="0"/>
              <w:kinsoku/>
              <w:wordWrap/>
              <w:overflowPunct/>
              <w:topLinePunct w:val="0"/>
              <w:autoSpaceDE/>
              <w:autoSpaceDN/>
              <w:bidi w:val="0"/>
              <w:adjustRightInd/>
              <w:snapToGrid/>
              <w:spacing w:line="560" w:lineRule="exact"/>
              <w:jc w:val="both"/>
              <w:textAlignment w:val="auto"/>
              <w:rPr>
                <w:rFonts w:hint="eastAsia" w:ascii="仿宋" w:hAnsi="仿宋" w:eastAsia="仿宋" w:cs="仿宋"/>
                <w:b w:val="0"/>
                <w:bCs/>
                <w:color w:val="auto"/>
                <w:sz w:val="28"/>
                <w:szCs w:val="28"/>
                <w:lang w:eastAsia="zh-CN"/>
              </w:rPr>
            </w:pPr>
          </w:p>
          <w:p w14:paraId="51AC0B32">
            <w:pPr>
              <w:keepNext w:val="0"/>
              <w:keepLines w:val="0"/>
              <w:pageBreakBefore w:val="0"/>
              <w:widowControl w:val="0"/>
              <w:kinsoku/>
              <w:wordWrap/>
              <w:overflowPunct/>
              <w:topLinePunct w:val="0"/>
              <w:autoSpaceDE/>
              <w:autoSpaceDN/>
              <w:bidi w:val="0"/>
              <w:adjustRightInd/>
              <w:snapToGrid/>
              <w:spacing w:line="560" w:lineRule="exact"/>
              <w:jc w:val="both"/>
              <w:textAlignment w:val="auto"/>
              <w:rPr>
                <w:rFonts w:hint="eastAsia" w:ascii="仿宋" w:hAnsi="仿宋" w:eastAsia="仿宋" w:cs="仿宋"/>
                <w:b w:val="0"/>
                <w:bCs/>
                <w:color w:val="auto"/>
                <w:sz w:val="28"/>
                <w:szCs w:val="28"/>
                <w:lang w:eastAsia="zh-CN"/>
              </w:rPr>
            </w:pPr>
          </w:p>
          <w:p w14:paraId="5553A40B">
            <w:pPr>
              <w:keepNext w:val="0"/>
              <w:keepLines w:val="0"/>
              <w:pageBreakBefore w:val="0"/>
              <w:widowControl w:val="0"/>
              <w:kinsoku/>
              <w:wordWrap/>
              <w:overflowPunct/>
              <w:topLinePunct w:val="0"/>
              <w:autoSpaceDE/>
              <w:autoSpaceDN/>
              <w:bidi w:val="0"/>
              <w:adjustRightInd/>
              <w:snapToGrid/>
              <w:spacing w:line="560" w:lineRule="exact"/>
              <w:jc w:val="both"/>
              <w:textAlignment w:val="auto"/>
              <w:rPr>
                <w:rFonts w:hint="eastAsia" w:ascii="仿宋" w:hAnsi="仿宋" w:eastAsia="仿宋" w:cs="仿宋"/>
                <w:b w:val="0"/>
                <w:bCs/>
                <w:color w:val="auto"/>
                <w:sz w:val="28"/>
                <w:szCs w:val="28"/>
                <w:lang w:eastAsia="zh-CN"/>
              </w:rPr>
            </w:pPr>
          </w:p>
        </w:tc>
        <w:tc>
          <w:tcPr>
            <w:tcW w:w="6670" w:type="dxa"/>
            <w:vAlign w:val="center"/>
          </w:tcPr>
          <w:p w14:paraId="3A2533D7">
            <w:pPr>
              <w:keepNext w:val="0"/>
              <w:keepLines w:val="0"/>
              <w:pageBreakBefore w:val="0"/>
              <w:widowControl w:val="0"/>
              <w:numPr>
                <w:ilvl w:val="0"/>
                <w:numId w:val="0"/>
              </w:numPr>
              <w:kinsoku/>
              <w:wordWrap/>
              <w:overflowPunct/>
              <w:topLinePunct w:val="0"/>
              <w:autoSpaceDE/>
              <w:autoSpaceDN/>
              <w:bidi w:val="0"/>
              <w:adjustRightInd/>
              <w:snapToGrid/>
              <w:spacing w:line="560" w:lineRule="exact"/>
              <w:jc w:val="both"/>
              <w:textAlignment w:val="auto"/>
              <w:rPr>
                <w:rFonts w:hint="default" w:ascii="仿宋" w:hAnsi="仿宋" w:eastAsia="仿宋" w:cs="仿宋"/>
                <w:b w:val="0"/>
                <w:bCs/>
                <w:color w:val="auto"/>
                <w:sz w:val="28"/>
                <w:szCs w:val="28"/>
                <w:lang w:val="en-US" w:eastAsia="zh-CN"/>
              </w:rPr>
            </w:pPr>
            <w:r>
              <w:rPr>
                <w:rFonts w:hint="eastAsia" w:ascii="仿宋" w:hAnsi="仿宋" w:eastAsia="仿宋" w:cs="仿宋"/>
                <w:b w:val="0"/>
                <w:bCs/>
                <w:color w:val="auto"/>
                <w:sz w:val="28"/>
                <w:szCs w:val="28"/>
                <w:lang w:val="en-US" w:eastAsia="zh-CN"/>
              </w:rPr>
              <w:t>1.</w:t>
            </w:r>
            <w:r>
              <w:rPr>
                <w:rFonts w:hint="eastAsia" w:ascii="仿宋" w:hAnsi="仿宋" w:eastAsia="仿宋" w:cs="仿宋"/>
                <w:b w:val="0"/>
                <w:bCs/>
                <w:color w:val="auto"/>
                <w:sz w:val="28"/>
                <w:szCs w:val="28"/>
              </w:rPr>
              <w:t>读一读：</w:t>
            </w:r>
            <w:r>
              <w:rPr>
                <w:rFonts w:hint="eastAsia" w:ascii="仿宋" w:hAnsi="仿宋" w:eastAsia="仿宋" w:cs="仿宋"/>
                <w:b w:val="0"/>
                <w:bCs/>
                <w:color w:val="auto"/>
                <w:sz w:val="28"/>
                <w:szCs w:val="28"/>
                <w:lang w:eastAsia="zh-CN"/>
              </w:rPr>
              <w:t>听配乐范读，进入诗歌营造的奇特想象，学生朗读，体会诗歌的特点和作者赋予诗歌的情感。</w:t>
            </w:r>
          </w:p>
          <w:p w14:paraId="4A18A883">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Chars="0"/>
              <w:jc w:val="both"/>
              <w:textAlignment w:val="auto"/>
              <w:rPr>
                <w:rFonts w:hint="eastAsia" w:ascii="仿宋" w:hAnsi="仿宋" w:eastAsia="仿宋" w:cs="仿宋"/>
                <w:b w:val="0"/>
                <w:bCs/>
                <w:color w:val="auto"/>
                <w:sz w:val="28"/>
                <w:szCs w:val="28"/>
                <w:lang w:eastAsia="zh-CN"/>
              </w:rPr>
            </w:pPr>
            <w:r>
              <w:rPr>
                <w:rFonts w:hint="eastAsia" w:ascii="仿宋" w:hAnsi="仿宋" w:eastAsia="仿宋" w:cs="仿宋"/>
                <w:b w:val="0"/>
                <w:bCs/>
                <w:color w:val="auto"/>
                <w:sz w:val="28"/>
                <w:szCs w:val="28"/>
                <w:lang w:val="en-US" w:eastAsia="zh-CN"/>
              </w:rPr>
              <w:t>2.</w:t>
            </w:r>
            <w:r>
              <w:rPr>
                <w:rFonts w:hint="eastAsia" w:ascii="仿宋" w:hAnsi="仿宋" w:eastAsia="仿宋" w:cs="仿宋"/>
                <w:b w:val="0"/>
                <w:bCs/>
                <w:color w:val="auto"/>
                <w:sz w:val="28"/>
                <w:szCs w:val="28"/>
              </w:rPr>
              <w:t>说一说：</w:t>
            </w:r>
            <w:r>
              <w:rPr>
                <w:rFonts w:hint="eastAsia" w:ascii="仿宋" w:hAnsi="仿宋" w:eastAsia="仿宋" w:cs="仿宋"/>
                <w:b w:val="0"/>
                <w:bCs/>
                <w:color w:val="auto"/>
                <w:sz w:val="28"/>
                <w:szCs w:val="28"/>
                <w:lang w:eastAsia="zh-CN"/>
              </w:rPr>
              <w:t>借助课文中关键的词句，交流自己想象画面。</w:t>
            </w:r>
          </w:p>
          <w:p w14:paraId="2ABC3DA4">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Chars="0"/>
              <w:jc w:val="both"/>
              <w:textAlignment w:val="auto"/>
              <w:rPr>
                <w:rFonts w:hint="eastAsia" w:ascii="仿宋" w:hAnsi="仿宋" w:eastAsia="仿宋" w:cs="仿宋"/>
                <w:b w:val="0"/>
                <w:bCs/>
                <w:color w:val="auto"/>
                <w:sz w:val="28"/>
                <w:szCs w:val="28"/>
                <w:lang w:eastAsia="zh-CN"/>
              </w:rPr>
            </w:pPr>
            <w:r>
              <w:rPr>
                <w:rFonts w:hint="eastAsia" w:ascii="仿宋" w:hAnsi="仿宋" w:eastAsia="仿宋" w:cs="仿宋"/>
                <w:b w:val="0"/>
                <w:bCs/>
                <w:color w:val="auto"/>
                <w:sz w:val="28"/>
                <w:szCs w:val="28"/>
                <w:lang w:val="en-US" w:eastAsia="zh-CN"/>
              </w:rPr>
              <w:t>3.</w:t>
            </w:r>
            <w:r>
              <w:rPr>
                <w:rFonts w:hint="eastAsia" w:ascii="仿宋" w:hAnsi="仿宋" w:eastAsia="仿宋" w:cs="仿宋"/>
                <w:b w:val="0"/>
                <w:bCs/>
                <w:color w:val="auto"/>
                <w:sz w:val="28"/>
                <w:szCs w:val="28"/>
                <w:lang w:eastAsia="zh-CN"/>
              </w:rPr>
              <w:t>背一背：背诵本篇现代诗</w:t>
            </w:r>
            <w:r>
              <w:rPr>
                <w:rFonts w:hint="eastAsia" w:ascii="仿宋" w:hAnsi="仿宋" w:eastAsia="仿宋" w:cs="仿宋"/>
                <w:b w:val="0"/>
                <w:bCs/>
                <w:color w:val="auto"/>
                <w:sz w:val="28"/>
                <w:szCs w:val="28"/>
                <w:lang w:val="en-US" w:eastAsia="zh-CN"/>
              </w:rPr>
              <w:t>。</w:t>
            </w:r>
          </w:p>
          <w:p w14:paraId="6D8B1049">
            <w:pPr>
              <w:keepNext w:val="0"/>
              <w:keepLines w:val="0"/>
              <w:pageBreakBefore w:val="0"/>
              <w:widowControl w:val="0"/>
              <w:kinsoku/>
              <w:wordWrap/>
              <w:overflowPunct/>
              <w:topLinePunct w:val="0"/>
              <w:autoSpaceDE/>
              <w:autoSpaceDN/>
              <w:bidi w:val="0"/>
              <w:adjustRightInd/>
              <w:snapToGrid/>
              <w:spacing w:line="560" w:lineRule="exact"/>
              <w:jc w:val="both"/>
              <w:textAlignment w:val="auto"/>
              <w:rPr>
                <w:rFonts w:hint="eastAsia" w:ascii="仿宋" w:hAnsi="仿宋" w:eastAsia="仿宋" w:cs="仿宋"/>
                <w:b w:val="0"/>
                <w:bCs/>
                <w:color w:val="auto"/>
                <w:sz w:val="28"/>
                <w:szCs w:val="28"/>
              </w:rPr>
            </w:pPr>
            <w:r>
              <w:rPr>
                <w:rFonts w:hint="eastAsia" w:ascii="仿宋" w:hAnsi="仿宋" w:eastAsia="仿宋" w:cs="仿宋"/>
                <w:b w:val="0"/>
                <w:bCs/>
                <w:color w:val="auto"/>
                <w:sz w:val="28"/>
                <w:szCs w:val="28"/>
              </w:rPr>
              <w:t>（设计意图：</w:t>
            </w:r>
            <w:r>
              <w:rPr>
                <w:rFonts w:hint="eastAsia" w:ascii="仿宋" w:hAnsi="仿宋" w:eastAsia="仿宋" w:cs="仿宋"/>
                <w:b w:val="0"/>
                <w:bCs/>
                <w:color w:val="auto"/>
                <w:sz w:val="28"/>
                <w:szCs w:val="28"/>
                <w:lang w:eastAsia="zh-CN"/>
              </w:rPr>
              <w:t>学生在朗读本篇短诗时有一定的难度，教师范读可以帮助学生读正确，也增强诗歌的感染力，将学生带入奇特的诗境中。让学生反复的朗读中，感受诗人独特的表达。</w:t>
            </w:r>
            <w:r>
              <w:rPr>
                <w:rFonts w:hint="eastAsia" w:ascii="仿宋" w:hAnsi="仿宋" w:eastAsia="仿宋" w:cs="仿宋"/>
                <w:b w:val="0"/>
                <w:bCs/>
                <w:color w:val="auto"/>
                <w:sz w:val="28"/>
                <w:szCs w:val="28"/>
              </w:rPr>
              <w:t>）</w:t>
            </w:r>
          </w:p>
        </w:tc>
        <w:tc>
          <w:tcPr>
            <w:tcW w:w="1701" w:type="dxa"/>
            <w:vAlign w:val="center"/>
          </w:tcPr>
          <w:p w14:paraId="2251494F">
            <w:pPr>
              <w:keepNext w:val="0"/>
              <w:keepLines w:val="0"/>
              <w:pageBreakBefore w:val="0"/>
              <w:widowControl w:val="0"/>
              <w:kinsoku/>
              <w:wordWrap/>
              <w:overflowPunct/>
              <w:topLinePunct w:val="0"/>
              <w:autoSpaceDE/>
              <w:autoSpaceDN/>
              <w:bidi w:val="0"/>
              <w:adjustRightInd/>
              <w:snapToGrid/>
              <w:spacing w:line="560" w:lineRule="exact"/>
              <w:jc w:val="both"/>
              <w:textAlignment w:val="auto"/>
              <w:rPr>
                <w:rFonts w:hint="eastAsia" w:ascii="仿宋" w:hAnsi="仿宋" w:eastAsia="仿宋" w:cs="仿宋"/>
                <w:b w:val="0"/>
                <w:bCs/>
                <w:color w:val="auto"/>
                <w:sz w:val="28"/>
                <w:szCs w:val="28"/>
              </w:rPr>
            </w:pPr>
            <w:r>
              <w:rPr>
                <w:rFonts w:hint="eastAsia" w:ascii="仿宋" w:hAnsi="仿宋" w:eastAsia="仿宋" w:cs="仿宋"/>
                <w:b w:val="0"/>
                <w:bCs/>
                <w:color w:val="auto"/>
                <w:sz w:val="28"/>
                <w:szCs w:val="28"/>
              </w:rPr>
              <w:t>评选“</w:t>
            </w:r>
            <w:r>
              <w:rPr>
                <w:rFonts w:hint="eastAsia" w:ascii="仿宋" w:hAnsi="仿宋" w:eastAsia="仿宋" w:cs="仿宋"/>
                <w:b w:val="0"/>
                <w:bCs/>
                <w:color w:val="auto"/>
                <w:sz w:val="28"/>
                <w:szCs w:val="28"/>
                <w:lang w:eastAsia="zh-CN"/>
              </w:rPr>
              <w:t>小小朗诵家”</w:t>
            </w:r>
          </w:p>
        </w:tc>
        <w:tc>
          <w:tcPr>
            <w:tcW w:w="3402" w:type="dxa"/>
            <w:vAlign w:val="center"/>
          </w:tcPr>
          <w:p w14:paraId="0A4BA1F7">
            <w:pPr>
              <w:keepNext w:val="0"/>
              <w:keepLines w:val="0"/>
              <w:pageBreakBefore w:val="0"/>
              <w:widowControl w:val="0"/>
              <w:kinsoku/>
              <w:wordWrap/>
              <w:overflowPunct/>
              <w:topLinePunct w:val="0"/>
              <w:autoSpaceDE/>
              <w:autoSpaceDN/>
              <w:bidi w:val="0"/>
              <w:adjustRightInd/>
              <w:snapToGrid/>
              <w:spacing w:line="560" w:lineRule="exact"/>
              <w:ind w:firstLine="560" w:firstLineChars="200"/>
              <w:jc w:val="both"/>
              <w:textAlignment w:val="auto"/>
              <w:rPr>
                <w:rFonts w:hint="eastAsia" w:ascii="仿宋" w:hAnsi="仿宋" w:eastAsia="仿宋" w:cs="仿宋"/>
                <w:b w:val="0"/>
                <w:bCs/>
                <w:color w:val="auto"/>
                <w:sz w:val="28"/>
                <w:szCs w:val="28"/>
              </w:rPr>
            </w:pPr>
            <w:r>
              <w:rPr>
                <w:rFonts w:hint="eastAsia" w:ascii="仿宋" w:hAnsi="仿宋" w:eastAsia="仿宋" w:cs="仿宋"/>
                <w:color w:val="auto"/>
                <w:sz w:val="28"/>
                <w:szCs w:val="28"/>
                <w:lang w:eastAsia="zh-CN"/>
              </w:rPr>
              <w:t>朗读与想象有机融合，引导学生更好地体会诗人对绿的感觉，感受其独特的表达。</w:t>
            </w:r>
          </w:p>
        </w:tc>
      </w:tr>
      <w:tr w14:paraId="1DBB5B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76" w:hRule="atLeast"/>
        </w:trPr>
        <w:tc>
          <w:tcPr>
            <w:tcW w:w="1019" w:type="dxa"/>
            <w:vMerge w:val="continue"/>
            <w:vAlign w:val="center"/>
          </w:tcPr>
          <w:p w14:paraId="2C38A565">
            <w:pPr>
              <w:spacing w:line="360" w:lineRule="auto"/>
              <w:jc w:val="center"/>
              <w:rPr>
                <w:rFonts w:ascii="宋体" w:hAnsi="宋体"/>
                <w:b/>
                <w:color w:val="auto"/>
                <w:sz w:val="28"/>
                <w:szCs w:val="28"/>
              </w:rPr>
            </w:pPr>
          </w:p>
        </w:tc>
        <w:tc>
          <w:tcPr>
            <w:tcW w:w="1580" w:type="dxa"/>
            <w:vAlign w:val="center"/>
          </w:tcPr>
          <w:p w14:paraId="4CA34500">
            <w:pPr>
              <w:keepNext w:val="0"/>
              <w:keepLines w:val="0"/>
              <w:pageBreakBefore w:val="0"/>
              <w:widowControl w:val="0"/>
              <w:kinsoku/>
              <w:wordWrap/>
              <w:overflowPunct/>
              <w:topLinePunct w:val="0"/>
              <w:autoSpaceDE/>
              <w:autoSpaceDN/>
              <w:bidi w:val="0"/>
              <w:adjustRightInd/>
              <w:snapToGrid/>
              <w:spacing w:line="560" w:lineRule="exact"/>
              <w:jc w:val="both"/>
              <w:textAlignment w:val="auto"/>
              <w:rPr>
                <w:rFonts w:hint="eastAsia" w:ascii="仿宋" w:hAnsi="仿宋" w:eastAsia="仿宋" w:cs="仿宋"/>
                <w:b w:val="0"/>
                <w:bCs/>
                <w:color w:val="auto"/>
                <w:sz w:val="28"/>
                <w:szCs w:val="28"/>
                <w:lang w:eastAsia="zh-CN"/>
              </w:rPr>
            </w:pPr>
          </w:p>
          <w:p w14:paraId="078E69D5">
            <w:pPr>
              <w:keepNext w:val="0"/>
              <w:keepLines w:val="0"/>
              <w:pageBreakBefore w:val="0"/>
              <w:widowControl w:val="0"/>
              <w:kinsoku/>
              <w:wordWrap/>
              <w:overflowPunct/>
              <w:topLinePunct w:val="0"/>
              <w:autoSpaceDE/>
              <w:autoSpaceDN/>
              <w:bidi w:val="0"/>
              <w:adjustRightInd/>
              <w:snapToGrid/>
              <w:spacing w:line="560" w:lineRule="exact"/>
              <w:jc w:val="both"/>
              <w:textAlignment w:val="auto"/>
              <w:rPr>
                <w:rFonts w:hint="eastAsia" w:ascii="仿宋" w:hAnsi="仿宋" w:eastAsia="仿宋" w:cs="仿宋"/>
                <w:b w:val="0"/>
                <w:bCs/>
                <w:color w:val="auto"/>
                <w:sz w:val="28"/>
                <w:szCs w:val="28"/>
                <w:lang w:eastAsia="zh-CN"/>
              </w:rPr>
            </w:pPr>
            <w:r>
              <w:rPr>
                <w:rFonts w:hint="default" w:ascii="仿宋" w:hAnsi="仿宋" w:eastAsia="仿宋" w:cs="仿宋"/>
                <w:b w:val="0"/>
                <w:bCs/>
                <w:color w:val="auto"/>
                <w:sz w:val="28"/>
                <w:szCs w:val="28"/>
              </w:rPr>
              <w:t>咏植物风姿</w:t>
            </w:r>
            <w:r>
              <w:rPr>
                <w:rFonts w:hint="eastAsia" w:ascii="仿宋" w:hAnsi="仿宋" w:eastAsia="仿宋" w:cs="仿宋"/>
                <w:b w:val="0"/>
                <w:bCs/>
                <w:color w:val="auto"/>
                <w:sz w:val="28"/>
                <w:szCs w:val="28"/>
              </w:rPr>
              <w:t>——</w:t>
            </w:r>
            <w:r>
              <w:rPr>
                <w:rFonts w:hint="eastAsia" w:ascii="仿宋" w:hAnsi="仿宋" w:eastAsia="仿宋" w:cs="仿宋"/>
                <w:b w:val="0"/>
                <w:bCs/>
                <w:color w:val="auto"/>
                <w:sz w:val="28"/>
                <w:szCs w:val="28"/>
                <w:lang w:eastAsia="zh-CN"/>
              </w:rPr>
              <w:t>《</w:t>
            </w:r>
            <w:r>
              <w:rPr>
                <w:rFonts w:hint="default" w:ascii="仿宋" w:hAnsi="仿宋" w:eastAsia="仿宋" w:cs="仿宋"/>
                <w:b w:val="0"/>
                <w:bCs/>
                <w:color w:val="auto"/>
                <w:sz w:val="28"/>
                <w:szCs w:val="28"/>
                <w:lang w:eastAsia="zh-CN"/>
              </w:rPr>
              <w:t>白桦</w:t>
            </w:r>
            <w:r>
              <w:rPr>
                <w:rFonts w:hint="eastAsia" w:ascii="仿宋" w:hAnsi="仿宋" w:eastAsia="仿宋" w:cs="仿宋"/>
                <w:b w:val="0"/>
                <w:bCs/>
                <w:color w:val="auto"/>
                <w:sz w:val="28"/>
                <w:szCs w:val="28"/>
                <w:lang w:eastAsia="zh-CN"/>
              </w:rPr>
              <w:t>》</w:t>
            </w:r>
          </w:p>
          <w:p w14:paraId="7966F4C7">
            <w:pPr>
              <w:keepNext w:val="0"/>
              <w:keepLines w:val="0"/>
              <w:pageBreakBefore w:val="0"/>
              <w:widowControl w:val="0"/>
              <w:kinsoku/>
              <w:wordWrap/>
              <w:overflowPunct/>
              <w:topLinePunct w:val="0"/>
              <w:autoSpaceDE/>
              <w:autoSpaceDN/>
              <w:bidi w:val="0"/>
              <w:adjustRightInd/>
              <w:snapToGrid/>
              <w:spacing w:line="560" w:lineRule="exact"/>
              <w:jc w:val="both"/>
              <w:textAlignment w:val="auto"/>
              <w:rPr>
                <w:rFonts w:hint="eastAsia" w:ascii="仿宋" w:hAnsi="仿宋" w:eastAsia="仿宋" w:cs="仿宋"/>
                <w:b w:val="0"/>
                <w:bCs/>
                <w:color w:val="auto"/>
                <w:sz w:val="28"/>
                <w:szCs w:val="28"/>
                <w:lang w:eastAsia="zh-CN"/>
              </w:rPr>
            </w:pPr>
          </w:p>
        </w:tc>
        <w:tc>
          <w:tcPr>
            <w:tcW w:w="6670" w:type="dxa"/>
            <w:vAlign w:val="center"/>
          </w:tcPr>
          <w:p w14:paraId="1A57E435">
            <w:pPr>
              <w:keepNext w:val="0"/>
              <w:keepLines w:val="0"/>
              <w:pageBreakBefore w:val="0"/>
              <w:widowControl w:val="0"/>
              <w:numPr>
                <w:ilvl w:val="0"/>
                <w:numId w:val="6"/>
              </w:numPr>
              <w:kinsoku/>
              <w:wordWrap/>
              <w:overflowPunct/>
              <w:topLinePunct w:val="0"/>
              <w:autoSpaceDE/>
              <w:autoSpaceDN/>
              <w:bidi w:val="0"/>
              <w:adjustRightInd/>
              <w:snapToGrid/>
              <w:spacing w:line="560" w:lineRule="exact"/>
              <w:jc w:val="both"/>
              <w:textAlignment w:val="auto"/>
              <w:rPr>
                <w:rFonts w:hint="eastAsia" w:ascii="仿宋" w:hAnsi="仿宋" w:eastAsia="仿宋" w:cs="仿宋"/>
                <w:b w:val="0"/>
                <w:bCs/>
                <w:color w:val="auto"/>
                <w:sz w:val="28"/>
                <w:szCs w:val="28"/>
                <w:lang w:val="en-US" w:eastAsia="zh-CN"/>
              </w:rPr>
            </w:pPr>
            <w:r>
              <w:rPr>
                <w:rFonts w:hint="eastAsia" w:ascii="仿宋" w:hAnsi="仿宋" w:eastAsia="仿宋" w:cs="仿宋"/>
                <w:b w:val="0"/>
                <w:bCs/>
                <w:color w:val="auto"/>
                <w:sz w:val="28"/>
                <w:szCs w:val="28"/>
                <w:lang w:val="en-US" w:eastAsia="zh-CN"/>
              </w:rPr>
              <w:t>读一读：有感情地朗读课文，感受诗歌的节奏感。</w:t>
            </w:r>
          </w:p>
          <w:p w14:paraId="64C26789">
            <w:pPr>
              <w:keepNext w:val="0"/>
              <w:keepLines w:val="0"/>
              <w:pageBreakBefore w:val="0"/>
              <w:widowControl w:val="0"/>
              <w:numPr>
                <w:ilvl w:val="0"/>
                <w:numId w:val="6"/>
              </w:numPr>
              <w:kinsoku/>
              <w:wordWrap/>
              <w:overflowPunct/>
              <w:topLinePunct w:val="0"/>
              <w:autoSpaceDE/>
              <w:autoSpaceDN/>
              <w:bidi w:val="0"/>
              <w:adjustRightInd/>
              <w:snapToGrid/>
              <w:spacing w:line="560" w:lineRule="exact"/>
              <w:jc w:val="both"/>
              <w:textAlignment w:val="auto"/>
              <w:rPr>
                <w:rFonts w:hint="eastAsia" w:ascii="仿宋" w:hAnsi="仿宋" w:eastAsia="仿宋" w:cs="仿宋"/>
                <w:b w:val="0"/>
                <w:bCs/>
                <w:color w:val="auto"/>
                <w:sz w:val="28"/>
                <w:szCs w:val="28"/>
                <w:lang w:val="en-US" w:eastAsia="zh-CN"/>
              </w:rPr>
            </w:pPr>
            <w:r>
              <w:rPr>
                <w:rFonts w:hint="eastAsia" w:ascii="仿宋" w:hAnsi="仿宋" w:eastAsia="仿宋" w:cs="仿宋"/>
                <w:b w:val="0"/>
                <w:bCs/>
                <w:color w:val="auto"/>
                <w:sz w:val="28"/>
                <w:szCs w:val="28"/>
                <w:lang w:val="en-US" w:eastAsia="zh-CN"/>
              </w:rPr>
              <w:t>说一说：能结合“披了一身雪花”“毛茸茸的枝头”及书中插图，说出具体的画面，从而感受雪中白桦的形态美。</w:t>
            </w:r>
          </w:p>
          <w:p w14:paraId="1C0F4668">
            <w:pPr>
              <w:keepNext w:val="0"/>
              <w:keepLines w:val="0"/>
              <w:pageBreakBefore w:val="0"/>
              <w:widowControl w:val="0"/>
              <w:numPr>
                <w:ilvl w:val="0"/>
                <w:numId w:val="0"/>
              </w:numPr>
              <w:kinsoku/>
              <w:wordWrap/>
              <w:overflowPunct/>
              <w:topLinePunct w:val="0"/>
              <w:autoSpaceDE/>
              <w:autoSpaceDN/>
              <w:bidi w:val="0"/>
              <w:adjustRightInd/>
              <w:snapToGrid/>
              <w:spacing w:line="560" w:lineRule="exact"/>
              <w:jc w:val="both"/>
              <w:textAlignment w:val="auto"/>
              <w:rPr>
                <w:rFonts w:hint="eastAsia" w:ascii="仿宋" w:hAnsi="仿宋" w:eastAsia="仿宋" w:cs="仿宋"/>
                <w:b w:val="0"/>
                <w:bCs/>
                <w:color w:val="auto"/>
                <w:sz w:val="28"/>
                <w:szCs w:val="28"/>
                <w:lang w:val="en-US" w:eastAsia="zh-CN"/>
              </w:rPr>
            </w:pPr>
            <w:r>
              <w:rPr>
                <w:rFonts w:hint="eastAsia" w:ascii="仿宋" w:hAnsi="仿宋" w:eastAsia="仿宋" w:cs="仿宋"/>
                <w:b w:val="0"/>
                <w:bCs/>
                <w:color w:val="auto"/>
                <w:sz w:val="28"/>
                <w:szCs w:val="28"/>
              </w:rPr>
              <w:t>（设计意图：</w:t>
            </w:r>
            <w:r>
              <w:rPr>
                <w:rFonts w:hint="eastAsia" w:ascii="仿宋" w:hAnsi="仿宋" w:eastAsia="仿宋" w:cs="仿宋"/>
                <w:b w:val="0"/>
                <w:bCs/>
                <w:color w:val="auto"/>
                <w:sz w:val="28"/>
                <w:szCs w:val="28"/>
                <w:lang w:eastAsia="zh-CN"/>
              </w:rPr>
              <w:t>熟读课文，指导学生感受整首诗的节奏和韵律，通过练读，体会诗歌的韵味，指导学生使用多种方式理解诗歌，理解整首诗歌传递的情感。</w:t>
            </w:r>
            <w:r>
              <w:rPr>
                <w:rFonts w:hint="eastAsia" w:ascii="仿宋" w:hAnsi="仿宋" w:eastAsia="仿宋" w:cs="仿宋"/>
                <w:b w:val="0"/>
                <w:bCs/>
                <w:color w:val="auto"/>
                <w:sz w:val="28"/>
                <w:szCs w:val="28"/>
              </w:rPr>
              <w:t>）</w:t>
            </w:r>
          </w:p>
        </w:tc>
        <w:tc>
          <w:tcPr>
            <w:tcW w:w="1701" w:type="dxa"/>
            <w:vAlign w:val="center"/>
          </w:tcPr>
          <w:p w14:paraId="781A2D52">
            <w:pPr>
              <w:keepNext w:val="0"/>
              <w:keepLines w:val="0"/>
              <w:pageBreakBefore w:val="0"/>
              <w:widowControl w:val="0"/>
              <w:kinsoku/>
              <w:wordWrap/>
              <w:overflowPunct/>
              <w:topLinePunct w:val="0"/>
              <w:autoSpaceDE/>
              <w:autoSpaceDN/>
              <w:bidi w:val="0"/>
              <w:adjustRightInd/>
              <w:snapToGrid/>
              <w:spacing w:line="560" w:lineRule="exact"/>
              <w:jc w:val="both"/>
              <w:textAlignment w:val="auto"/>
              <w:rPr>
                <w:rFonts w:hint="eastAsia" w:ascii="仿宋" w:hAnsi="仿宋" w:eastAsia="仿宋" w:cs="仿宋"/>
                <w:b w:val="0"/>
                <w:bCs/>
                <w:color w:val="auto"/>
                <w:sz w:val="28"/>
                <w:szCs w:val="28"/>
                <w:lang w:eastAsia="zh-CN"/>
              </w:rPr>
            </w:pPr>
            <w:r>
              <w:rPr>
                <w:rFonts w:hint="eastAsia" w:ascii="仿宋" w:hAnsi="仿宋" w:eastAsia="仿宋" w:cs="仿宋"/>
                <w:b w:val="0"/>
                <w:bCs/>
                <w:color w:val="auto"/>
                <w:sz w:val="28"/>
                <w:szCs w:val="28"/>
              </w:rPr>
              <w:t>评选“</w:t>
            </w:r>
            <w:r>
              <w:rPr>
                <w:rFonts w:hint="eastAsia" w:ascii="仿宋" w:hAnsi="仿宋" w:eastAsia="仿宋" w:cs="仿宋"/>
                <w:b w:val="0"/>
                <w:bCs/>
                <w:color w:val="auto"/>
                <w:sz w:val="28"/>
                <w:szCs w:val="28"/>
                <w:lang w:eastAsia="zh-CN"/>
              </w:rPr>
              <w:t>小小朗诵家</w:t>
            </w:r>
            <w:r>
              <w:rPr>
                <w:rFonts w:hint="eastAsia" w:ascii="仿宋" w:hAnsi="仿宋" w:eastAsia="仿宋" w:cs="仿宋"/>
                <w:b w:val="0"/>
                <w:bCs/>
                <w:color w:val="auto"/>
                <w:sz w:val="28"/>
                <w:szCs w:val="28"/>
              </w:rPr>
              <w:t>”</w:t>
            </w:r>
            <w:r>
              <w:rPr>
                <w:rFonts w:hint="eastAsia" w:ascii="仿宋" w:hAnsi="仿宋" w:eastAsia="仿宋" w:cs="仿宋"/>
                <w:b w:val="0"/>
                <w:bCs/>
                <w:color w:val="auto"/>
                <w:sz w:val="28"/>
                <w:szCs w:val="28"/>
                <w:lang w:eastAsia="zh-CN"/>
              </w:rPr>
              <w:t>“小诗人”</w:t>
            </w:r>
          </w:p>
        </w:tc>
        <w:tc>
          <w:tcPr>
            <w:tcW w:w="3402" w:type="dxa"/>
            <w:vAlign w:val="center"/>
          </w:tcPr>
          <w:p w14:paraId="4D648DAA">
            <w:pPr>
              <w:keepNext w:val="0"/>
              <w:keepLines w:val="0"/>
              <w:pageBreakBefore w:val="0"/>
              <w:widowControl w:val="0"/>
              <w:kinsoku/>
              <w:wordWrap/>
              <w:overflowPunct/>
              <w:topLinePunct w:val="0"/>
              <w:autoSpaceDE/>
              <w:autoSpaceDN/>
              <w:bidi w:val="0"/>
              <w:adjustRightInd/>
              <w:snapToGrid/>
              <w:spacing w:line="560" w:lineRule="exact"/>
              <w:jc w:val="both"/>
              <w:textAlignment w:val="auto"/>
              <w:rPr>
                <w:rFonts w:hint="eastAsia" w:ascii="仿宋" w:hAnsi="仿宋" w:eastAsia="仿宋" w:cs="仿宋"/>
                <w:b w:val="0"/>
                <w:bCs/>
                <w:color w:val="auto"/>
                <w:sz w:val="28"/>
                <w:szCs w:val="28"/>
              </w:rPr>
            </w:pPr>
            <w:r>
              <w:rPr>
                <w:rFonts w:hint="eastAsia" w:ascii="仿宋" w:hAnsi="仿宋" w:eastAsia="仿宋" w:cs="仿宋"/>
                <w:color w:val="auto"/>
                <w:sz w:val="28"/>
                <w:szCs w:val="28"/>
                <w:lang w:eastAsia="zh-CN"/>
              </w:rPr>
              <w:t>朗读与想象相结合，理解诗中词语，感受白桦形象。</w:t>
            </w:r>
          </w:p>
        </w:tc>
      </w:tr>
      <w:tr w14:paraId="376593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19" w:type="dxa"/>
            <w:vMerge w:val="continue"/>
            <w:vAlign w:val="center"/>
          </w:tcPr>
          <w:p w14:paraId="1967EA47">
            <w:pPr>
              <w:spacing w:line="360" w:lineRule="auto"/>
              <w:jc w:val="center"/>
              <w:rPr>
                <w:rFonts w:ascii="宋体" w:hAnsi="宋体"/>
                <w:b/>
                <w:color w:val="auto"/>
                <w:sz w:val="28"/>
                <w:szCs w:val="28"/>
              </w:rPr>
            </w:pPr>
          </w:p>
        </w:tc>
        <w:tc>
          <w:tcPr>
            <w:tcW w:w="1580" w:type="dxa"/>
            <w:vAlign w:val="center"/>
          </w:tcPr>
          <w:p w14:paraId="28021D79">
            <w:pPr>
              <w:keepNext w:val="0"/>
              <w:keepLines w:val="0"/>
              <w:pageBreakBefore w:val="0"/>
              <w:widowControl w:val="0"/>
              <w:kinsoku/>
              <w:wordWrap/>
              <w:overflowPunct/>
              <w:topLinePunct w:val="0"/>
              <w:autoSpaceDE/>
              <w:autoSpaceDN/>
              <w:bidi w:val="0"/>
              <w:adjustRightInd/>
              <w:snapToGrid/>
              <w:spacing w:line="560" w:lineRule="exact"/>
              <w:jc w:val="both"/>
              <w:textAlignment w:val="auto"/>
              <w:rPr>
                <w:rFonts w:hint="eastAsia" w:ascii="仿宋" w:hAnsi="仿宋" w:eastAsia="仿宋" w:cs="仿宋"/>
                <w:b w:val="0"/>
                <w:bCs/>
                <w:color w:val="auto"/>
                <w:sz w:val="28"/>
                <w:szCs w:val="28"/>
                <w:lang w:eastAsia="zh-CN"/>
              </w:rPr>
            </w:pPr>
            <w:r>
              <w:rPr>
                <w:rFonts w:hint="eastAsia" w:ascii="仿宋" w:hAnsi="仿宋" w:eastAsia="仿宋" w:cs="仿宋"/>
                <w:b w:val="0"/>
                <w:bCs/>
                <w:color w:val="auto"/>
                <w:sz w:val="28"/>
                <w:szCs w:val="28"/>
                <w:lang w:eastAsia="zh-CN"/>
              </w:rPr>
              <w:t>体味星空的热爱</w:t>
            </w:r>
          </w:p>
          <w:p w14:paraId="02C4AF35">
            <w:pPr>
              <w:keepNext w:val="0"/>
              <w:keepLines w:val="0"/>
              <w:pageBreakBefore w:val="0"/>
              <w:widowControl w:val="0"/>
              <w:kinsoku/>
              <w:wordWrap/>
              <w:overflowPunct/>
              <w:topLinePunct w:val="0"/>
              <w:autoSpaceDE/>
              <w:autoSpaceDN/>
              <w:bidi w:val="0"/>
              <w:adjustRightInd/>
              <w:snapToGrid/>
              <w:spacing w:line="560" w:lineRule="exact"/>
              <w:jc w:val="both"/>
              <w:textAlignment w:val="auto"/>
              <w:rPr>
                <w:rFonts w:hint="eastAsia" w:ascii="仿宋" w:hAnsi="仿宋" w:eastAsia="仿宋" w:cs="仿宋"/>
                <w:b w:val="0"/>
                <w:bCs/>
                <w:color w:val="auto"/>
                <w:sz w:val="28"/>
                <w:szCs w:val="28"/>
                <w:lang w:eastAsia="zh-CN"/>
              </w:rPr>
            </w:pPr>
            <w:r>
              <w:rPr>
                <w:rFonts w:hint="eastAsia" w:ascii="仿宋" w:hAnsi="仿宋" w:eastAsia="仿宋" w:cs="仿宋"/>
                <w:b w:val="0"/>
                <w:bCs/>
                <w:color w:val="auto"/>
                <w:sz w:val="28"/>
                <w:szCs w:val="28"/>
              </w:rPr>
              <w:t>——</w:t>
            </w:r>
            <w:r>
              <w:rPr>
                <w:rFonts w:hint="eastAsia" w:ascii="仿宋" w:hAnsi="仿宋" w:eastAsia="仿宋" w:cs="仿宋"/>
                <w:b w:val="0"/>
                <w:bCs/>
                <w:color w:val="auto"/>
                <w:sz w:val="28"/>
                <w:szCs w:val="28"/>
                <w:lang w:eastAsia="zh-CN"/>
              </w:rPr>
              <w:t>《</w:t>
            </w:r>
            <w:r>
              <w:rPr>
                <w:rFonts w:hint="default" w:ascii="仿宋" w:hAnsi="仿宋" w:eastAsia="仿宋" w:cs="仿宋"/>
                <w:b w:val="0"/>
                <w:bCs/>
                <w:color w:val="auto"/>
                <w:sz w:val="28"/>
                <w:szCs w:val="28"/>
                <w:lang w:eastAsia="zh-CN"/>
              </w:rPr>
              <w:t>在天晴的时候</w:t>
            </w:r>
            <w:r>
              <w:rPr>
                <w:rFonts w:hint="eastAsia" w:ascii="仿宋" w:hAnsi="仿宋" w:eastAsia="仿宋" w:cs="仿宋"/>
                <w:b w:val="0"/>
                <w:bCs/>
                <w:color w:val="auto"/>
                <w:sz w:val="28"/>
                <w:szCs w:val="28"/>
                <w:lang w:eastAsia="zh-CN"/>
              </w:rPr>
              <w:t>》</w:t>
            </w:r>
          </w:p>
          <w:p w14:paraId="11A04864">
            <w:pPr>
              <w:keepNext w:val="0"/>
              <w:keepLines w:val="0"/>
              <w:pageBreakBefore w:val="0"/>
              <w:widowControl w:val="0"/>
              <w:kinsoku/>
              <w:wordWrap/>
              <w:overflowPunct/>
              <w:topLinePunct w:val="0"/>
              <w:autoSpaceDE/>
              <w:autoSpaceDN/>
              <w:bidi w:val="0"/>
              <w:adjustRightInd/>
              <w:snapToGrid/>
              <w:spacing w:line="560" w:lineRule="exact"/>
              <w:jc w:val="both"/>
              <w:textAlignment w:val="auto"/>
              <w:rPr>
                <w:rFonts w:hint="eastAsia" w:ascii="仿宋" w:hAnsi="仿宋" w:eastAsia="仿宋" w:cs="仿宋"/>
                <w:b w:val="0"/>
                <w:bCs/>
                <w:color w:val="auto"/>
                <w:sz w:val="28"/>
                <w:szCs w:val="28"/>
                <w:lang w:eastAsia="zh-CN"/>
              </w:rPr>
            </w:pPr>
          </w:p>
        </w:tc>
        <w:tc>
          <w:tcPr>
            <w:tcW w:w="6670" w:type="dxa"/>
            <w:vAlign w:val="center"/>
          </w:tcPr>
          <w:p w14:paraId="6C9A7F71">
            <w:pPr>
              <w:keepNext w:val="0"/>
              <w:keepLines w:val="0"/>
              <w:pageBreakBefore w:val="0"/>
              <w:widowControl w:val="0"/>
              <w:kinsoku/>
              <w:wordWrap/>
              <w:overflowPunct/>
              <w:topLinePunct w:val="0"/>
              <w:autoSpaceDE/>
              <w:autoSpaceDN/>
              <w:bidi w:val="0"/>
              <w:adjustRightInd/>
              <w:snapToGrid/>
              <w:spacing w:line="560" w:lineRule="exact"/>
              <w:jc w:val="both"/>
              <w:textAlignment w:val="auto"/>
              <w:rPr>
                <w:rFonts w:hint="eastAsia" w:ascii="仿宋" w:hAnsi="仿宋" w:eastAsia="仿宋" w:cs="仿宋"/>
                <w:b w:val="0"/>
                <w:bCs/>
                <w:color w:val="auto"/>
                <w:sz w:val="28"/>
                <w:szCs w:val="28"/>
                <w:lang w:val="en-US" w:eastAsia="zh-CN"/>
              </w:rPr>
            </w:pPr>
            <w:r>
              <w:rPr>
                <w:rFonts w:hint="eastAsia" w:ascii="仿宋" w:hAnsi="仿宋" w:eastAsia="仿宋" w:cs="仿宋"/>
                <w:b w:val="0"/>
                <w:bCs/>
                <w:color w:val="auto"/>
                <w:sz w:val="28"/>
                <w:szCs w:val="28"/>
                <w:lang w:val="en-US" w:eastAsia="zh-CN"/>
              </w:rPr>
              <w:t>1.读一读：自由练读，读出诗歌的节奏和韵律。</w:t>
            </w:r>
          </w:p>
          <w:p w14:paraId="0C009659">
            <w:pPr>
              <w:keepNext w:val="0"/>
              <w:keepLines w:val="0"/>
              <w:pageBreakBefore w:val="0"/>
              <w:widowControl w:val="0"/>
              <w:kinsoku/>
              <w:wordWrap/>
              <w:overflowPunct/>
              <w:topLinePunct w:val="0"/>
              <w:autoSpaceDE/>
              <w:autoSpaceDN/>
              <w:bidi w:val="0"/>
              <w:adjustRightInd/>
              <w:snapToGrid/>
              <w:spacing w:line="560" w:lineRule="exact"/>
              <w:jc w:val="both"/>
              <w:textAlignment w:val="auto"/>
              <w:rPr>
                <w:rFonts w:hint="eastAsia" w:ascii="仿宋" w:hAnsi="仿宋" w:eastAsia="仿宋" w:cs="仿宋"/>
                <w:b w:val="0"/>
                <w:bCs/>
                <w:color w:val="auto"/>
                <w:sz w:val="28"/>
                <w:szCs w:val="28"/>
                <w:lang w:eastAsia="zh-CN"/>
              </w:rPr>
            </w:pPr>
            <w:r>
              <w:rPr>
                <w:rFonts w:hint="eastAsia" w:ascii="仿宋" w:hAnsi="仿宋" w:eastAsia="仿宋" w:cs="仿宋"/>
                <w:b w:val="0"/>
                <w:bCs/>
                <w:color w:val="auto"/>
                <w:sz w:val="28"/>
                <w:szCs w:val="28"/>
                <w:lang w:val="en-US" w:eastAsia="zh-CN"/>
              </w:rPr>
              <w:t>2.</w:t>
            </w:r>
            <w:r>
              <w:rPr>
                <w:rFonts w:hint="eastAsia" w:ascii="仿宋" w:hAnsi="仿宋" w:eastAsia="仿宋" w:cs="仿宋"/>
                <w:b w:val="0"/>
                <w:bCs/>
                <w:color w:val="auto"/>
                <w:sz w:val="28"/>
                <w:szCs w:val="28"/>
              </w:rPr>
              <w:t>说一说：</w:t>
            </w:r>
            <w:r>
              <w:rPr>
                <w:rFonts w:hint="eastAsia" w:ascii="仿宋" w:hAnsi="仿宋" w:eastAsia="仿宋" w:cs="仿宋"/>
                <w:b w:val="0"/>
                <w:bCs/>
                <w:color w:val="auto"/>
                <w:sz w:val="28"/>
                <w:szCs w:val="28"/>
                <w:lang w:eastAsia="zh-CN"/>
              </w:rPr>
              <w:t>结合自己喜欢的诗句，和同学交流读后感受，并互相补充。</w:t>
            </w:r>
          </w:p>
          <w:p w14:paraId="1DBD99BB">
            <w:pPr>
              <w:keepNext w:val="0"/>
              <w:keepLines w:val="0"/>
              <w:pageBreakBefore w:val="0"/>
              <w:widowControl w:val="0"/>
              <w:kinsoku/>
              <w:wordWrap/>
              <w:overflowPunct/>
              <w:topLinePunct w:val="0"/>
              <w:autoSpaceDE/>
              <w:autoSpaceDN/>
              <w:bidi w:val="0"/>
              <w:adjustRightInd/>
              <w:snapToGrid/>
              <w:spacing w:line="560" w:lineRule="exact"/>
              <w:jc w:val="both"/>
              <w:textAlignment w:val="auto"/>
              <w:rPr>
                <w:rFonts w:hint="default" w:ascii="仿宋" w:hAnsi="仿宋" w:eastAsia="仿宋" w:cs="仿宋"/>
                <w:b w:val="0"/>
                <w:bCs/>
                <w:color w:val="auto"/>
                <w:sz w:val="28"/>
                <w:szCs w:val="28"/>
                <w:lang w:val="en-US" w:eastAsia="zh-CN"/>
              </w:rPr>
            </w:pPr>
            <w:r>
              <w:rPr>
                <w:rFonts w:hint="eastAsia" w:ascii="仿宋" w:hAnsi="仿宋" w:eastAsia="仿宋" w:cs="仿宋"/>
                <w:b w:val="0"/>
                <w:bCs/>
                <w:color w:val="auto"/>
                <w:sz w:val="28"/>
                <w:szCs w:val="28"/>
                <w:lang w:val="en-US" w:eastAsia="zh-CN"/>
              </w:rPr>
              <w:t>3.背一背：尝试有感情地背诵诗歌</w:t>
            </w:r>
          </w:p>
          <w:p w14:paraId="7D2D7967">
            <w:pPr>
              <w:keepNext w:val="0"/>
              <w:keepLines w:val="0"/>
              <w:pageBreakBefore w:val="0"/>
              <w:widowControl w:val="0"/>
              <w:kinsoku/>
              <w:wordWrap/>
              <w:overflowPunct/>
              <w:topLinePunct w:val="0"/>
              <w:autoSpaceDE/>
              <w:autoSpaceDN/>
              <w:bidi w:val="0"/>
              <w:adjustRightInd/>
              <w:snapToGrid/>
              <w:spacing w:line="560" w:lineRule="exact"/>
              <w:jc w:val="both"/>
              <w:textAlignment w:val="auto"/>
              <w:rPr>
                <w:rFonts w:hint="eastAsia" w:ascii="仿宋" w:hAnsi="仿宋" w:eastAsia="仿宋" w:cs="仿宋"/>
                <w:b w:val="0"/>
                <w:bCs/>
                <w:color w:val="auto"/>
                <w:sz w:val="28"/>
                <w:szCs w:val="28"/>
              </w:rPr>
            </w:pPr>
            <w:r>
              <w:rPr>
                <w:rFonts w:hint="eastAsia" w:ascii="仿宋" w:hAnsi="仿宋" w:eastAsia="仿宋" w:cs="仿宋"/>
                <w:b w:val="0"/>
                <w:bCs/>
                <w:color w:val="auto"/>
                <w:sz w:val="28"/>
                <w:szCs w:val="28"/>
              </w:rPr>
              <w:t>（设计意图：</w:t>
            </w:r>
            <w:r>
              <w:rPr>
                <w:rFonts w:hint="eastAsia" w:ascii="仿宋" w:hAnsi="仿宋" w:eastAsia="仿宋" w:cs="仿宋"/>
                <w:b w:val="0"/>
                <w:bCs/>
                <w:color w:val="auto"/>
                <w:sz w:val="28"/>
                <w:szCs w:val="28"/>
                <w:lang w:eastAsia="zh-CN"/>
              </w:rPr>
              <w:t>在前面几首诗歌所学知识和技能综合运用的基础上，注重学生的自读自悟，指导学生借助学习提示，选择自己喜欢的诗句，自主感悟交流。</w:t>
            </w:r>
            <w:r>
              <w:rPr>
                <w:rFonts w:hint="eastAsia" w:ascii="仿宋" w:hAnsi="仿宋" w:eastAsia="仿宋" w:cs="仿宋"/>
                <w:b w:val="0"/>
                <w:bCs/>
                <w:color w:val="auto"/>
                <w:sz w:val="28"/>
                <w:szCs w:val="28"/>
              </w:rPr>
              <w:t>）</w:t>
            </w:r>
          </w:p>
        </w:tc>
        <w:tc>
          <w:tcPr>
            <w:tcW w:w="1701" w:type="dxa"/>
            <w:vAlign w:val="center"/>
          </w:tcPr>
          <w:p w14:paraId="4D706048">
            <w:pPr>
              <w:keepNext w:val="0"/>
              <w:keepLines w:val="0"/>
              <w:pageBreakBefore w:val="0"/>
              <w:widowControl w:val="0"/>
              <w:kinsoku/>
              <w:wordWrap/>
              <w:overflowPunct/>
              <w:topLinePunct w:val="0"/>
              <w:autoSpaceDE/>
              <w:autoSpaceDN/>
              <w:bidi w:val="0"/>
              <w:adjustRightInd/>
              <w:snapToGrid/>
              <w:spacing w:line="560" w:lineRule="exact"/>
              <w:jc w:val="both"/>
              <w:textAlignment w:val="auto"/>
              <w:rPr>
                <w:rFonts w:hint="eastAsia" w:ascii="仿宋" w:hAnsi="仿宋" w:eastAsia="仿宋" w:cs="仿宋"/>
                <w:b w:val="0"/>
                <w:bCs/>
                <w:color w:val="auto"/>
                <w:sz w:val="28"/>
                <w:szCs w:val="28"/>
              </w:rPr>
            </w:pPr>
            <w:r>
              <w:rPr>
                <w:rFonts w:hint="eastAsia" w:ascii="仿宋" w:hAnsi="仿宋" w:eastAsia="仿宋" w:cs="仿宋"/>
                <w:b w:val="0"/>
                <w:bCs/>
                <w:color w:val="auto"/>
                <w:sz w:val="28"/>
                <w:szCs w:val="28"/>
              </w:rPr>
              <w:t>评选“</w:t>
            </w:r>
            <w:r>
              <w:rPr>
                <w:rFonts w:hint="eastAsia" w:ascii="仿宋" w:hAnsi="仿宋" w:eastAsia="仿宋" w:cs="仿宋"/>
                <w:b w:val="0"/>
                <w:bCs/>
                <w:color w:val="auto"/>
                <w:sz w:val="28"/>
                <w:szCs w:val="28"/>
                <w:lang w:eastAsia="zh-CN"/>
              </w:rPr>
              <w:t>小小朗读家</w:t>
            </w:r>
            <w:r>
              <w:rPr>
                <w:rFonts w:hint="eastAsia" w:ascii="仿宋" w:hAnsi="仿宋" w:eastAsia="仿宋" w:cs="仿宋"/>
                <w:b w:val="0"/>
                <w:bCs/>
                <w:color w:val="auto"/>
                <w:sz w:val="28"/>
                <w:szCs w:val="28"/>
              </w:rPr>
              <w:t>”</w:t>
            </w:r>
          </w:p>
        </w:tc>
        <w:tc>
          <w:tcPr>
            <w:tcW w:w="3402" w:type="dxa"/>
            <w:vAlign w:val="center"/>
          </w:tcPr>
          <w:p w14:paraId="6C6C2D15">
            <w:pPr>
              <w:keepNext w:val="0"/>
              <w:keepLines w:val="0"/>
              <w:pageBreakBefore w:val="0"/>
              <w:widowControl w:val="0"/>
              <w:kinsoku/>
              <w:wordWrap/>
              <w:overflowPunct/>
              <w:topLinePunct w:val="0"/>
              <w:autoSpaceDE/>
              <w:autoSpaceDN/>
              <w:bidi w:val="0"/>
              <w:adjustRightInd/>
              <w:snapToGrid/>
              <w:spacing w:line="560" w:lineRule="exact"/>
              <w:jc w:val="both"/>
              <w:textAlignment w:val="auto"/>
              <w:rPr>
                <w:rFonts w:hint="eastAsia" w:ascii="仿宋" w:hAnsi="仿宋" w:eastAsia="仿宋" w:cs="仿宋"/>
                <w:b w:val="0"/>
                <w:bCs/>
                <w:color w:val="auto"/>
                <w:sz w:val="28"/>
                <w:szCs w:val="28"/>
              </w:rPr>
            </w:pPr>
            <w:r>
              <w:rPr>
                <w:rFonts w:hint="eastAsia" w:ascii="仿宋" w:hAnsi="仿宋" w:eastAsia="仿宋" w:cs="仿宋"/>
                <w:color w:val="auto"/>
                <w:sz w:val="28"/>
                <w:szCs w:val="28"/>
                <w:lang w:eastAsia="zh-CN"/>
              </w:rPr>
              <w:t>练读诗歌，读准确，读出诗歌的韵味</w:t>
            </w:r>
            <w:r>
              <w:rPr>
                <w:rFonts w:hint="eastAsia" w:ascii="仿宋" w:hAnsi="仿宋" w:eastAsia="仿宋" w:cs="仿宋"/>
                <w:b w:val="0"/>
                <w:bCs/>
                <w:color w:val="auto"/>
                <w:sz w:val="28"/>
                <w:szCs w:val="28"/>
                <w:lang w:eastAsia="zh-CN"/>
              </w:rPr>
              <w:t>。</w:t>
            </w:r>
          </w:p>
        </w:tc>
      </w:tr>
    </w:tbl>
    <w:p w14:paraId="32E48206">
      <w:pPr>
        <w:rPr>
          <w:b/>
          <w:sz w:val="28"/>
          <w:szCs w:val="28"/>
        </w:rPr>
      </w:pPr>
      <w:bookmarkStart w:id="0" w:name="_GoBack"/>
      <w:bookmarkEnd w:id="0"/>
    </w:p>
    <w:sectPr>
      <w:pgSz w:w="16838" w:h="11906" w:orient="landscape"/>
      <w:pgMar w:top="1800" w:right="1440" w:bottom="1800" w:left="144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等线">
    <w:panose1 w:val="02010600030101010101"/>
    <w:charset w:val="86"/>
    <w:family w:val="auto"/>
    <w:pitch w:val="default"/>
    <w:sig w:usb0="A00002BF" w:usb1="38CF7CFA" w:usb2="00000016" w:usb3="00000000" w:csb0="0004000F" w:csb1="00000000"/>
  </w:font>
  <w:font w:name="华文楷体">
    <w:altName w:val="宋体"/>
    <w:panose1 w:val="02010600040101010101"/>
    <w:charset w:val="86"/>
    <w:family w:val="auto"/>
    <w:pitch w:val="default"/>
    <w:sig w:usb0="00000000" w:usb1="00000000" w:usb2="00000000" w:usb3="00000000" w:csb0="0004009F" w:csb1="DFD70000"/>
  </w:font>
  <w:font w:name="仿宋">
    <w:panose1 w:val="02010609060101010101"/>
    <w:charset w:val="86"/>
    <w:family w:val="auto"/>
    <w:pitch w:val="default"/>
    <w:sig w:usb0="800002BF" w:usb1="38CF7CFA" w:usb2="00000016" w:usb3="00000000" w:csb0="0004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CE6DD52A"/>
    <w:multiLevelType w:val="singleLevel"/>
    <w:tmpl w:val="CE6DD52A"/>
    <w:lvl w:ilvl="0" w:tentative="0">
      <w:start w:val="1"/>
      <w:numFmt w:val="decimal"/>
      <w:lvlText w:val="%1."/>
      <w:lvlJc w:val="left"/>
      <w:pPr>
        <w:tabs>
          <w:tab w:val="left" w:pos="312"/>
        </w:tabs>
      </w:pPr>
    </w:lvl>
  </w:abstractNum>
  <w:abstractNum w:abstractNumId="1">
    <w:nsid w:val="EC7B189C"/>
    <w:multiLevelType w:val="singleLevel"/>
    <w:tmpl w:val="EC7B189C"/>
    <w:lvl w:ilvl="0" w:tentative="0">
      <w:start w:val="1"/>
      <w:numFmt w:val="decimal"/>
      <w:lvlText w:val="%1."/>
      <w:lvlJc w:val="left"/>
      <w:pPr>
        <w:tabs>
          <w:tab w:val="left" w:pos="312"/>
        </w:tabs>
      </w:pPr>
    </w:lvl>
  </w:abstractNum>
  <w:abstractNum w:abstractNumId="2">
    <w:nsid w:val="F3FE4A60"/>
    <w:multiLevelType w:val="singleLevel"/>
    <w:tmpl w:val="F3FE4A60"/>
    <w:lvl w:ilvl="0" w:tentative="0">
      <w:start w:val="1"/>
      <w:numFmt w:val="decimal"/>
      <w:lvlText w:val="%1."/>
      <w:lvlJc w:val="left"/>
      <w:pPr>
        <w:tabs>
          <w:tab w:val="left" w:pos="312"/>
        </w:tabs>
      </w:pPr>
    </w:lvl>
  </w:abstractNum>
  <w:abstractNum w:abstractNumId="3">
    <w:nsid w:val="1D08645D"/>
    <w:multiLevelType w:val="singleLevel"/>
    <w:tmpl w:val="1D08645D"/>
    <w:lvl w:ilvl="0" w:tentative="0">
      <w:start w:val="2"/>
      <w:numFmt w:val="decimal"/>
      <w:suff w:val="nothing"/>
      <w:lvlText w:val="%1、"/>
      <w:lvlJc w:val="left"/>
    </w:lvl>
  </w:abstractNum>
  <w:abstractNum w:abstractNumId="4">
    <w:nsid w:val="3DCD4051"/>
    <w:multiLevelType w:val="singleLevel"/>
    <w:tmpl w:val="3DCD4051"/>
    <w:lvl w:ilvl="0" w:tentative="0">
      <w:start w:val="1"/>
      <w:numFmt w:val="decimal"/>
      <w:lvlText w:val="%1."/>
      <w:lvlJc w:val="left"/>
      <w:pPr>
        <w:tabs>
          <w:tab w:val="left" w:pos="312"/>
        </w:tabs>
      </w:pPr>
    </w:lvl>
  </w:abstractNum>
  <w:abstractNum w:abstractNumId="5">
    <w:nsid w:val="47214FA5"/>
    <w:multiLevelType w:val="singleLevel"/>
    <w:tmpl w:val="47214FA5"/>
    <w:lvl w:ilvl="0" w:tentative="0">
      <w:start w:val="1"/>
      <w:numFmt w:val="decimal"/>
      <w:lvlText w:val="%1."/>
      <w:lvlJc w:val="left"/>
      <w:pPr>
        <w:tabs>
          <w:tab w:val="left" w:pos="312"/>
        </w:tabs>
      </w:pPr>
    </w:lvl>
  </w:abstractNum>
  <w:num w:numId="1">
    <w:abstractNumId w:val="1"/>
  </w:num>
  <w:num w:numId="2">
    <w:abstractNumId w:val="2"/>
  </w:num>
  <w:num w:numId="3">
    <w:abstractNumId w:val="3"/>
  </w:num>
  <w:num w:numId="4">
    <w:abstractNumId w:val="5"/>
  </w:num>
  <w:num w:numId="5">
    <w:abstractNumId w:val="4"/>
  </w:num>
  <w:num w:numId="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zZkNzQ4ZWFiZmQ4NTRhOWRkZTk3YTMwMjlmMmZhYmUifQ=="/>
  </w:docVars>
  <w:rsids>
    <w:rsidRoot w:val="00A77C73"/>
    <w:rsid w:val="00013269"/>
    <w:rsid w:val="000217F3"/>
    <w:rsid w:val="00031639"/>
    <w:rsid w:val="0007088B"/>
    <w:rsid w:val="0007125C"/>
    <w:rsid w:val="00073F85"/>
    <w:rsid w:val="00096128"/>
    <w:rsid w:val="000B1B0D"/>
    <w:rsid w:val="000E73BD"/>
    <w:rsid w:val="00134CEB"/>
    <w:rsid w:val="001435B3"/>
    <w:rsid w:val="001772BD"/>
    <w:rsid w:val="001C7D8C"/>
    <w:rsid w:val="001D31FA"/>
    <w:rsid w:val="0027276D"/>
    <w:rsid w:val="0029626E"/>
    <w:rsid w:val="002E3850"/>
    <w:rsid w:val="00327200"/>
    <w:rsid w:val="0033477A"/>
    <w:rsid w:val="003A32AB"/>
    <w:rsid w:val="00410CD5"/>
    <w:rsid w:val="004133B6"/>
    <w:rsid w:val="00413A53"/>
    <w:rsid w:val="00440600"/>
    <w:rsid w:val="00450949"/>
    <w:rsid w:val="00473A32"/>
    <w:rsid w:val="004959FE"/>
    <w:rsid w:val="004A7D98"/>
    <w:rsid w:val="004F6C28"/>
    <w:rsid w:val="00506BD0"/>
    <w:rsid w:val="005249A3"/>
    <w:rsid w:val="00533935"/>
    <w:rsid w:val="00562835"/>
    <w:rsid w:val="00564912"/>
    <w:rsid w:val="005A6F8F"/>
    <w:rsid w:val="005B363D"/>
    <w:rsid w:val="005B55F9"/>
    <w:rsid w:val="005C2AFB"/>
    <w:rsid w:val="006158ED"/>
    <w:rsid w:val="006452EC"/>
    <w:rsid w:val="006925D0"/>
    <w:rsid w:val="006B00A6"/>
    <w:rsid w:val="006B0E6F"/>
    <w:rsid w:val="00703FEB"/>
    <w:rsid w:val="00752B0A"/>
    <w:rsid w:val="00781353"/>
    <w:rsid w:val="007B219E"/>
    <w:rsid w:val="007B54A8"/>
    <w:rsid w:val="00802429"/>
    <w:rsid w:val="00840434"/>
    <w:rsid w:val="00847636"/>
    <w:rsid w:val="00847929"/>
    <w:rsid w:val="00880E49"/>
    <w:rsid w:val="008A2383"/>
    <w:rsid w:val="008A6D29"/>
    <w:rsid w:val="008B7961"/>
    <w:rsid w:val="008D2F96"/>
    <w:rsid w:val="00917BA2"/>
    <w:rsid w:val="0093308A"/>
    <w:rsid w:val="009B2D61"/>
    <w:rsid w:val="009C7CFD"/>
    <w:rsid w:val="00A7163C"/>
    <w:rsid w:val="00A77C73"/>
    <w:rsid w:val="00AB3504"/>
    <w:rsid w:val="00AB6FB5"/>
    <w:rsid w:val="00B0387A"/>
    <w:rsid w:val="00B03DC7"/>
    <w:rsid w:val="00B3399C"/>
    <w:rsid w:val="00B55D4A"/>
    <w:rsid w:val="00B6151A"/>
    <w:rsid w:val="00BA4942"/>
    <w:rsid w:val="00BC66AC"/>
    <w:rsid w:val="00C45CEB"/>
    <w:rsid w:val="00C633E5"/>
    <w:rsid w:val="00CC549F"/>
    <w:rsid w:val="00CC78FF"/>
    <w:rsid w:val="00D020C2"/>
    <w:rsid w:val="00D07C52"/>
    <w:rsid w:val="00D1194C"/>
    <w:rsid w:val="00D31B23"/>
    <w:rsid w:val="00D924BF"/>
    <w:rsid w:val="00D929E9"/>
    <w:rsid w:val="00D963C6"/>
    <w:rsid w:val="00DA0F3F"/>
    <w:rsid w:val="00DC1A91"/>
    <w:rsid w:val="00DE0735"/>
    <w:rsid w:val="00DE626C"/>
    <w:rsid w:val="00DF33BD"/>
    <w:rsid w:val="00DF6A1B"/>
    <w:rsid w:val="00DF6B22"/>
    <w:rsid w:val="00E77F63"/>
    <w:rsid w:val="00EB414F"/>
    <w:rsid w:val="00EF6780"/>
    <w:rsid w:val="00F37484"/>
    <w:rsid w:val="00F43F34"/>
    <w:rsid w:val="00FB3AF6"/>
    <w:rsid w:val="00FF0384"/>
    <w:rsid w:val="014B1F98"/>
    <w:rsid w:val="03D73986"/>
    <w:rsid w:val="046D1ABC"/>
    <w:rsid w:val="08417E69"/>
    <w:rsid w:val="08A54C71"/>
    <w:rsid w:val="0F41665B"/>
    <w:rsid w:val="123B310D"/>
    <w:rsid w:val="16AA0017"/>
    <w:rsid w:val="17FE0021"/>
    <w:rsid w:val="285C6DCA"/>
    <w:rsid w:val="2B5621F6"/>
    <w:rsid w:val="2B5D2BA3"/>
    <w:rsid w:val="31201191"/>
    <w:rsid w:val="34F605A6"/>
    <w:rsid w:val="35A47429"/>
    <w:rsid w:val="37782DF5"/>
    <w:rsid w:val="3B0014F2"/>
    <w:rsid w:val="41D43A1D"/>
    <w:rsid w:val="42C27D1A"/>
    <w:rsid w:val="434F15AD"/>
    <w:rsid w:val="478C68D0"/>
    <w:rsid w:val="47EB6671"/>
    <w:rsid w:val="49EB7B56"/>
    <w:rsid w:val="4A267D85"/>
    <w:rsid w:val="5288688A"/>
    <w:rsid w:val="5CA4780B"/>
    <w:rsid w:val="5D174A9E"/>
    <w:rsid w:val="5F4C2801"/>
    <w:rsid w:val="5FD571FA"/>
    <w:rsid w:val="623C6751"/>
    <w:rsid w:val="62FB09B2"/>
    <w:rsid w:val="631C56AE"/>
    <w:rsid w:val="68437083"/>
    <w:rsid w:val="693F622C"/>
    <w:rsid w:val="6B283627"/>
    <w:rsid w:val="6CBD26D2"/>
    <w:rsid w:val="6D964C15"/>
    <w:rsid w:val="6F8269AA"/>
    <w:rsid w:val="70021F4B"/>
    <w:rsid w:val="736E51D0"/>
    <w:rsid w:val="752B15CB"/>
    <w:rsid w:val="76885DC9"/>
    <w:rsid w:val="79332A7E"/>
    <w:rsid w:val="79C27653"/>
    <w:rsid w:val="7AC53928"/>
    <w:rsid w:val="7EF6285C"/>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name="header"/>
    <w:lsdException w:qFormat="1"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semiHidden="0" w:name="Balloon Text"/>
    <w:lsdException w:qFormat="1" w:unhideWhenUsed="0" w:uiPriority="0"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7">
    <w:name w:val="Default Paragraph Font"/>
    <w:semiHidden/>
    <w:unhideWhenUsed/>
    <w:qFormat/>
    <w:uiPriority w:val="1"/>
  </w:style>
  <w:style w:type="table" w:default="1" w:styleId="5">
    <w:name w:val="Normal Table"/>
    <w:semiHidden/>
    <w:unhideWhenUsed/>
    <w:qFormat/>
    <w:uiPriority w:val="99"/>
    <w:tblPr>
      <w:tblCellMar>
        <w:top w:w="0" w:type="dxa"/>
        <w:left w:w="108" w:type="dxa"/>
        <w:bottom w:w="0" w:type="dxa"/>
        <w:right w:w="108" w:type="dxa"/>
      </w:tblCellMar>
    </w:tblPr>
  </w:style>
  <w:style w:type="paragraph" w:styleId="2">
    <w:name w:val="Balloon Text"/>
    <w:basedOn w:val="1"/>
    <w:link w:val="11"/>
    <w:unhideWhenUsed/>
    <w:qFormat/>
    <w:uiPriority w:val="99"/>
    <w:rPr>
      <w:sz w:val="18"/>
      <w:szCs w:val="18"/>
    </w:rPr>
  </w:style>
  <w:style w:type="paragraph" w:styleId="3">
    <w:name w:val="footer"/>
    <w:basedOn w:val="1"/>
    <w:link w:val="9"/>
    <w:semiHidden/>
    <w:unhideWhenUsed/>
    <w:qFormat/>
    <w:uiPriority w:val="99"/>
    <w:pPr>
      <w:tabs>
        <w:tab w:val="center" w:pos="4153"/>
        <w:tab w:val="right" w:pos="8306"/>
      </w:tabs>
      <w:snapToGrid w:val="0"/>
      <w:jc w:val="left"/>
    </w:pPr>
    <w:rPr>
      <w:sz w:val="18"/>
      <w:szCs w:val="18"/>
    </w:rPr>
  </w:style>
  <w:style w:type="paragraph" w:styleId="4">
    <w:name w:val="header"/>
    <w:basedOn w:val="1"/>
    <w:link w:val="8"/>
    <w:semiHidden/>
    <w:unhideWhenUsed/>
    <w:qFormat/>
    <w:uiPriority w:val="99"/>
    <w:pPr>
      <w:pBdr>
        <w:bottom w:val="single" w:color="auto" w:sz="6" w:space="1"/>
      </w:pBdr>
      <w:tabs>
        <w:tab w:val="center" w:pos="4153"/>
        <w:tab w:val="right" w:pos="8306"/>
      </w:tabs>
      <w:snapToGrid w:val="0"/>
      <w:jc w:val="center"/>
    </w:pPr>
    <w:rPr>
      <w:sz w:val="18"/>
      <w:szCs w:val="18"/>
    </w:rPr>
  </w:style>
  <w:style w:type="table" w:styleId="6">
    <w:name w:val="Table Grid"/>
    <w:basedOn w:val="5"/>
    <w:qFormat/>
    <w:uiPriority w:val="0"/>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customStyle="1" w:styleId="8">
    <w:name w:val="页眉 Char"/>
    <w:basedOn w:val="7"/>
    <w:link w:val="4"/>
    <w:semiHidden/>
    <w:qFormat/>
    <w:uiPriority w:val="99"/>
    <w:rPr>
      <w:sz w:val="18"/>
      <w:szCs w:val="18"/>
    </w:rPr>
  </w:style>
  <w:style w:type="character" w:customStyle="1" w:styleId="9">
    <w:name w:val="页脚 Char"/>
    <w:basedOn w:val="7"/>
    <w:link w:val="3"/>
    <w:semiHidden/>
    <w:qFormat/>
    <w:uiPriority w:val="99"/>
    <w:rPr>
      <w:sz w:val="18"/>
      <w:szCs w:val="18"/>
    </w:rPr>
  </w:style>
  <w:style w:type="paragraph" w:styleId="10">
    <w:name w:val="List Paragraph"/>
    <w:basedOn w:val="1"/>
    <w:qFormat/>
    <w:uiPriority w:val="34"/>
    <w:pPr>
      <w:ind w:firstLine="420" w:firstLineChars="200"/>
    </w:pPr>
  </w:style>
  <w:style w:type="character" w:customStyle="1" w:styleId="11">
    <w:name w:val="批注框文本 Char"/>
    <w:basedOn w:val="7"/>
    <w:link w:val="2"/>
    <w:semiHidden/>
    <w:qFormat/>
    <w:uiPriority w:val="99"/>
    <w:rPr>
      <w:sz w:val="18"/>
      <w:szCs w:val="18"/>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image" Target="media/image2.jpeg"/><Relationship Id="rId4" Type="http://schemas.openxmlformats.org/officeDocument/2006/relationships/image" Target="media/image1.jpeg"/><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Company>China</Company>
  <Pages>14</Pages>
  <Words>2128</Words>
  <Characters>2171</Characters>
  <Lines>88</Lines>
  <Paragraphs>36</Paragraphs>
  <TotalTime>0</TotalTime>
  <ScaleCrop>false</ScaleCrop>
  <LinksUpToDate>false</LinksUpToDate>
  <CharactersWithSpaces>2175</CharactersWithSpaces>
  <Application>WPS Office_12.1.0.24034_F1E327BC-269C-435d-A152-05C5408002CA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2024-10-14T00:11:00Z</dcterms:created>
  <dc:creator>倩 张</dc:creator>
  <cp:lastModifiedBy>ydd</cp:lastModifiedBy>
  <dcterms:modified xsi:type="dcterms:W3CDTF">2026-07-01T08:13:30Z</dcterms:modified>
  <cp:revision>24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2052-12.1.0.24034</vt:lpwstr>
  </property>
  <property fmtid="{D5CDD505-2E9C-101B-9397-08002B2CF9AE}" pid="3" name="ICV">
    <vt:lpwstr>E08D7A3483B74C3D8A6BDB55823C87A2_13</vt:lpwstr>
  </property>
  <property fmtid="{D5CDD505-2E9C-101B-9397-08002B2CF9AE}" pid="4" name="KSOTemplateDocerSaveRecord">
    <vt:lpwstr>eyJoZGlkIjoiOGY3MWEzYTIwMDMwMDlmZjgxMjY2MzgzNzFiZTEwMTEiLCJ1c2VySWQiOiI2MzkzNzU2MDUifQ==</vt:lpwstr>
  </property>
</Properties>
</file>