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0F06D">
      <w:pPr>
        <w:jc w:val="center"/>
        <w:rPr>
          <w:rFonts w:hint="eastAsia" w:ascii="黑体" w:hAnsi="黑体" w:eastAsia="黑体"/>
          <w:b/>
          <w:sz w:val="52"/>
          <w:szCs w:val="52"/>
        </w:rPr>
      </w:pPr>
      <w:bookmarkStart w:id="0" w:name="_GoBack"/>
      <w:r>
        <w:rPr>
          <w:rFonts w:ascii="黑体" w:hAnsi="黑体" w:eastAsia="黑体"/>
          <w:b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18415</wp:posOffset>
            </wp:positionV>
            <wp:extent cx="8789670" cy="5233035"/>
            <wp:effectExtent l="0" t="0" r="11430" b="5715"/>
            <wp:wrapNone/>
            <wp:docPr id="3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967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50237766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09EF2A39">
      <w:pPr>
        <w:jc w:val="both"/>
        <w:rPr>
          <w:rFonts w:hint="eastAsia" w:ascii="黑体" w:hAnsi="黑体" w:eastAsia="黑体"/>
          <w:b/>
          <w:sz w:val="52"/>
          <w:szCs w:val="52"/>
        </w:rPr>
      </w:pPr>
    </w:p>
    <w:p w14:paraId="4C775F25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四年级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下</w:t>
      </w:r>
      <w:r>
        <w:rPr>
          <w:rFonts w:hint="eastAsia" w:ascii="黑体" w:hAnsi="黑体" w:eastAsia="黑体" w:cs="黑体"/>
          <w:b/>
          <w:sz w:val="52"/>
          <w:szCs w:val="52"/>
        </w:rPr>
        <w:t>册第</w:t>
      </w:r>
      <w:r>
        <w:rPr>
          <w:rFonts w:hint="eastAsia" w:ascii="黑体" w:hAnsi="黑体" w:eastAsia="黑体" w:cs="黑体"/>
          <w:b/>
          <w:sz w:val="52"/>
          <w:szCs w:val="52"/>
          <w:lang w:eastAsia="zh-CN"/>
        </w:rPr>
        <w:t>六</w:t>
      </w:r>
      <w:r>
        <w:rPr>
          <w:rFonts w:hint="eastAsia" w:ascii="黑体" w:hAnsi="黑体" w:eastAsia="黑体" w:cs="黑体"/>
          <w:b/>
          <w:sz w:val="52"/>
          <w:szCs w:val="52"/>
        </w:rPr>
        <w:t>单元</w:t>
      </w:r>
    </w:p>
    <w:p w14:paraId="697CF52D">
      <w:pPr>
        <w:jc w:val="center"/>
        <w:rPr>
          <w:rFonts w:hint="eastAsia" w:ascii="黑体" w:hAnsi="黑体" w:eastAsia="黑体" w:cs="黑体"/>
          <w:b/>
          <w:sz w:val="52"/>
          <w:szCs w:val="52"/>
        </w:rPr>
      </w:pPr>
      <w:r>
        <w:rPr>
          <w:rFonts w:hint="eastAsia" w:ascii="黑体" w:hAnsi="黑体" w:eastAsia="黑体" w:cs="黑体"/>
          <w:b/>
          <w:sz w:val="52"/>
          <w:szCs w:val="52"/>
        </w:rPr>
        <w:t>单元作业设计</w:t>
      </w:r>
    </w:p>
    <w:p w14:paraId="3FFD82A4">
      <w:pPr>
        <w:jc w:val="center"/>
        <w:rPr>
          <w:rFonts w:ascii="黑体" w:hAnsi="黑体" w:eastAsia="黑体"/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</w:rPr>
        <w:t>认识自我 感受成长</w:t>
      </w:r>
    </w:p>
    <w:p w14:paraId="06C5E817"/>
    <w:p w14:paraId="6EF22120">
      <w:pPr>
        <w:jc w:val="center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城子河小学    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贺军</w:t>
      </w:r>
    </w:p>
    <w:p w14:paraId="24707B0E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297F38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594E8DD3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（四年级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下</w:t>
      </w:r>
      <w:r>
        <w:rPr>
          <w:rFonts w:hint="eastAsia" w:ascii="黑体" w:hAnsi="黑体" w:eastAsia="黑体" w:cs="黑体"/>
          <w:b/>
          <w:sz w:val="32"/>
          <w:szCs w:val="32"/>
        </w:rPr>
        <w:t>册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/>
          <w:sz w:val="32"/>
          <w:szCs w:val="32"/>
        </w:rPr>
        <w:t>单元）单元整体作业设计框架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388"/>
        <w:gridCol w:w="774"/>
        <w:gridCol w:w="487"/>
        <w:gridCol w:w="753"/>
        <w:gridCol w:w="1175"/>
        <w:gridCol w:w="502"/>
        <w:gridCol w:w="5613"/>
      </w:tblGrid>
      <w:tr w14:paraId="705A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8EBF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</w:tcPr>
          <w:p w14:paraId="09A69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认识自我 感受成长</w:t>
            </w:r>
          </w:p>
        </w:tc>
        <w:tc>
          <w:tcPr>
            <w:tcW w:w="2415" w:type="dxa"/>
            <w:gridSpan w:val="3"/>
          </w:tcPr>
          <w:p w14:paraId="682F0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</w:tcPr>
          <w:p w14:paraId="08B48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文学阅读与创意表达</w:t>
            </w:r>
          </w:p>
        </w:tc>
      </w:tr>
      <w:tr w14:paraId="60C6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0154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8"/>
            <w:vAlign w:val="top"/>
          </w:tcPr>
          <w:p w14:paraId="1BE0575B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1.了解故事情节，简要复述课文。2.写一件事，能写出自己的感受。</w:t>
            </w:r>
          </w:p>
        </w:tc>
      </w:tr>
      <w:tr w14:paraId="39394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2721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8"/>
            <w:vAlign w:val="top"/>
          </w:tcPr>
          <w:p w14:paraId="15069C5F">
            <w:pPr>
              <w:spacing w:line="560" w:lineRule="exac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18.文言文二则  19.小英雄雨来（节选） 20.我们家的男子汉   21.芦花鞋   口语交际  语文园地</w:t>
            </w:r>
          </w:p>
        </w:tc>
      </w:tr>
      <w:tr w14:paraId="522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3" w:hRule="atLeast"/>
        </w:trPr>
        <w:tc>
          <w:tcPr>
            <w:tcW w:w="1555" w:type="dxa"/>
          </w:tcPr>
          <w:p w14:paraId="13D69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8"/>
            <w:vAlign w:val="top"/>
          </w:tcPr>
          <w:p w14:paraId="4C50CC9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本单元是在详细复述基础上的发展，进一步提升学生的阅读理解能力，培养概括能力。教学中要处理好阅读理解与简要复述的关系。简要复述有助于提升学生把握课文主要内容的能力，也有利于培养他们的概括能力。教学时，应避免对课文内容面面俱到地分析，要着重引导学生关注课文中的主要人物和事件，学习抓住文章主要内容进行详细讲述，次要内容则应该简略。</w:t>
            </w:r>
          </w:p>
          <w:p w14:paraId="4EECF96D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26"/>
              <w:gridCol w:w="1701"/>
              <w:gridCol w:w="4193"/>
              <w:gridCol w:w="4147"/>
            </w:tblGrid>
            <w:tr w14:paraId="1456D2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  <w:vAlign w:val="center"/>
                </w:tcPr>
                <w:p w14:paraId="1A8113A3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56482823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4193" w:type="dxa"/>
                  <w:vAlign w:val="center"/>
                </w:tcPr>
                <w:p w14:paraId="06CF0A0F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单元目标</w:t>
                  </w:r>
                </w:p>
              </w:tc>
              <w:tc>
                <w:tcPr>
                  <w:tcW w:w="4147" w:type="dxa"/>
                  <w:vAlign w:val="center"/>
                </w:tcPr>
                <w:p w14:paraId="25AF9A24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课文</w:t>
                  </w:r>
                </w:p>
              </w:tc>
            </w:tr>
            <w:tr w14:paraId="5B21B1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47" w:hRule="exact"/>
              </w:trPr>
              <w:tc>
                <w:tcPr>
                  <w:tcW w:w="2126" w:type="dxa"/>
                  <w:vAlign w:val="center"/>
                </w:tcPr>
                <w:p w14:paraId="5FF49E92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三上第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六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1701" w:type="dxa"/>
                  <w:vAlign w:val="top"/>
                </w:tcPr>
                <w:p w14:paraId="0D12F1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</w:p>
                <w:p w14:paraId="708938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祖国山河</w:t>
                  </w:r>
                </w:p>
              </w:tc>
              <w:tc>
                <w:tcPr>
                  <w:tcW w:w="4193" w:type="dxa"/>
                  <w:vAlign w:val="top"/>
                </w:tcPr>
                <w:p w14:paraId="6D201862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借助关键语句理解一段话的意思。</w:t>
                  </w:r>
                </w:p>
              </w:tc>
              <w:tc>
                <w:tcPr>
                  <w:tcW w:w="4147" w:type="dxa"/>
                  <w:shd w:val="clear" w:color="auto" w:fill="auto"/>
                  <w:vAlign w:val="top"/>
                </w:tcPr>
                <w:p w14:paraId="529396B1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古诗三首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》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《富饶的西沙群岛》</w:t>
                  </w:r>
                </w:p>
                <w:p w14:paraId="15A926D1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《海滨小城》《美丽的小兴安岭》</w:t>
                  </w:r>
                </w:p>
                <w:p w14:paraId="4E0744D8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0BB6A80B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64067274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471526D3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3FFFD5D0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1AAD3CB3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615111DC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385A2950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441C4DF9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75003C06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0275B7B0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04CC7E34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1C27BC4F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56FC545B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22B3C01B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28E23EBB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</w:p>
                <w:p w14:paraId="003205A4">
                  <w:pPr>
                    <w:spacing w:line="560" w:lineRule="exact"/>
                    <w:jc w:val="left"/>
                    <w:rPr>
                      <w:rFonts w:hint="eastAsia" w:ascii="仿宋" w:hAnsi="仿宋" w:eastAsia="仿宋" w:cstheme="minorBidi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《》</w:t>
                  </w:r>
                </w:p>
              </w:tc>
            </w:tr>
            <w:tr w14:paraId="63A73D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0" w:hRule="exact"/>
              </w:trPr>
              <w:tc>
                <w:tcPr>
                  <w:tcW w:w="2126" w:type="dxa"/>
                  <w:vAlign w:val="center"/>
                </w:tcPr>
                <w:p w14:paraId="55108CF7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三下第八单元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73BAA23E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有趣的故事</w:t>
                  </w:r>
                </w:p>
              </w:tc>
              <w:tc>
                <w:tcPr>
                  <w:tcW w:w="4193" w:type="dxa"/>
                  <w:vAlign w:val="center"/>
                </w:tcPr>
                <w:p w14:paraId="1D3E047E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能借助提示，按顺序复述故事，不遗漏重要情节。</w:t>
                  </w:r>
                </w:p>
              </w:tc>
              <w:tc>
                <w:tcPr>
                  <w:tcW w:w="4147" w:type="dxa"/>
                  <w:vAlign w:val="center"/>
                </w:tcPr>
                <w:p w14:paraId="2586DE68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《慢性子裁缝和急性子顾客》《漏》</w:t>
                  </w:r>
                </w:p>
              </w:tc>
            </w:tr>
            <w:tr w14:paraId="6B91B2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5" w:hRule="exact"/>
              </w:trPr>
              <w:tc>
                <w:tcPr>
                  <w:tcW w:w="2126" w:type="dxa"/>
                  <w:vAlign w:val="center"/>
                </w:tcPr>
                <w:p w14:paraId="2A54FEC7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四下第六单元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1EA3C5DC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成长主题</w:t>
                  </w:r>
                </w:p>
              </w:tc>
              <w:tc>
                <w:tcPr>
                  <w:tcW w:w="4193" w:type="dxa"/>
                  <w:vAlign w:val="center"/>
                </w:tcPr>
                <w:p w14:paraId="5D0D9D87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学习把握长文章主要内容的方法。</w:t>
                  </w:r>
                </w:p>
              </w:tc>
              <w:tc>
                <w:tcPr>
                  <w:tcW w:w="4147" w:type="dxa"/>
                  <w:vAlign w:val="center"/>
                </w:tcPr>
                <w:p w14:paraId="024B663F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《文言文二则》《小英雄雨来》</w:t>
                  </w:r>
                </w:p>
                <w:p w14:paraId="5D16679C">
                  <w:pPr>
                    <w:spacing w:line="560" w:lineRule="exact"/>
                    <w:jc w:val="left"/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  <w:lang w:eastAsia="zh-CN"/>
                    </w:rPr>
                    <w:t>《我们家的男子汉》《芦花鞋》</w:t>
                  </w:r>
                </w:p>
              </w:tc>
            </w:tr>
            <w:tr w14:paraId="554A99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14" w:hRule="exact"/>
              </w:trPr>
              <w:tc>
                <w:tcPr>
                  <w:tcW w:w="2126" w:type="dxa"/>
                  <w:vAlign w:val="center"/>
                </w:tcPr>
                <w:p w14:paraId="23949ADB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五上第二单元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430A3D26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阅读策略</w:t>
                  </w:r>
                </w:p>
              </w:tc>
              <w:tc>
                <w:tcPr>
                  <w:tcW w:w="4193" w:type="dxa"/>
                  <w:vAlign w:val="center"/>
                </w:tcPr>
                <w:p w14:paraId="289DA1EE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抓住关键语句，概括文章的主要内容。</w:t>
                  </w:r>
                </w:p>
              </w:tc>
              <w:tc>
                <w:tcPr>
                  <w:tcW w:w="4147" w:type="dxa"/>
                  <w:vAlign w:val="center"/>
                </w:tcPr>
                <w:p w14:paraId="4D10237D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《搭石》《将相和》《什么比猎豹的速度更快》《冀中的地道战》</w:t>
                  </w:r>
                </w:p>
              </w:tc>
            </w:tr>
            <w:tr w14:paraId="7F25E1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73" w:hRule="exact"/>
              </w:trPr>
              <w:tc>
                <w:tcPr>
                  <w:tcW w:w="2126" w:type="dxa"/>
                  <w:vAlign w:val="center"/>
                </w:tcPr>
                <w:p w14:paraId="55A1F5E4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五上第三单元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65DC00C1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民间故事</w:t>
                  </w:r>
                </w:p>
              </w:tc>
              <w:tc>
                <w:tcPr>
                  <w:tcW w:w="4193" w:type="dxa"/>
                  <w:vAlign w:val="center"/>
                </w:tcPr>
                <w:p w14:paraId="5F5D915F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了解课文内容，创造性地复述故事。</w:t>
                  </w:r>
                </w:p>
              </w:tc>
              <w:tc>
                <w:tcPr>
                  <w:tcW w:w="4147" w:type="dxa"/>
                  <w:vAlign w:val="center"/>
                </w:tcPr>
                <w:p w14:paraId="764C5345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《猎人海力布》《牛郎织女》</w:t>
                  </w:r>
                </w:p>
              </w:tc>
            </w:tr>
            <w:tr w14:paraId="7EE826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54" w:hRule="exact"/>
              </w:trPr>
              <w:tc>
                <w:tcPr>
                  <w:tcW w:w="2126" w:type="dxa"/>
                  <w:vAlign w:val="center"/>
                </w:tcPr>
                <w:p w14:paraId="14B06931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五下第六单元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1BEFFF7F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思维的火花</w:t>
                  </w:r>
                </w:p>
              </w:tc>
              <w:tc>
                <w:tcPr>
                  <w:tcW w:w="4193" w:type="dxa"/>
                  <w:vAlign w:val="center"/>
                </w:tcPr>
                <w:p w14:paraId="38661AE6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能根据故事的起因、经过、结果，用自己的话讲述故事。</w:t>
                  </w:r>
                </w:p>
              </w:tc>
              <w:tc>
                <w:tcPr>
                  <w:tcW w:w="4147" w:type="dxa"/>
                  <w:vAlign w:val="center"/>
                </w:tcPr>
                <w:p w14:paraId="4277E258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《自相矛盾》《田忌赛马》《跳水》</w:t>
                  </w:r>
                </w:p>
              </w:tc>
            </w:tr>
          </w:tbl>
          <w:p w14:paraId="3884F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5"/>
              <w:gridCol w:w="2784"/>
              <w:gridCol w:w="7593"/>
            </w:tblGrid>
            <w:tr w14:paraId="5AD6B1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4607D3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本册单元</w:t>
                  </w:r>
                </w:p>
              </w:tc>
              <w:tc>
                <w:tcPr>
                  <w:tcW w:w="2784" w:type="dxa"/>
                </w:tcPr>
                <w:p w14:paraId="6C1C54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单元主题</w:t>
                  </w:r>
                </w:p>
              </w:tc>
              <w:tc>
                <w:tcPr>
                  <w:tcW w:w="7593" w:type="dxa"/>
                </w:tcPr>
                <w:p w14:paraId="1D3BF0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单元目标</w:t>
                  </w:r>
                </w:p>
              </w:tc>
            </w:tr>
            <w:tr w14:paraId="435C70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4EA0A4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第一单元</w:t>
                  </w:r>
                </w:p>
              </w:tc>
              <w:tc>
                <w:tcPr>
                  <w:tcW w:w="2784" w:type="dxa"/>
                </w:tcPr>
                <w:p w14:paraId="1C9608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乡村生活</w:t>
                  </w:r>
                </w:p>
              </w:tc>
              <w:tc>
                <w:tcPr>
                  <w:tcW w:w="7593" w:type="dxa"/>
                </w:tcPr>
                <w:p w14:paraId="160E04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抓住关键语句，初步体会课文表达的思想感情。</w:t>
                  </w:r>
                </w:p>
              </w:tc>
            </w:tr>
            <w:tr w14:paraId="48C5FA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3D1DA8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第二单元</w:t>
                  </w:r>
                </w:p>
              </w:tc>
              <w:tc>
                <w:tcPr>
                  <w:tcW w:w="2784" w:type="dxa"/>
                </w:tcPr>
                <w:p w14:paraId="350075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自然与科技</w:t>
                  </w:r>
                </w:p>
              </w:tc>
              <w:tc>
                <w:tcPr>
                  <w:tcW w:w="7593" w:type="dxa"/>
                </w:tcPr>
                <w:p w14:paraId="0DE789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阅读时能提出不懂的问题，并试着解决。</w:t>
                  </w:r>
                </w:p>
              </w:tc>
            </w:tr>
            <w:tr w14:paraId="76A26A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728042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第三单元</w:t>
                  </w:r>
                </w:p>
              </w:tc>
              <w:tc>
                <w:tcPr>
                  <w:tcW w:w="2784" w:type="dxa"/>
                </w:tcPr>
                <w:p w14:paraId="4E2453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综合性学习</w:t>
                  </w:r>
                </w:p>
              </w:tc>
              <w:tc>
                <w:tcPr>
                  <w:tcW w:w="7593" w:type="dxa"/>
                </w:tcPr>
                <w:p w14:paraId="66240C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初步了解现代诗的一些特点，体会诗歌表达的情感。</w:t>
                  </w:r>
                </w:p>
              </w:tc>
            </w:tr>
            <w:tr w14:paraId="1B800D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2BF6C4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第四单元</w:t>
                  </w:r>
                </w:p>
              </w:tc>
              <w:tc>
                <w:tcPr>
                  <w:tcW w:w="2784" w:type="dxa"/>
                </w:tcPr>
                <w:p w14:paraId="61EABC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作家笔下的动物</w:t>
                  </w:r>
                </w:p>
              </w:tc>
              <w:tc>
                <w:tcPr>
                  <w:tcW w:w="7593" w:type="dxa"/>
                </w:tcPr>
                <w:p w14:paraId="2EBCAE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体会作家是如何表达对动物的感情的。</w:t>
                  </w:r>
                </w:p>
              </w:tc>
            </w:tr>
            <w:tr w14:paraId="7B86CE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03B7D4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第五单元</w:t>
                  </w:r>
                </w:p>
              </w:tc>
              <w:tc>
                <w:tcPr>
                  <w:tcW w:w="2784" w:type="dxa"/>
                </w:tcPr>
                <w:p w14:paraId="747F4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习作单元</w:t>
                  </w:r>
                </w:p>
              </w:tc>
              <w:tc>
                <w:tcPr>
                  <w:tcW w:w="7593" w:type="dxa"/>
                </w:tcPr>
                <w:p w14:paraId="0A86799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了解课文按一定顺序写景物的方法。</w:t>
                  </w:r>
                </w:p>
              </w:tc>
            </w:tr>
            <w:tr w14:paraId="2525F7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086623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第六单元</w:t>
                  </w:r>
                </w:p>
              </w:tc>
              <w:tc>
                <w:tcPr>
                  <w:tcW w:w="2784" w:type="dxa"/>
                </w:tcPr>
                <w:p w14:paraId="2F4490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成长</w:t>
                  </w:r>
                </w:p>
              </w:tc>
              <w:tc>
                <w:tcPr>
                  <w:tcW w:w="7593" w:type="dxa"/>
                </w:tcPr>
                <w:p w14:paraId="00C3FF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学习掌握长课文的主要内容。</w:t>
                  </w:r>
                </w:p>
              </w:tc>
            </w:tr>
            <w:tr w14:paraId="407AB2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510E73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第七单元</w:t>
                  </w:r>
                </w:p>
              </w:tc>
              <w:tc>
                <w:tcPr>
                  <w:tcW w:w="2784" w:type="dxa"/>
                </w:tcPr>
                <w:p w14:paraId="30E323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人物品质</w:t>
                  </w:r>
                </w:p>
              </w:tc>
              <w:tc>
                <w:tcPr>
                  <w:tcW w:w="7593" w:type="dxa"/>
                </w:tcPr>
                <w:p w14:paraId="010241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从人物的语言、动作等描写中感受人物的品质。</w:t>
                  </w:r>
                </w:p>
              </w:tc>
            </w:tr>
            <w:tr w14:paraId="53D511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5" w:type="dxa"/>
                </w:tcPr>
                <w:p w14:paraId="2175E8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第八单元</w:t>
                  </w:r>
                </w:p>
              </w:tc>
              <w:tc>
                <w:tcPr>
                  <w:tcW w:w="2784" w:type="dxa"/>
                </w:tcPr>
                <w:p w14:paraId="27F95E3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中外经典童话</w:t>
                  </w:r>
                </w:p>
              </w:tc>
              <w:tc>
                <w:tcPr>
                  <w:tcW w:w="7593" w:type="dxa"/>
                </w:tcPr>
                <w:p w14:paraId="246D8F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  <w:t>感受童话的奇妙，体会人物真善美的形象。</w:t>
                  </w:r>
                </w:p>
              </w:tc>
            </w:tr>
          </w:tbl>
          <w:p w14:paraId="2EFB9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F0E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773A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724D9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0F63A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p w14:paraId="62FAB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本单元的语文要素在部编版语文教材中的纵向梯度体现如下：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59"/>
              <w:gridCol w:w="1830"/>
              <w:gridCol w:w="3908"/>
              <w:gridCol w:w="4365"/>
            </w:tblGrid>
            <w:tr w14:paraId="08166F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43B144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06BAB73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908" w:type="dxa"/>
                  <w:vAlign w:val="top"/>
                </w:tcPr>
                <w:p w14:paraId="4405CA9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4365" w:type="dxa"/>
                  <w:vAlign w:val="top"/>
                </w:tcPr>
                <w:p w14:paraId="7FEA1AB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  <w:t>技能训练点</w:t>
                  </w:r>
                </w:p>
              </w:tc>
            </w:tr>
            <w:tr w14:paraId="6BB28F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1C870DC6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jc w:val="center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三上第六单元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526A1D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祖国山河</w:t>
                  </w:r>
                </w:p>
              </w:tc>
              <w:tc>
                <w:tcPr>
                  <w:tcW w:w="3908" w:type="dxa"/>
                  <w:vAlign w:val="top"/>
                </w:tcPr>
                <w:p w14:paraId="56CC799E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借助关键语句理解一段话的意思。</w:t>
                  </w:r>
                </w:p>
              </w:tc>
              <w:tc>
                <w:tcPr>
                  <w:tcW w:w="4365" w:type="dxa"/>
                </w:tcPr>
                <w:p w14:paraId="7B1DD4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这到文章关键语句的位置，借助关键语句理解一段话的意思。</w:t>
                  </w:r>
                </w:p>
              </w:tc>
            </w:tr>
            <w:tr w14:paraId="76134E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7DCFE850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jc w:val="center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四上第四单元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4406A8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神话故事</w:t>
                  </w:r>
                </w:p>
              </w:tc>
              <w:tc>
                <w:tcPr>
                  <w:tcW w:w="3908" w:type="dxa"/>
                  <w:vAlign w:val="top"/>
                </w:tcPr>
                <w:p w14:paraId="604634A6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了解课文的起因、经过、结果，学习把握文章的主要内容。</w:t>
                  </w:r>
                </w:p>
              </w:tc>
              <w:tc>
                <w:tcPr>
                  <w:tcW w:w="4365" w:type="dxa"/>
                </w:tcPr>
                <w:p w14:paraId="25A9D0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能串联起因、经过、结果，概括文章的主要内容。</w:t>
                  </w:r>
                </w:p>
              </w:tc>
            </w:tr>
            <w:tr w14:paraId="5A4945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5875BC85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jc w:val="center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四上第七单元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2071D9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家国情怀</w:t>
                  </w:r>
                </w:p>
              </w:tc>
              <w:tc>
                <w:tcPr>
                  <w:tcW w:w="3908" w:type="dxa"/>
                  <w:vAlign w:val="top"/>
                </w:tcPr>
                <w:p w14:paraId="5C8C7851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关注主要人物和事件，学习把握文章的主要内容。</w:t>
                  </w:r>
                </w:p>
              </w:tc>
              <w:tc>
                <w:tcPr>
                  <w:tcW w:w="4365" w:type="dxa"/>
                </w:tcPr>
                <w:p w14:paraId="719A9B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抓住主要人物和事件，梳理几件事的关系，进而把握文章的主要内容。</w:t>
                  </w:r>
                </w:p>
              </w:tc>
            </w:tr>
            <w:tr w14:paraId="0BDE4C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36D74437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jc w:val="center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  <w:t>四下六单元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597747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儿童成长</w:t>
                  </w:r>
                </w:p>
              </w:tc>
              <w:tc>
                <w:tcPr>
                  <w:tcW w:w="3908" w:type="dxa"/>
                  <w:vAlign w:val="top"/>
                </w:tcPr>
                <w:p w14:paraId="3CDFD062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学习把握长文章的主要内容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。</w:t>
                  </w:r>
                </w:p>
              </w:tc>
              <w:tc>
                <w:tcPr>
                  <w:tcW w:w="4365" w:type="dxa"/>
                </w:tcPr>
                <w:p w14:paraId="193AB2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了解文章的起因、经过、结果，关注主要人物和事件，把握文章的主要内容。</w:t>
                  </w:r>
                </w:p>
              </w:tc>
            </w:tr>
            <w:tr w14:paraId="6D9DBE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059" w:type="dxa"/>
                  <w:vAlign w:val="top"/>
                </w:tcPr>
                <w:p w14:paraId="496C2836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jc w:val="center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vertAlign w:val="baseline"/>
                      <w:lang w:val="en-US" w:eastAsia="zh-CN"/>
                    </w:rPr>
                    <w:t>五上第八单元</w:t>
                  </w:r>
                </w:p>
              </w:tc>
              <w:tc>
                <w:tcPr>
                  <w:tcW w:w="1830" w:type="dxa"/>
                  <w:vAlign w:val="top"/>
                </w:tcPr>
                <w:p w14:paraId="2F9EF6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读书明智</w:t>
                  </w:r>
                </w:p>
              </w:tc>
              <w:tc>
                <w:tcPr>
                  <w:tcW w:w="3908" w:type="dxa"/>
                  <w:vAlign w:val="top"/>
                </w:tcPr>
                <w:p w14:paraId="0CDDC522">
                  <w:pPr>
                    <w:numPr>
                      <w:ilvl w:val="0"/>
                      <w:numId w:val="0"/>
                    </w:numPr>
                    <w:ind w:left="0" w:leftChars="0" w:firstLine="0" w:firstLineChars="0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val="en-US" w:eastAsia="zh-CN"/>
                    </w:rPr>
                    <w:t>根据要求梳理信息，把握内容要点。</w:t>
                  </w:r>
                </w:p>
              </w:tc>
              <w:tc>
                <w:tcPr>
                  <w:tcW w:w="4365" w:type="dxa"/>
                </w:tcPr>
                <w:p w14:paraId="56E2A9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vertAlign w:val="baseline"/>
                      <w:lang w:eastAsia="zh-CN"/>
                    </w:rPr>
                    <w:t>借助多种形式，根据需要提取、归纳、整理信息，把握主要内容。</w:t>
                  </w:r>
                </w:p>
              </w:tc>
            </w:tr>
          </w:tbl>
          <w:p w14:paraId="5E5EA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040"/>
              <w:gridCol w:w="3041"/>
              <w:gridCol w:w="3041"/>
            </w:tblGrid>
            <w:tr w14:paraId="13E704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294505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14:paraId="61BC5FF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14:paraId="6CF947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 xml:space="preserve">语文要素 </w:t>
                  </w:r>
                </w:p>
              </w:tc>
              <w:tc>
                <w:tcPr>
                  <w:tcW w:w="3041" w:type="dxa"/>
                </w:tcPr>
                <w:p w14:paraId="787C93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2AC237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C4E03E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18.文言文二则</w:t>
                  </w:r>
                </w:p>
              </w:tc>
              <w:tc>
                <w:tcPr>
                  <w:tcW w:w="3040" w:type="dxa"/>
                </w:tcPr>
                <w:p w14:paraId="57295D6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能正确、流利朗读课文，背诵《囊萤夜读》。</w:t>
                  </w:r>
                </w:p>
                <w:p w14:paraId="2F46AF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能借助注释理解课文的意思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005DE9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能借助注释了解故事内容，感受车胤和李白坚持不懈的求学精神。</w:t>
                  </w:r>
                </w:p>
              </w:tc>
              <w:tc>
                <w:tcPr>
                  <w:tcW w:w="3041" w:type="dxa"/>
                </w:tcPr>
                <w:p w14:paraId="52E55F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回顾文言文的学习方法，充分朗读课文，借助注释读懂课文内容。</w:t>
                  </w:r>
                </w:p>
              </w:tc>
            </w:tr>
            <w:tr w14:paraId="49D6C1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1B2227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19.小英雄雨来（节选）</w:t>
                  </w:r>
                </w:p>
              </w:tc>
              <w:tc>
                <w:tcPr>
                  <w:tcW w:w="3040" w:type="dxa"/>
                </w:tcPr>
                <w:p w14:paraId="753FDB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用较快的速度默读课文，了解雨来被称为“小英雄”的原因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  <w:p w14:paraId="089BE5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能用列小标题的方式把握课文的主要内容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3041" w:type="dxa"/>
                </w:tcPr>
                <w:p w14:paraId="1B8DD3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关注主要人物雨来及与他有关的事件，结合范例引导学生用多种方法列小标题，串联小标题的内容，把握文章的主要内容。</w:t>
                  </w:r>
                </w:p>
              </w:tc>
              <w:tc>
                <w:tcPr>
                  <w:tcW w:w="3041" w:type="dxa"/>
                </w:tcPr>
                <w:p w14:paraId="63B0F2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结合问题“为什么说雨来是小英雄”默读课文初步感知课文内容。结合泡泡图的提示，了解、把握课文的主要内容。仿照范例，多种形式概括小标题，说说课文的主要内容。</w:t>
                  </w:r>
                </w:p>
              </w:tc>
            </w:tr>
            <w:tr w14:paraId="1F8E36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781A9C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20.我们家的男子汉</w:t>
                  </w:r>
                </w:p>
              </w:tc>
              <w:tc>
                <w:tcPr>
                  <w:tcW w:w="3040" w:type="dxa"/>
                </w:tcPr>
                <w:p w14:paraId="66BB58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能用较快的速度默读课文，结合文中的小标题把握课文的主要内容，体会作者的情感。</w:t>
                  </w:r>
                </w:p>
              </w:tc>
              <w:tc>
                <w:tcPr>
                  <w:tcW w:w="3041" w:type="dxa"/>
                </w:tcPr>
                <w:p w14:paraId="36178E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迁移运用把握文章内容的方法，借助文中小标题把握文章内容。</w:t>
                  </w:r>
                </w:p>
              </w:tc>
              <w:tc>
                <w:tcPr>
                  <w:tcW w:w="3041" w:type="dxa"/>
                </w:tcPr>
                <w:p w14:paraId="442453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2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用较快的速度默读课文，借助小标题了解每部分的主要内容，体会作者的情感，尝试给每部分换一个小标题。</w:t>
                  </w:r>
                </w:p>
              </w:tc>
            </w:tr>
            <w:tr w14:paraId="51E234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19061DF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21.芦花鞋</w:t>
                  </w:r>
                </w:p>
              </w:tc>
              <w:tc>
                <w:tcPr>
                  <w:tcW w:w="3040" w:type="dxa"/>
                </w:tcPr>
                <w:p w14:paraId="1B4369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1.默读课文，用列小标题的方式把握课文的主要内容。</w:t>
                  </w:r>
                </w:p>
                <w:p w14:paraId="6EB4C95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default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2.能和同学交流印象深刻的内容。</w:t>
                  </w:r>
                </w:p>
              </w:tc>
              <w:tc>
                <w:tcPr>
                  <w:tcW w:w="3041" w:type="dxa"/>
                </w:tcPr>
                <w:p w14:paraId="1906EB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迁移运用把握可课文主要内容的方法，交流印象深刻的内容。</w:t>
                  </w:r>
                </w:p>
              </w:tc>
              <w:tc>
                <w:tcPr>
                  <w:tcW w:w="3041" w:type="dxa"/>
                </w:tcPr>
                <w:p w14:paraId="47CAE10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2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默读课文，为每一部分列小标题，根据小标题说说各部分主要内容，串联小标题整体把握课文，并和同学交流印象深刻的内容。</w:t>
                  </w:r>
                </w:p>
              </w:tc>
            </w:tr>
          </w:tbl>
          <w:p w14:paraId="13E49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DC8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5F876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DC2B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5B042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14:paraId="25844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764B9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613" w:type="dxa"/>
          </w:tcPr>
          <w:p w14:paraId="3AFBD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0FD3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13174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5"/>
          </w:tcPr>
          <w:p w14:paraId="042F2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个生字，读准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个字，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13个词语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2CCE1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正确流利朗读课文，背诵《囊萤夜读》。</w:t>
            </w:r>
          </w:p>
          <w:p w14:paraId="4B88B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用较快的速度默读课文，学习把握长文章。</w:t>
            </w:r>
          </w:p>
          <w:p w14:paraId="6906A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感受人物的美好品质。</w:t>
            </w:r>
          </w:p>
          <w:p w14:paraId="6B297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074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gridSpan w:val="2"/>
          </w:tcPr>
          <w:p w14:paraId="7A3FD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1791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776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50DE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文言文二则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41AF6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小英雄雨来（节选）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7277E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《我们家的男子汉》</w:t>
            </w:r>
          </w:p>
          <w:p w14:paraId="10CF3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《芦花鞋》</w:t>
            </w:r>
          </w:p>
        </w:tc>
        <w:tc>
          <w:tcPr>
            <w:tcW w:w="5613" w:type="dxa"/>
          </w:tcPr>
          <w:p w14:paraId="00AB2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06827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认识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个生字，读准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个多音字，会写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个字，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会写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13个词语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  <w:p w14:paraId="703E7D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正确流利朗读课文，背诵《囊萤夜读》。</w:t>
            </w:r>
          </w:p>
          <w:p w14:paraId="4D6F4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E9CA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高阶目标：</w:t>
            </w:r>
          </w:p>
          <w:p w14:paraId="38885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用较快的速度默读课文，能用列小标题的方式把握长文章的主要内容。</w:t>
            </w:r>
          </w:p>
          <w:p w14:paraId="39557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体会景物描写的作用。</w:t>
            </w:r>
          </w:p>
          <w:p w14:paraId="0BD16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通过了解人物的主要事件，感受人物的美好品质。</w:t>
            </w:r>
          </w:p>
        </w:tc>
      </w:tr>
      <w:tr w14:paraId="46EA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043F3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基础知识点</w:t>
            </w:r>
          </w:p>
          <w:p w14:paraId="40B0A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技能训练点</w:t>
            </w:r>
          </w:p>
          <w:p w14:paraId="2AE12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p w14:paraId="1A806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551815</wp:posOffset>
                  </wp:positionH>
                  <wp:positionV relativeFrom="paragraph">
                    <wp:posOffset>74295</wp:posOffset>
                  </wp:positionV>
                  <wp:extent cx="6365875" cy="3421380"/>
                  <wp:effectExtent l="0" t="0" r="15875" b="7620"/>
                  <wp:wrapNone/>
                  <wp:docPr id="1" name="图片 1" descr="搜狗截图20250423144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搜狗截图202504231440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5875" cy="342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58FA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1E98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34BF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72555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AF67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0B695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8B02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AA58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CF50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4B0D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37A14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8AC4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</w:tcPr>
          <w:p w14:paraId="14D36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0F821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对应课时</w:t>
            </w:r>
          </w:p>
        </w:tc>
        <w:tc>
          <w:tcPr>
            <w:tcW w:w="9304" w:type="dxa"/>
            <w:gridSpan w:val="6"/>
          </w:tcPr>
          <w:p w14:paraId="7F816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</w:tr>
      <w:tr w14:paraId="3EAB9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5751C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E6D2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18.文言文二则</w:t>
            </w:r>
          </w:p>
          <w:p w14:paraId="1F9B4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8" w:type="dxa"/>
          </w:tcPr>
          <w:p w14:paraId="332D6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33650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04" w:type="dxa"/>
            <w:gridSpan w:val="6"/>
          </w:tcPr>
          <w:p w14:paraId="23B9A586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能运用多种方法理解文言文的主要内容。</w:t>
            </w:r>
          </w:p>
          <w:p w14:paraId="017B114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对比阅读，能迁移课内学法读懂文言文，感受车胤、孙敬检测坚持不懈、勤奋刻苦的优秀品质。</w:t>
            </w:r>
          </w:p>
        </w:tc>
      </w:tr>
      <w:tr w14:paraId="4026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3D129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25A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19.小英雄雨来（节选）</w:t>
            </w:r>
          </w:p>
        </w:tc>
        <w:tc>
          <w:tcPr>
            <w:tcW w:w="1388" w:type="dxa"/>
          </w:tcPr>
          <w:p w14:paraId="7B5DB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</w:tcPr>
          <w:p w14:paraId="1109DE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能掌握本课生字词，恰当使用象声词。</w:t>
            </w:r>
          </w:p>
          <w:p w14:paraId="52169B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能理解环境描写的作用，尝试补写环境描写，表现乡亲们的激动喜悦心情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</w:t>
            </w:r>
          </w:p>
        </w:tc>
      </w:tr>
      <w:tr w14:paraId="1CDE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1B312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CC0A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20.我们家的男子汉</w:t>
            </w:r>
          </w:p>
        </w:tc>
        <w:tc>
          <w:tcPr>
            <w:tcW w:w="1388" w:type="dxa"/>
          </w:tcPr>
          <w:p w14:paraId="2457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304" w:type="dxa"/>
            <w:gridSpan w:val="6"/>
          </w:tcPr>
          <w:p w14:paraId="18B495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1.能结合具体语境辨析近义词，通过具体的描写体会人物心情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  <w:p w14:paraId="1BCDB0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2.留心观察同学、伙伴，写一写他们身上发生的真实事例，表现他们的独立、勇敢、坚强。</w:t>
            </w:r>
          </w:p>
        </w:tc>
      </w:tr>
      <w:tr w14:paraId="4CDA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30F5F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256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21.芦花鞋</w:t>
            </w:r>
          </w:p>
        </w:tc>
        <w:tc>
          <w:tcPr>
            <w:tcW w:w="1388" w:type="dxa"/>
          </w:tcPr>
          <w:p w14:paraId="73B08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304" w:type="dxa"/>
            <w:gridSpan w:val="6"/>
          </w:tcPr>
          <w:p w14:paraId="45A19CC2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结合具体语境准确使用ABB式的叠词。</w:t>
            </w:r>
          </w:p>
          <w:p w14:paraId="589CA445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能通过语言描写体会人物心情。</w:t>
            </w:r>
          </w:p>
          <w:p w14:paraId="37AA0EDB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语段训练，提高学生分析、运用语言文字的能力。</w:t>
            </w:r>
          </w:p>
        </w:tc>
      </w:tr>
      <w:tr w14:paraId="49D0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493F3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</w:t>
            </w:r>
          </w:p>
          <w:p w14:paraId="64DCA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重难点</w:t>
            </w:r>
          </w:p>
        </w:tc>
        <w:tc>
          <w:tcPr>
            <w:tcW w:w="1701" w:type="dxa"/>
          </w:tcPr>
          <w:p w14:paraId="55651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649" w:type="dxa"/>
            <w:gridSpan w:val="3"/>
          </w:tcPr>
          <w:p w14:paraId="635E1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  <w:gridSpan w:val="3"/>
          </w:tcPr>
          <w:p w14:paraId="7F24F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作业难点</w:t>
            </w:r>
          </w:p>
        </w:tc>
        <w:tc>
          <w:tcPr>
            <w:tcW w:w="5613" w:type="dxa"/>
          </w:tcPr>
          <w:p w14:paraId="2F074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设计意图</w:t>
            </w:r>
          </w:p>
        </w:tc>
      </w:tr>
      <w:tr w14:paraId="711C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55" w:type="dxa"/>
            <w:vMerge w:val="continue"/>
          </w:tcPr>
          <w:p w14:paraId="7134BD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9B4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745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18.文言文二则</w:t>
            </w:r>
          </w:p>
          <w:p w14:paraId="46A9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B66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restart"/>
          </w:tcPr>
          <w:p w14:paraId="202C2A2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能按要求掌握每课会写生字。</w:t>
            </w:r>
          </w:p>
          <w:p w14:paraId="0FBE0F1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能结合具体语境，辨析近义词，恰当使用叠词、象声词。</w:t>
            </w:r>
          </w:p>
          <w:p w14:paraId="605F1EA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能通过动作、神态、语言描写，体会人物心情。</w:t>
            </w:r>
          </w:p>
          <w:p w14:paraId="394A520C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能运用多种方法读懂文言文。</w:t>
            </w:r>
          </w:p>
        </w:tc>
        <w:tc>
          <w:tcPr>
            <w:tcW w:w="2430" w:type="dxa"/>
            <w:gridSpan w:val="3"/>
            <w:vMerge w:val="restart"/>
          </w:tcPr>
          <w:p w14:paraId="34B416E0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迁移课内学到的读懂文言文的方法读懂课外文言文。</w:t>
            </w:r>
          </w:p>
          <w:p w14:paraId="2A618492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体会环境描写作用，补写环境描写。</w:t>
            </w:r>
          </w:p>
          <w:p w14:paraId="0A8029BC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留心生活，写同学、伙伴独立、勇敢、坚强的事例。</w:t>
            </w:r>
          </w:p>
          <w:p w14:paraId="34855734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语段训练，结合事例，体会人物品质，展开想象续写。</w:t>
            </w:r>
          </w:p>
        </w:tc>
        <w:tc>
          <w:tcPr>
            <w:tcW w:w="5613" w:type="dxa"/>
          </w:tcPr>
          <w:p w14:paraId="16308659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用借助注释、联系上下文等方法理解文言文中的字词、句子意思。</w:t>
            </w:r>
          </w:p>
          <w:p w14:paraId="564C8246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迁移运用读懂文言文，把握文言文大意的方法，拓展阅读，激发学习文言文的兴趣。</w:t>
            </w:r>
          </w:p>
        </w:tc>
      </w:tr>
      <w:tr w14:paraId="3F17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2F179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42395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22F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8D86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19.小英雄雨来（节选）</w:t>
            </w:r>
          </w:p>
        </w:tc>
        <w:tc>
          <w:tcPr>
            <w:tcW w:w="2649" w:type="dxa"/>
            <w:gridSpan w:val="3"/>
            <w:vMerge w:val="continue"/>
          </w:tcPr>
          <w:p w14:paraId="36A9F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2062F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767634E8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检测学生本课基础字词的掌握情况。</w:t>
            </w:r>
          </w:p>
          <w:p w14:paraId="21358788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体会环境描写的作用，能根据结尾续写环境描写，表达乡亲们的激动喜悦心情。</w:t>
            </w:r>
          </w:p>
        </w:tc>
      </w:tr>
      <w:tr w14:paraId="75F2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25043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2068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2D38E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20.我们家的男子汉</w:t>
            </w:r>
          </w:p>
        </w:tc>
        <w:tc>
          <w:tcPr>
            <w:tcW w:w="2649" w:type="dxa"/>
            <w:gridSpan w:val="3"/>
            <w:vMerge w:val="continue"/>
          </w:tcPr>
          <w:p w14:paraId="5899C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4716E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44783A94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结合具体语境辨析近义词。</w:t>
            </w:r>
          </w:p>
          <w:p w14:paraId="2A3BF5AB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能从人物的神态、动作描写中体会人物心情。</w:t>
            </w:r>
          </w:p>
          <w:p w14:paraId="7BF95C05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能留心生活，仿照课文的例子，写一件事表现独立、勇敢、坚强的品质。</w:t>
            </w:r>
          </w:p>
        </w:tc>
      </w:tr>
      <w:tr w14:paraId="2768D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</w:tcPr>
          <w:p w14:paraId="7A433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E4EB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 w14:paraId="0BABA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21.芦花鞋</w:t>
            </w:r>
          </w:p>
        </w:tc>
        <w:tc>
          <w:tcPr>
            <w:tcW w:w="2649" w:type="dxa"/>
            <w:gridSpan w:val="3"/>
          </w:tcPr>
          <w:p w14:paraId="5ABFF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</w:tcPr>
          <w:p w14:paraId="37D03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3E04A3EB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从人物的语言描写中体会人物心情。</w:t>
            </w:r>
          </w:p>
          <w:p w14:paraId="190A202C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语段训练，培养学生提取、整体、分析信息能力、写作能力。</w:t>
            </w:r>
          </w:p>
        </w:tc>
      </w:tr>
    </w:tbl>
    <w:p w14:paraId="3C899A0A">
      <w:pPr>
        <w:jc w:val="both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60E096BF">
      <w:pPr>
        <w:jc w:val="both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</w:p>
    <w:p w14:paraId="55EB8998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 w:themeColor="text1"/>
          <w:sz w:val="32"/>
          <w:szCs w:val="32"/>
        </w:rPr>
        <w:t>单元作业主题设计</w:t>
      </w:r>
    </w:p>
    <w:tbl>
      <w:tblPr>
        <w:tblStyle w:val="6"/>
        <w:tblW w:w="14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08A2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4651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17876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1CAAA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2F04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3CFF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019" w:type="dxa"/>
            <w:vMerge w:val="restart"/>
            <w:vAlign w:val="center"/>
          </w:tcPr>
          <w:p w14:paraId="34304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脚印里的</w:t>
            </w:r>
          </w:p>
        </w:tc>
        <w:tc>
          <w:tcPr>
            <w:tcW w:w="1580" w:type="dxa"/>
            <w:vAlign w:val="center"/>
          </w:tcPr>
          <w:p w14:paraId="1B493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古之圣贤成长印记</w:t>
            </w:r>
          </w:p>
        </w:tc>
        <w:tc>
          <w:tcPr>
            <w:tcW w:w="6670" w:type="dxa"/>
            <w:vAlign w:val="center"/>
          </w:tcPr>
          <w:p w14:paraId="324AFF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1.想一想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回顾文言文的学习方法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7677D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2.读一读：正确、流利读文言文，读好句中的停顿。</w:t>
            </w:r>
          </w:p>
          <w:p w14:paraId="08C92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3.理一理：用联系生活经验、借助注释、插图等方法理解每句话的意思。梳理文言文的学习方法：看注释；联系上下文；组词法；联系生活经验。</w:t>
            </w:r>
          </w:p>
          <w:p w14:paraId="75BCE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品一品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关注车胤学习条件的健康，体会车胤的品质。把学习和铁杵磨针的难度作比较，感受李白的学习品格。</w:t>
            </w:r>
          </w:p>
          <w:p w14:paraId="7C936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5.背一背：背诵《囊萤夜读》</w:t>
            </w:r>
          </w:p>
          <w:p w14:paraId="261FE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运用多种方法读懂文言文意思，梳理学习文言文的方法，结合人物事件，体会人物优秀品质。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8FCF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诵读之星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0D528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能结合人物事件，体会人物的优秀品质。</w:t>
            </w:r>
          </w:p>
          <w:p w14:paraId="59E62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</w:tr>
      <w:tr w14:paraId="45452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42CD5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6BA39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lang w:eastAsia="zh-CN"/>
              </w:rPr>
              <w:t>小英雄大情怀</w:t>
            </w:r>
          </w:p>
        </w:tc>
        <w:tc>
          <w:tcPr>
            <w:tcW w:w="6670" w:type="dxa"/>
            <w:vAlign w:val="center"/>
          </w:tcPr>
          <w:p w14:paraId="3890D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1.读一读：带着问题“为什么说雨来是小英雄”快速默读课文，初步感知课文内容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。</w:t>
            </w:r>
          </w:p>
          <w:p w14:paraId="0EEC1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.想一想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根据泡泡图的提示引导学生边读边想，瞻前顾后，把握课文主要内容。</w:t>
            </w:r>
          </w:p>
          <w:p w14:paraId="13E98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.仿一仿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：结合课后第二题，指导学生仿照例子给课文的二至六部分列小标题。并用串联小标题的方式，用自己的话说说课文主要内容。</w:t>
            </w:r>
          </w:p>
          <w:p w14:paraId="12BFA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4.品一品：重点阅读雨来和敌人斗争的部分，抓住关键语句，体会雨来的品格。</w:t>
            </w:r>
          </w:p>
          <w:p w14:paraId="1B334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5.说一说：结合课文中的具体情节，体会环境描写的作用。</w:t>
            </w:r>
          </w:p>
          <w:p w14:paraId="0BD83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落实语文要素，结合课后习题尝试多个角度列小标题，并用小标题串联的方法把握课文的主要内容。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4019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表达之星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1958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能用列小标题的方法把握课文的主要内容。</w:t>
            </w:r>
          </w:p>
        </w:tc>
      </w:tr>
      <w:tr w14:paraId="2DD0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Merge w:val="continue"/>
            <w:vAlign w:val="center"/>
          </w:tcPr>
          <w:p w14:paraId="05EF4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3F68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定义“男子汉”</w:t>
            </w:r>
          </w:p>
        </w:tc>
        <w:tc>
          <w:tcPr>
            <w:tcW w:w="6670" w:type="dxa"/>
            <w:vAlign w:val="center"/>
          </w:tcPr>
          <w:p w14:paraId="01A4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读：尝试用较快的速度默读课文，初步感知课文大意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  <w:p w14:paraId="4EE72E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2.想一想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：结合小标题的内容了解每部分内容，从而把握课文主要内容。</w:t>
            </w:r>
          </w:p>
          <w:p w14:paraId="4CB0E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3.说一说：为什么称这个孩子为“男子汉”？</w:t>
            </w:r>
          </w:p>
          <w:p w14:paraId="55F1A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4.换一换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结合课文主要内容，尝试给每个部分换个小标题。</w:t>
            </w:r>
          </w:p>
          <w:p w14:paraId="3F8C1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迁移运用长课文的阅读方法，借助小标题了解每部分的内容，从而把握课文主要内容。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6F624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评选“表达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之星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”</w:t>
            </w:r>
          </w:p>
        </w:tc>
        <w:tc>
          <w:tcPr>
            <w:tcW w:w="3402" w:type="dxa"/>
            <w:vAlign w:val="center"/>
          </w:tcPr>
          <w:p w14:paraId="767FB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结合课文中的小标题先了解每部分内容，再把握课文主要内容。</w:t>
            </w:r>
          </w:p>
        </w:tc>
      </w:tr>
      <w:tr w14:paraId="41C7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9" w:type="dxa"/>
            <w:vAlign w:val="center"/>
          </w:tcPr>
          <w:p w14:paraId="4CCFC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3CFA9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芦花鞋的温暖</w:t>
            </w:r>
          </w:p>
        </w:tc>
        <w:tc>
          <w:tcPr>
            <w:tcW w:w="6670" w:type="dxa"/>
            <w:vAlign w:val="top"/>
          </w:tcPr>
          <w:p w14:paraId="4DAA2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读一读：快速默读课文，初步感知课文主要内容。</w:t>
            </w:r>
          </w:p>
          <w:p w14:paraId="158117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想一想：梳理故事人物和主要事件，</w:t>
            </w:r>
          </w:p>
          <w:p w14:paraId="265C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写一写：回忆列小标题的方法，为每部分列小标题，再根据小标题，说说各部分内容，并连起来整体把握课文主要内容。</w:t>
            </w:r>
          </w:p>
          <w:p w14:paraId="130C2D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品一品：画出文中有关青铜印象深刻的内容，用关键词批注感受，感受青铜的淳朴善良。</w:t>
            </w:r>
          </w:p>
          <w:p w14:paraId="502491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（设计意图：回顾长课文的阅读方法并进行迁移，用列小标题的方式把握课文主要内容。）</w:t>
            </w:r>
          </w:p>
        </w:tc>
        <w:tc>
          <w:tcPr>
            <w:tcW w:w="1701" w:type="dxa"/>
            <w:vAlign w:val="center"/>
          </w:tcPr>
          <w:p w14:paraId="5D5CB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C3F2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7C75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评选“表达之星”</w:t>
            </w:r>
          </w:p>
        </w:tc>
        <w:tc>
          <w:tcPr>
            <w:tcW w:w="3402" w:type="dxa"/>
            <w:vAlign w:val="center"/>
          </w:tcPr>
          <w:p w14:paraId="356A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迁移运用长课文的阅读方法，用列小标题的方法把握课文主要内容。</w:t>
            </w:r>
          </w:p>
        </w:tc>
      </w:tr>
    </w:tbl>
    <w:p w14:paraId="6AC61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03" w:firstLineChars="2100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C91DAC"/>
    <w:multiLevelType w:val="singleLevel"/>
    <w:tmpl w:val="8FC91DA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4EA2518"/>
    <w:multiLevelType w:val="singleLevel"/>
    <w:tmpl w:val="C4EA25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9ECEF7C"/>
    <w:multiLevelType w:val="singleLevel"/>
    <w:tmpl w:val="C9ECEF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06C0C5F"/>
    <w:multiLevelType w:val="singleLevel"/>
    <w:tmpl w:val="D06C0C5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2E4C3AE"/>
    <w:multiLevelType w:val="singleLevel"/>
    <w:tmpl w:val="D2E4C3A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D4747DAB"/>
    <w:multiLevelType w:val="singleLevel"/>
    <w:tmpl w:val="D4747D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E862F3A7"/>
    <w:multiLevelType w:val="singleLevel"/>
    <w:tmpl w:val="E862F3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035F0DF9"/>
    <w:multiLevelType w:val="singleLevel"/>
    <w:tmpl w:val="035F0D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F1ADC29"/>
    <w:multiLevelType w:val="singleLevel"/>
    <w:tmpl w:val="1F1ADC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418292D5"/>
    <w:multiLevelType w:val="singleLevel"/>
    <w:tmpl w:val="418292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6C764692"/>
    <w:multiLevelType w:val="singleLevel"/>
    <w:tmpl w:val="6C76469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10"/>
  </w:num>
  <w:num w:numId="6">
    <w:abstractNumId w:val="9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NhNmU3MDI4OGUyZjk1ZWYyNWY2YWU4ZDQxMGRhYTE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E73BD"/>
    <w:rsid w:val="00134CEB"/>
    <w:rsid w:val="001C7D8C"/>
    <w:rsid w:val="001D31FA"/>
    <w:rsid w:val="0027276D"/>
    <w:rsid w:val="0029626E"/>
    <w:rsid w:val="00327200"/>
    <w:rsid w:val="0033477A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33935"/>
    <w:rsid w:val="00564912"/>
    <w:rsid w:val="005A6F8F"/>
    <w:rsid w:val="005B363D"/>
    <w:rsid w:val="005B55F9"/>
    <w:rsid w:val="005C2AFB"/>
    <w:rsid w:val="006158ED"/>
    <w:rsid w:val="006452EC"/>
    <w:rsid w:val="006925D0"/>
    <w:rsid w:val="006B00A6"/>
    <w:rsid w:val="006B0E6F"/>
    <w:rsid w:val="00752B0A"/>
    <w:rsid w:val="007B219E"/>
    <w:rsid w:val="007B54A8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C7CFD"/>
    <w:rsid w:val="00A7163C"/>
    <w:rsid w:val="00A77C73"/>
    <w:rsid w:val="00AB3504"/>
    <w:rsid w:val="00AB6FB5"/>
    <w:rsid w:val="00B03DC7"/>
    <w:rsid w:val="00B3399C"/>
    <w:rsid w:val="00B55D4A"/>
    <w:rsid w:val="00B6151A"/>
    <w:rsid w:val="00BA4942"/>
    <w:rsid w:val="00BC66AC"/>
    <w:rsid w:val="00C45CEB"/>
    <w:rsid w:val="00C633E5"/>
    <w:rsid w:val="00CC549F"/>
    <w:rsid w:val="00CC78FF"/>
    <w:rsid w:val="00D020C2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B414F"/>
    <w:rsid w:val="00EF6780"/>
    <w:rsid w:val="00F37484"/>
    <w:rsid w:val="00F43F34"/>
    <w:rsid w:val="00FF0384"/>
    <w:rsid w:val="01425E7E"/>
    <w:rsid w:val="02CB4A21"/>
    <w:rsid w:val="043A197B"/>
    <w:rsid w:val="04404C32"/>
    <w:rsid w:val="056A4041"/>
    <w:rsid w:val="056F72B2"/>
    <w:rsid w:val="05852D89"/>
    <w:rsid w:val="06032C7E"/>
    <w:rsid w:val="0C315DD9"/>
    <w:rsid w:val="0D3C2556"/>
    <w:rsid w:val="106D7539"/>
    <w:rsid w:val="12B547EE"/>
    <w:rsid w:val="13594505"/>
    <w:rsid w:val="13D753E8"/>
    <w:rsid w:val="168C2304"/>
    <w:rsid w:val="19A10669"/>
    <w:rsid w:val="1AD339E7"/>
    <w:rsid w:val="1DD15F7E"/>
    <w:rsid w:val="1E3E7479"/>
    <w:rsid w:val="21311468"/>
    <w:rsid w:val="24FE7F5C"/>
    <w:rsid w:val="259B7315"/>
    <w:rsid w:val="266176D6"/>
    <w:rsid w:val="27943CC4"/>
    <w:rsid w:val="29523FB2"/>
    <w:rsid w:val="2B724B56"/>
    <w:rsid w:val="2DE71F09"/>
    <w:rsid w:val="2E9673A8"/>
    <w:rsid w:val="2F877185"/>
    <w:rsid w:val="2FD52DAF"/>
    <w:rsid w:val="3337290D"/>
    <w:rsid w:val="34B24FF2"/>
    <w:rsid w:val="356069B8"/>
    <w:rsid w:val="35A47429"/>
    <w:rsid w:val="35D96210"/>
    <w:rsid w:val="37860F41"/>
    <w:rsid w:val="378620B5"/>
    <w:rsid w:val="3B004A18"/>
    <w:rsid w:val="3EDA2C4E"/>
    <w:rsid w:val="3F5249A6"/>
    <w:rsid w:val="41235BD0"/>
    <w:rsid w:val="452C1899"/>
    <w:rsid w:val="467E61F4"/>
    <w:rsid w:val="50FE2DB3"/>
    <w:rsid w:val="587F0206"/>
    <w:rsid w:val="58895102"/>
    <w:rsid w:val="58CD7A1B"/>
    <w:rsid w:val="5DD43787"/>
    <w:rsid w:val="606532D1"/>
    <w:rsid w:val="68303004"/>
    <w:rsid w:val="6AEF6C58"/>
    <w:rsid w:val="6BEA6AF5"/>
    <w:rsid w:val="6C0207C8"/>
    <w:rsid w:val="6FE8026F"/>
    <w:rsid w:val="737D3C37"/>
    <w:rsid w:val="75615D90"/>
    <w:rsid w:val="78A06A54"/>
    <w:rsid w:val="7D816228"/>
    <w:rsid w:val="7EBF782B"/>
    <w:rsid w:val="7EF6285C"/>
    <w:rsid w:val="7F3276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14</Pages>
  <Words>2772</Words>
  <Characters>2828</Characters>
  <Lines>28</Lines>
  <Paragraphs>7</Paragraphs>
  <TotalTime>515</TotalTime>
  <ScaleCrop>false</ScaleCrop>
  <LinksUpToDate>false</LinksUpToDate>
  <CharactersWithSpaces>2854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贺军</cp:lastModifiedBy>
  <dcterms:modified xsi:type="dcterms:W3CDTF">2026-07-02T00:34:20Z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836D1BBE0EA04A5EB74FE5765AC824D8</vt:lpwstr>
  </property>
  <property fmtid="{D5CDD505-2E9C-101B-9397-08002B2CF9AE}" pid="4" name="KSOTemplateDocerSaveRecord">
    <vt:lpwstr>eyJoZGlkIjoiNTU4YzYxMTE4MmQ0NzU0YWU4MjBiMDMzNjgyMWE1MWUiLCJ1c2VySWQiOiIxMDAwNjU4MDkwIn0=</vt:lpwstr>
  </property>
</Properties>
</file>