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71BE7"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85725</wp:posOffset>
            </wp:positionV>
            <wp:extent cx="5274310" cy="3667125"/>
            <wp:effectExtent l="19050" t="0" r="2540" b="0"/>
            <wp:wrapNone/>
            <wp:docPr id="1" name="图片 1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EB4B42">
      <w:pPr>
        <w:jc w:val="center"/>
        <w:rPr>
          <w:rFonts w:ascii="仓耳小丸子" w:hAnsi="仓耳小丸子" w:eastAsia="仓耳小丸子"/>
          <w:b/>
          <w:sz w:val="32"/>
          <w:szCs w:val="52"/>
        </w:rPr>
      </w:pPr>
    </w:p>
    <w:p w14:paraId="5CD116BC">
      <w:pPr>
        <w:jc w:val="center"/>
        <w:rPr>
          <w:rFonts w:ascii="仓耳小丸子" w:hAnsi="仓耳小丸子" w:eastAsia="仓耳小丸子"/>
          <w:b/>
          <w:sz w:val="32"/>
          <w:szCs w:val="52"/>
        </w:rPr>
      </w:pPr>
    </w:p>
    <w:p w14:paraId="25152EA3">
      <w:pPr>
        <w:jc w:val="center"/>
        <w:rPr>
          <w:rFonts w:ascii="仓耳小丸子" w:hAnsi="仓耳小丸子" w:eastAsia="仓耳小丸子"/>
          <w:b/>
          <w:sz w:val="32"/>
          <w:szCs w:val="52"/>
        </w:rPr>
      </w:pPr>
    </w:p>
    <w:p w14:paraId="5A312654">
      <w:pPr>
        <w:jc w:val="center"/>
        <w:rPr>
          <w:rFonts w:ascii="黑体" w:hAnsi="黑体" w:eastAsia="黑体"/>
          <w:b/>
          <w:sz w:val="36"/>
          <w:szCs w:val="32"/>
        </w:rPr>
      </w:pPr>
      <w:r>
        <w:rPr>
          <w:rFonts w:hint="eastAsia" w:ascii="黑体" w:hAnsi="黑体" w:eastAsia="黑体"/>
          <w:b/>
          <w:sz w:val="36"/>
          <w:szCs w:val="32"/>
        </w:rPr>
        <w:t>五年级下册第四单元</w:t>
      </w:r>
    </w:p>
    <w:p w14:paraId="07FEC5D7">
      <w:pPr>
        <w:jc w:val="center"/>
        <w:rPr>
          <w:rFonts w:ascii="黑体" w:hAnsi="黑体" w:eastAsia="黑体"/>
          <w:b/>
          <w:sz w:val="36"/>
          <w:szCs w:val="32"/>
        </w:rPr>
      </w:pPr>
      <w:r>
        <w:rPr>
          <w:rFonts w:hint="eastAsia" w:ascii="黑体" w:hAnsi="黑体" w:eastAsia="黑体"/>
          <w:b/>
          <w:sz w:val="36"/>
          <w:szCs w:val="32"/>
        </w:rPr>
        <w:t>单元作业设计</w:t>
      </w:r>
    </w:p>
    <w:p w14:paraId="51E03C7A">
      <w:pPr>
        <w:jc w:val="center"/>
        <w:rPr>
          <w:rFonts w:ascii="黑体" w:hAnsi="黑体" w:eastAsia="黑体"/>
          <w:b/>
          <w:sz w:val="36"/>
          <w:szCs w:val="32"/>
        </w:rPr>
      </w:pPr>
      <w:bookmarkStart w:id="0" w:name="OLE_LINK42"/>
      <w:bookmarkStart w:id="1" w:name="OLE_LINK45"/>
      <w:r>
        <w:rPr>
          <w:rFonts w:hint="eastAsia" w:ascii="黑体" w:hAnsi="黑体" w:eastAsia="黑体"/>
          <w:b/>
          <w:sz w:val="36"/>
          <w:szCs w:val="32"/>
        </w:rPr>
        <w:t>继先辈责任  抒家国情怀</w:t>
      </w:r>
      <w:bookmarkEnd w:id="0"/>
      <w:bookmarkEnd w:id="1"/>
    </w:p>
    <w:p w14:paraId="20328E3C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姜  瑜</w:t>
      </w:r>
    </w:p>
    <w:p w14:paraId="5CE4357F"/>
    <w:p w14:paraId="338C69F9">
      <w:pPr>
        <w:rPr>
          <w:rFonts w:ascii="千图马克手写体" w:hAnsi="千图马克手写体" w:eastAsia="千图马克手写体" w:cs="千图马克手写体"/>
          <w:sz w:val="28"/>
          <w:szCs w:val="28"/>
        </w:rPr>
      </w:pPr>
    </w:p>
    <w:p w14:paraId="2DED6F94">
      <w:pPr>
        <w:rPr>
          <w:rFonts w:ascii="黑体" w:hAnsi="黑体" w:eastAsia="黑体"/>
          <w:sz w:val="32"/>
          <w:szCs w:val="32"/>
        </w:rPr>
      </w:pPr>
    </w:p>
    <w:p w14:paraId="23571928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在历史长河的波澜里，</w:t>
      </w:r>
    </w:p>
    <w:p w14:paraId="005A9F63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英雄的故事，似星辰熠熠。</w:t>
      </w:r>
    </w:p>
    <w:p w14:paraId="75D87126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从战场的硝烟中站起，</w:t>
      </w:r>
    </w:p>
    <w:p w14:paraId="4F961682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用热血，将山河的尊严维系。</w:t>
      </w:r>
    </w:p>
    <w:p w14:paraId="17B25FA2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那紧握钢枪的坚毅手臂，</w:t>
      </w:r>
    </w:p>
    <w:p w14:paraId="0D67BAAE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撑起华夏不倒的天地。</w:t>
      </w:r>
    </w:p>
    <w:p w14:paraId="4970E96C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无畏的眼神穿透风雨，</w:t>
      </w:r>
    </w:p>
    <w:p w14:paraId="0445DC67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每一步，都踏出民族的强音轨迹。</w:t>
      </w:r>
    </w:p>
    <w:p w14:paraId="6236E6E4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他们的灵魂，在岁月扎根，</w:t>
      </w:r>
    </w:p>
    <w:p w14:paraId="20887E56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化作山川，成为不朽的指引。</w:t>
      </w:r>
    </w:p>
    <w:p w14:paraId="7FC5FB68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以生命为笔，热血为墨，</w:t>
      </w:r>
    </w:p>
    <w:p w14:paraId="008BA667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书写着，永垂不朽的壮丽诗文 。</w:t>
      </w: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4394"/>
        <w:gridCol w:w="2835"/>
        <w:gridCol w:w="879"/>
      </w:tblGrid>
      <w:tr w14:paraId="32ABA2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1BCF75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9.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古诗三首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》</w:t>
            </w:r>
          </w:p>
        </w:tc>
      </w:tr>
      <w:tr w14:paraId="44CE5A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AFCFF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  <w:p w14:paraId="06845EAC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91687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0B1A4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F1CD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时长</w:t>
            </w:r>
          </w:p>
        </w:tc>
      </w:tr>
      <w:tr w14:paraId="7939FA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3CA1C">
            <w:pPr>
              <w:widowControl/>
              <w:spacing w:line="560" w:lineRule="exact"/>
              <w:jc w:val="center"/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  <w:lang w:val="en-US" w:eastAsia="zh-CN"/>
              </w:rPr>
              <w:t>预习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E8FDE">
            <w:pPr>
              <w:widowControl/>
              <w:spacing w:line="560" w:lineRule="exact"/>
              <w:rPr>
                <w:rFonts w:hint="default" w:ascii="仿宋" w:hAnsi="仿宋" w:eastAsia="仿宋" w:cs="Calibri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lang w:val="en-US" w:eastAsia="zh-CN"/>
              </w:rPr>
              <w:t>搜集作者资料及写作背景。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23161">
            <w:pPr>
              <w:widowControl/>
              <w:spacing w:line="560" w:lineRule="exact"/>
              <w:ind w:firstLine="560" w:firstLineChars="200"/>
              <w:rPr>
                <w:rFonts w:hint="default" w:ascii="仿宋" w:hAnsi="仿宋" w:eastAsia="仿宋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val="en-US" w:eastAsia="zh-CN"/>
              </w:rPr>
              <w:t>为本节课理解诗句的意思以及作者在诗中蕴含的情感做准备。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1039A">
            <w:pPr>
              <w:widowControl/>
              <w:spacing w:line="560" w:lineRule="exact"/>
              <w:rPr>
                <w:rFonts w:hint="default" w:ascii="仿宋" w:hAnsi="仿宋" w:eastAsia="仿宋" w:cs="Calibri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lang w:val="en-US" w:eastAsia="zh-CN"/>
              </w:rPr>
              <w:t>5分钟</w:t>
            </w:r>
          </w:p>
        </w:tc>
      </w:tr>
      <w:tr w14:paraId="41A14F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E0C30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基础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22965">
            <w:pPr>
              <w:widowControl/>
              <w:spacing w:line="560" w:lineRule="exact"/>
              <w:jc w:val="lef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一、原文填空。</w:t>
            </w:r>
          </w:p>
          <w:p w14:paraId="6C29E87B">
            <w:pPr>
              <w:widowControl/>
              <w:spacing w:line="560" w:lineRule="exact"/>
              <w:jc w:val="left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____________，不破楼兰终不还。</w:t>
            </w:r>
          </w:p>
          <w:p w14:paraId="558C5864">
            <w:pPr>
              <w:widowControl/>
              <w:spacing w:line="560" w:lineRule="exact"/>
              <w:jc w:val="left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三万里河东入海，____________。</w:t>
            </w:r>
          </w:p>
          <w:p w14:paraId="105E1D78">
            <w:pPr>
              <w:widowControl/>
              <w:spacing w:line="560" w:lineRule="exact"/>
              <w:jc w:val="left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白日放歌须纵酒，____________。</w:t>
            </w:r>
          </w:p>
          <w:p w14:paraId="207851D6">
            <w:pPr>
              <w:widowControl/>
              <w:spacing w:line="560" w:lineRule="exact"/>
              <w:rPr>
                <w:rFonts w:ascii="仿宋" w:hAnsi="仿宋" w:eastAsia="仿宋" w:cs="Calibri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color w:val="000000"/>
                <w:sz w:val="28"/>
                <w:szCs w:val="28"/>
              </w:rPr>
              <w:t>二、解释下列诗句中加点字词的意思。</w:t>
            </w:r>
          </w:p>
          <w:p w14:paraId="43269AA5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不破楼兰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em w:val="dot"/>
              </w:rPr>
              <w:t>终不还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（    ）</w:t>
            </w:r>
          </w:p>
          <w:p w14:paraId="40E7362F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秋夜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em w:val="dot"/>
              </w:rPr>
              <w:t>将晓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出篱门迎凉有感（    ）</w:t>
            </w:r>
          </w:p>
          <w:p w14:paraId="69A73FC7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却看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em w:val="dot"/>
              </w:rPr>
              <w:t>妻子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愁何在（    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B42CF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本题旨在通过默写诗句，巩固运用本课的生字新词。</w:t>
            </w:r>
          </w:p>
          <w:p w14:paraId="778872E9">
            <w:pPr>
              <w:widowControl/>
              <w:spacing w:line="560" w:lineRule="exact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  <w:p w14:paraId="5A872C6B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结合注释，了解诗句的意思,为背诵古诗提供支撑。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D06D7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10</w:t>
            </w:r>
            <w:r>
              <w:rPr>
                <w:rFonts w:ascii="仿宋" w:hAnsi="仿宋" w:eastAsia="仿宋" w:cs="Calibri"/>
                <w:color w:val="000000"/>
                <w:sz w:val="28"/>
                <w:szCs w:val="28"/>
              </w:rPr>
              <w:t>分钟</w:t>
            </w:r>
          </w:p>
        </w:tc>
      </w:tr>
      <w:tr w14:paraId="2549C3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08B44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提升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5745F">
            <w:pPr>
              <w:widowControl/>
              <w:spacing w:line="560" w:lineRule="exact"/>
              <w:jc w:val="lef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color w:val="000000"/>
                <w:sz w:val="28"/>
                <w:szCs w:val="28"/>
              </w:rPr>
              <w:t>三、积累运用：</w:t>
            </w:r>
          </w:p>
          <w:p w14:paraId="66496105">
            <w:pPr>
              <w:widowControl/>
              <w:spacing w:line="560" w:lineRule="exact"/>
              <w:ind w:firstLine="560" w:firstLineChars="200"/>
              <w:jc w:val="lef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当看到边关战士不畏艰苦，保卫国家的情景时，你会想起诗句“ ____，____”；当听到收复失地的消息，人们欣喜若狂，就像杜甫在《闻官军收河南河北》中写的那样“____，____”。《从军行》的作者是___代诗人，诗中表现战士们爱国情怀和英雄气概的诗句是“____，____ ”。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CA11D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本题主要考察学生联系上下文理解诗句意思的能力，能结合生活经验添加故事内容，进一步增强理解和表达能力。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ECE9D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10</w:t>
            </w:r>
            <w:r>
              <w:rPr>
                <w:rFonts w:ascii="仿宋" w:hAnsi="仿宋" w:eastAsia="仿宋" w:cs="宋体"/>
                <w:color w:val="000000"/>
                <w:sz w:val="28"/>
                <w:szCs w:val="28"/>
              </w:rPr>
              <w:t>分钟</w:t>
            </w:r>
          </w:p>
        </w:tc>
      </w:tr>
      <w:tr w14:paraId="5D1BDB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DFA4A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拓展作业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B3BDF">
            <w:pPr>
              <w:widowControl/>
              <w:spacing w:line="560" w:lineRule="exact"/>
              <w:jc w:val="left"/>
              <w:rPr>
                <w:rFonts w:ascii="仿宋" w:hAnsi="仿宋" w:eastAsia="仿宋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bCs/>
                <w:color w:val="000000"/>
                <w:sz w:val="28"/>
                <w:szCs w:val="28"/>
              </w:rPr>
              <w:t>三、创编课本剧</w:t>
            </w:r>
          </w:p>
          <w:p w14:paraId="24195E7F">
            <w:pPr>
              <w:widowControl/>
              <w:spacing w:line="560" w:lineRule="exact"/>
              <w:ind w:firstLine="560" w:firstLineChars="200"/>
              <w:jc w:val="lef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读《闻官军收河南河北》，紧扣人物描写，展开合理想象，为人物设计台词，把古诗改写成短小的剧本——《喜欲狂》。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71F32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bookmarkStart w:id="2" w:name="OLE_LINK6"/>
            <w:bookmarkStart w:id="3" w:name="OLE_LINK5"/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创编人物对话推动情节</w:t>
            </w:r>
            <w:bookmarkEnd w:id="2"/>
            <w:bookmarkEnd w:id="3"/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，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设计相应的动作、表情，表现人物内心、性格，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在表演过程中加深对诗句的理解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3702B">
            <w:pPr>
              <w:widowControl/>
              <w:spacing w:line="560" w:lineRule="exact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30分钟</w:t>
            </w:r>
          </w:p>
        </w:tc>
      </w:tr>
    </w:tbl>
    <w:p w14:paraId="70576E41">
      <w:pPr>
        <w:rPr>
          <w:rFonts w:ascii="黑体" w:hAnsi="黑体" w:eastAsia="黑体"/>
          <w:b/>
          <w:sz w:val="32"/>
          <w:szCs w:val="32"/>
        </w:rPr>
      </w:pPr>
    </w:p>
    <w:p w14:paraId="3B459200">
      <w:pPr>
        <w:rPr>
          <w:rFonts w:ascii="黑体" w:hAnsi="黑体" w:eastAsia="黑体"/>
          <w:b/>
          <w:sz w:val="32"/>
          <w:szCs w:val="32"/>
        </w:rPr>
      </w:pPr>
    </w:p>
    <w:p w14:paraId="6AB506F8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9 课 作 业 评 价 标 准</w:t>
      </w:r>
    </w:p>
    <w:tbl>
      <w:tblPr>
        <w:tblStyle w:val="13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5550"/>
        <w:gridCol w:w="1635"/>
      </w:tblGrid>
      <w:tr w14:paraId="73B42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751AE8CB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评价项目</w:t>
            </w:r>
          </w:p>
        </w:tc>
        <w:tc>
          <w:tcPr>
            <w:tcW w:w="5550" w:type="dxa"/>
          </w:tcPr>
          <w:p w14:paraId="2E8EAF7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评价标准</w:t>
            </w:r>
          </w:p>
        </w:tc>
        <w:tc>
          <w:tcPr>
            <w:tcW w:w="1635" w:type="dxa"/>
          </w:tcPr>
          <w:p w14:paraId="1A110C4A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师评</w:t>
            </w:r>
          </w:p>
        </w:tc>
      </w:tr>
      <w:tr w14:paraId="5A3B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575B3B3F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5550" w:type="dxa"/>
            <w:vAlign w:val="center"/>
          </w:tcPr>
          <w:p w14:paraId="286C79E2">
            <w:pPr>
              <w:jc w:val="left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字迹整洁，没有错别字。</w:t>
            </w:r>
          </w:p>
        </w:tc>
        <w:tc>
          <w:tcPr>
            <w:tcW w:w="1635" w:type="dxa"/>
            <w:vAlign w:val="center"/>
          </w:tcPr>
          <w:p w14:paraId="2D1D83DB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37" o:spid="_x0000_s1037" o:spt="100" style="position:absolute;left:0pt;margin-left:53.5pt;margin-top:20.45pt;height:17.25pt;width:18.75pt;z-index:25167052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F4852B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35" o:spid="_x0000_s1035" o:spt="100" style="position:absolute;left:0pt;margin-left:33.4pt;margin-top:21.15pt;height:17.25pt;width:18.75pt;z-index:25166848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4FDF81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36" o:spid="_x0000_s1036" o:spt="100" style="position:absolute;left:0pt;margin-left:13.15pt;margin-top:21.15pt;height:17.25pt;width:18.75pt;z-index:25166950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C9B67D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3FAE21AB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67380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0A76C61E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答案规范</w:t>
            </w:r>
          </w:p>
        </w:tc>
        <w:tc>
          <w:tcPr>
            <w:tcW w:w="5550" w:type="dxa"/>
            <w:vAlign w:val="center"/>
          </w:tcPr>
          <w:p w14:paraId="1ACE8886">
            <w:pPr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认真检查，准确率高。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0DAFD4F5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98" o:spid="_x0000_s1098" o:spt="100" style="position:absolute;left:0pt;margin-left:31.75pt;margin-top:21.5pt;height:17.25pt;width:18.75pt;z-index:25170534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921AFC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32" o:spid="_x0000_s1032" o:spt="100" style="position:absolute;left:0pt;margin-left:12.55pt;margin-top:21.3pt;height:17.25pt;width:18.75pt;z-index:25166643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1F925C4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34" o:spid="_x0000_s1034" o:spt="100" style="position:absolute;left:0pt;margin-left:52pt;margin-top:21.85pt;height:17.25pt;width:18.75pt;z-index:25166745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16B543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77700CB6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7967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3EC4BCF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积累运用</w:t>
            </w:r>
          </w:p>
        </w:tc>
        <w:tc>
          <w:tcPr>
            <w:tcW w:w="5550" w:type="dxa"/>
            <w:vAlign w:val="center"/>
          </w:tcPr>
          <w:p w14:paraId="357C2371">
            <w:pPr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能根据语句渲染的环境表达对应诗句。</w:t>
            </w:r>
          </w:p>
        </w:tc>
        <w:tc>
          <w:tcPr>
            <w:tcW w:w="1635" w:type="dxa"/>
            <w:vAlign w:val="center"/>
          </w:tcPr>
          <w:p w14:paraId="1377C379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28" o:spid="_x0000_s1028" o:spt="100" style="position:absolute;left:0pt;margin-left:50.8pt;margin-top:25.25pt;height:17.25pt;width:18.75pt;z-index:25166233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DF1B53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26" o:spid="_x0000_s1026" o:spt="100" style="position:absolute;left:0pt;margin-left:31.45pt;margin-top:24.5pt;height:17.25pt;width:18.75pt;z-index:25166028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10F0B14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27" o:spid="_x0000_s1027" o:spt="100" style="position:absolute;left:0pt;margin-left:11.35pt;margin-top:23.75pt;height:17.25pt;width:18.75pt;z-index:25166131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7CF297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7A8CF979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7D1F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52DD6E17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创编剧本</w:t>
            </w:r>
          </w:p>
        </w:tc>
        <w:tc>
          <w:tcPr>
            <w:tcW w:w="5550" w:type="dxa"/>
            <w:vAlign w:val="center"/>
          </w:tcPr>
          <w:p w14:paraId="0378C626">
            <w:pPr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创编人物对话推动情节，设计相应的动作、表情，表现人物内心、性格。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6183A344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31" o:spid="_x0000_s1031" o:spt="100" style="position:absolute;left:0pt;margin-left:51.4pt;margin-top:23.05pt;height:17.25pt;width:18.75pt;z-index:25166540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979CE84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29" o:spid="_x0000_s1029" o:spt="100" style="position:absolute;left:0pt;margin-left:31.3pt;margin-top:23.45pt;height:17.25pt;width:18.75pt;z-index:25166336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5D780F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30" o:spid="_x0000_s1030" o:spt="100" style="position:absolute;left:0pt;margin-left:11.05pt;margin-top:23.45pt;height:17.25pt;width:18.75pt;z-index:25166438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172891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5B24DFA4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 w14:paraId="2B7587D2">
      <w:pPr>
        <w:spacing w:line="560" w:lineRule="exact"/>
        <w:rPr>
          <w:rFonts w:ascii="仿宋" w:hAnsi="仿宋" w:eastAsia="仿宋"/>
          <w:color w:val="000000"/>
          <w:sz w:val="28"/>
          <w:szCs w:val="28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94"/>
        <w:gridCol w:w="2977"/>
        <w:gridCol w:w="879"/>
      </w:tblGrid>
      <w:tr w14:paraId="0BCF2D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333EE89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10.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青山处处埋忠骨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》</w:t>
            </w:r>
          </w:p>
        </w:tc>
      </w:tr>
      <w:tr w14:paraId="4BBE8B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974DA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  <w:p w14:paraId="78C5AD06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6AE26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E32FF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24673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时长</w:t>
            </w:r>
          </w:p>
        </w:tc>
      </w:tr>
      <w:tr w14:paraId="4F87CD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7FBF2">
            <w:pPr>
              <w:widowControl/>
              <w:spacing w:line="560" w:lineRule="exact"/>
              <w:jc w:val="center"/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  <w:lang w:val="en-US" w:eastAsia="zh-CN"/>
              </w:rPr>
              <w:t>预习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03965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默读课文，说说课文的两个部分分别写了什么内容，填写下图。</w:t>
            </w:r>
          </w:p>
          <w:p w14:paraId="6F238D5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34050F2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4D2E201E">
            <w:pPr>
              <w:numPr>
                <w:ilvl w:val="0"/>
                <w:numId w:val="0"/>
              </w:numP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default"/>
                <w:b/>
                <w:bCs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2788285" cy="2037080"/>
                  <wp:effectExtent l="0" t="0" r="12065" b="1270"/>
                  <wp:docPr id="2" name="图片 1" descr="46e257fd9aa185913eb0b608d5a26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46e257fd9aa185913eb0b608d5a2627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285" cy="203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DE990">
            <w:pPr>
              <w:widowControl/>
              <w:spacing w:line="560" w:lineRule="exact"/>
              <w:ind w:firstLine="560" w:firstLineChars="200"/>
              <w:rPr>
                <w:rFonts w:hint="default" w:ascii="仿宋" w:hAnsi="仿宋" w:eastAsia="仿宋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val="en-US" w:eastAsia="zh-CN"/>
              </w:rPr>
              <w:t>梳理课文内容脉络，锻炼学生的逻辑思维，提升阅读理解能力。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1F505">
            <w:pPr>
              <w:widowControl/>
              <w:spacing w:line="560" w:lineRule="exact"/>
              <w:rPr>
                <w:rFonts w:hint="default" w:ascii="仿宋" w:hAnsi="仿宋" w:eastAsia="仿宋" w:cs="Calibri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lang w:val="en-US" w:eastAsia="zh-CN"/>
              </w:rPr>
              <w:t>5分钟</w:t>
            </w:r>
          </w:p>
        </w:tc>
      </w:tr>
      <w:tr w14:paraId="002E1E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9E7CA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基础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2F79E">
            <w:pPr>
              <w:widowControl/>
              <w:spacing w:line="560" w:lineRule="exact"/>
              <w:rPr>
                <w:rFonts w:ascii="仿宋" w:hAnsi="仿宋" w:eastAsia="仿宋" w:cs="Calibri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color w:val="000000"/>
                <w:sz w:val="28"/>
                <w:szCs w:val="28"/>
              </w:rPr>
              <w:t>一、给下列加点字选择正确的读音，打“√”。</w:t>
            </w:r>
          </w:p>
          <w:p w14:paraId="52E6EC78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朝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em w:val="dot"/>
              </w:rPr>
              <w:t>鲜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 xml:space="preserve">（xiān  xiǎn） </w:t>
            </w:r>
          </w:p>
          <w:p w14:paraId="2476A45F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em w:val="dot"/>
              </w:rPr>
              <w:t>拟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定（yǐ nǐ） 奔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em w:val="dot"/>
              </w:rPr>
              <w:t>赴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（pū fù）</w:t>
            </w:r>
          </w:p>
          <w:p w14:paraId="47DE8627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踌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em w:val="dot"/>
              </w:rPr>
              <w:t>躇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 xml:space="preserve">（zhù  chú） </w:t>
            </w:r>
          </w:p>
          <w:p w14:paraId="332C1BB7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em w:val="dot"/>
              </w:rPr>
              <w:t>黯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 xml:space="preserve">然（àn  hēi） </w:t>
            </w:r>
          </w:p>
          <w:p w14:paraId="23B7F819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em w:val="dot"/>
              </w:rPr>
              <w:t>殉</w:t>
            </w: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职（xún  xùn）</w:t>
            </w:r>
          </w:p>
          <w:p w14:paraId="1092A48B">
            <w:pPr>
              <w:widowControl/>
              <w:spacing w:line="560" w:lineRule="exact"/>
              <w:rPr>
                <w:rFonts w:ascii="仿宋" w:hAnsi="仿宋" w:eastAsia="仿宋" w:cs="Calibri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color w:val="000000"/>
                <w:sz w:val="28"/>
                <w:szCs w:val="28"/>
              </w:rPr>
              <w:t>二、把下列词语补充完整，并选择合适的词语填空。</w:t>
            </w:r>
          </w:p>
          <w:p w14:paraId="32D53F8E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 xml:space="preserve">（ ）（ ）狂炸   情不（ ）（ ） </w:t>
            </w:r>
          </w:p>
          <w:p w14:paraId="32183951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 xml:space="preserve">自我（ ）（ ）  （ ）（ ）不动 </w:t>
            </w:r>
          </w:p>
          <w:p w14:paraId="4146B51A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（ ）（ ）图治  （ ）（ ）闻名</w:t>
            </w:r>
          </w:p>
          <w:p w14:paraId="4D5F9485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1.面对敌人的（     ），战士们毫不畏惧，坚守阵地。</w:t>
            </w:r>
          </w:p>
          <w:p w14:paraId="5C361AA1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2.他看到母亲辛苦劳作的身影，（     ）地流下了眼泪 。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23973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本题旨在让学生读准字音，掌握字形及写法，并通过创设语境，巩固运用本课的生字新词。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48DE7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10</w:t>
            </w:r>
            <w:r>
              <w:rPr>
                <w:rFonts w:ascii="仿宋" w:hAnsi="仿宋" w:eastAsia="仿宋" w:cs="Calibri"/>
                <w:color w:val="000000"/>
                <w:sz w:val="28"/>
                <w:szCs w:val="28"/>
              </w:rPr>
              <w:t>分钟</w:t>
            </w:r>
          </w:p>
        </w:tc>
      </w:tr>
      <w:tr w14:paraId="04B829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1FB2D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提升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4F319">
            <w:pPr>
              <w:widowControl/>
              <w:spacing w:line="560" w:lineRule="exact"/>
              <w:rPr>
                <w:rFonts w:ascii="仿宋" w:hAnsi="仿宋" w:eastAsia="仿宋" w:cs="Calibri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color w:val="000000"/>
                <w:sz w:val="28"/>
                <w:szCs w:val="28"/>
              </w:rPr>
              <w:t>三、根据课文内容填空。</w:t>
            </w:r>
          </w:p>
          <w:p w14:paraId="6CBFBA15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1.《青山处处埋忠骨》主要讲了毛泽东的爱子（ ）在（ ）战争中光荣牺牲后，毛泽东惊悉这个噩耗后（ ）的心情和（ ）的抉择过程，表现了毛泽东（ ）的感情，（ ）的胸怀 。</w:t>
            </w:r>
          </w:p>
          <w:p w14:paraId="627C99FC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2.“青山处处埋忠骨，何须马革裹尸还。”这里的“忠骨”指______，称之为“忠骨”是因为______。“马革裹尸”的意思是：______。这句诗的意思是：________。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EA0CA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35A6E908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本题考查学生提取关键词句梳理课文内容的能力。</w:t>
            </w:r>
          </w:p>
          <w:p w14:paraId="3811F07A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4DCB9164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10CB2BAB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743E4C61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进一步加深对课后习题的理解，结合在抗美援朝战争中人物的故事，认识“最可爱的人”。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A99C6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10</w:t>
            </w:r>
            <w:r>
              <w:rPr>
                <w:rFonts w:ascii="仿宋" w:hAnsi="仿宋" w:eastAsia="仿宋" w:cs="宋体"/>
                <w:color w:val="000000"/>
                <w:sz w:val="28"/>
                <w:szCs w:val="28"/>
              </w:rPr>
              <w:t>分钟</w:t>
            </w:r>
          </w:p>
        </w:tc>
      </w:tr>
    </w:tbl>
    <w:p w14:paraId="0F8B897A">
      <w:pPr>
        <w:spacing w:line="560" w:lineRule="exact"/>
        <w:rPr>
          <w:rFonts w:ascii="仿宋" w:hAnsi="仿宋" w:eastAsia="仿宋"/>
          <w:sz w:val="28"/>
          <w:szCs w:val="28"/>
        </w:rPr>
      </w:pPr>
    </w:p>
    <w:p w14:paraId="4D6B9DD8">
      <w:pPr>
        <w:spacing w:line="560" w:lineRule="exact"/>
        <w:rPr>
          <w:rFonts w:ascii="仿宋" w:hAnsi="仿宋" w:eastAsia="仿宋"/>
          <w:sz w:val="28"/>
          <w:szCs w:val="28"/>
        </w:rPr>
      </w:pPr>
    </w:p>
    <w:p w14:paraId="5F545501">
      <w:pPr>
        <w:spacing w:line="560" w:lineRule="exact"/>
        <w:rPr>
          <w:rFonts w:ascii="仿宋" w:hAnsi="仿宋" w:eastAsia="仿宋"/>
          <w:sz w:val="28"/>
          <w:szCs w:val="28"/>
        </w:rPr>
      </w:pPr>
    </w:p>
    <w:p w14:paraId="386BA629">
      <w:pPr>
        <w:jc w:val="center"/>
        <w:rPr>
          <w:rFonts w:ascii="黑体" w:hAnsi="黑体" w:eastAsia="黑体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  <w:t>10 课 作 业 评 价 标 准</w:t>
      </w:r>
    </w:p>
    <w:tbl>
      <w:tblPr>
        <w:tblStyle w:val="6"/>
        <w:tblW w:w="493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4610"/>
        <w:gridCol w:w="2234"/>
      </w:tblGrid>
      <w:tr w14:paraId="4C9DB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28" w:type="pct"/>
            <w:vAlign w:val="center"/>
          </w:tcPr>
          <w:p w14:paraId="1F000C46">
            <w:pPr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评价项目</w:t>
            </w:r>
          </w:p>
        </w:tc>
        <w:tc>
          <w:tcPr>
            <w:tcW w:w="2743" w:type="pct"/>
            <w:vAlign w:val="center"/>
          </w:tcPr>
          <w:p w14:paraId="3ADB4193">
            <w:pPr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评价标准</w:t>
            </w:r>
          </w:p>
        </w:tc>
        <w:tc>
          <w:tcPr>
            <w:tcW w:w="1329" w:type="pct"/>
            <w:vAlign w:val="center"/>
          </w:tcPr>
          <w:p w14:paraId="503B7141">
            <w:pPr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师评</w:t>
            </w:r>
          </w:p>
        </w:tc>
      </w:tr>
      <w:tr w14:paraId="4F91C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928" w:type="pct"/>
            <w:vAlign w:val="center"/>
          </w:tcPr>
          <w:p w14:paraId="3CFB6136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答案规范</w:t>
            </w:r>
          </w:p>
        </w:tc>
        <w:tc>
          <w:tcPr>
            <w:tcW w:w="2743" w:type="pct"/>
            <w:vAlign w:val="center"/>
          </w:tcPr>
          <w:p w14:paraId="1541FAA5">
            <w:pPr>
              <w:jc w:val="left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及时改错，按时按量独立完成。</w:t>
            </w:r>
          </w:p>
        </w:tc>
        <w:tc>
          <w:tcPr>
            <w:tcW w:w="1329" w:type="pct"/>
            <w:vAlign w:val="center"/>
          </w:tcPr>
          <w:p w14:paraId="4D0D2383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77" o:spid="_x0000_s1040" o:spt="100" style="position:absolute;left:0pt;margin-left:28.95pt;margin-top:20.7pt;height:17.25pt;width:18.75pt;z-index:251673600;v-text-anchor:middle;mso-width-relative:page;mso-height-relative:page;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WqKtrW&#10;AAAABwEAAA8AAAAAAAAAAQAgAAAAIgAAAGRycy9kb3ducmV2LnhtbFBLAQIUABQAAAAIAIdO4kA5&#10;7BNblAIAAE0FAAAOAAAAAAAAAAEAIAAAACUBAABkcnMvZTJvRG9jLnhtbFBLBQYAAAAABgAGAFkB&#10;AAArBgAAAAA=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C5545C4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73" o:spid="_x0000_s1038" o:spt="100" style="position:absolute;left:0pt;margin-left:55.75pt;margin-top:19.5pt;height:17.25pt;width:18.75pt;z-index:251671552;v-text-anchor:middle;mso-width-relative:page;mso-height-relative:page;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jMSqU&#10;1gAAAAkBAAAPAAAAAAAAAAEAIAAAACIAAABkcnMvZG93bnJldi54bWxQSwECFAAUAAAACACHTuJA&#10;mDYzkpUCAABNBQAADgAAAAAAAAABACAAAAAlAQAAZHJzL2Uyb0RvYy54bWxQSwUGAAAAAAYABgBZ&#10;AQAALAYAAAAA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2E7AD0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75" o:spid="_x0000_s1039" o:spt="100" style="position:absolute;left:0pt;margin-left:2.4pt;margin-top:18.5pt;height:17.25pt;width:18.75pt;z-index:251672576;v-text-anchor:middle;mso-width-relative:page;mso-height-relative:page;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kSsHtUAAAAG&#10;AQAADwAAAAAAAAABACAAAAAiAAAAZHJzL2Rvd25yZXYueG1sUEsBAhQAFAAAAAgAh07iQIvmRl6R&#10;AgAATQUAAA4AAAAAAAAAAQAgAAAAJAEAAGRycy9lMm9Eb2MueG1sUEsFBgAAAAAGAAYAWQEAACcG&#10;AAAAAA==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E4960B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4D478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928" w:type="pct"/>
            <w:vAlign w:val="center"/>
          </w:tcPr>
          <w:p w14:paraId="6A9A35E9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bookmarkStart w:id="4" w:name="OLE_LINK4"/>
            <w:bookmarkStart w:id="5" w:name="OLE_LINK3"/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字迹工整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ab/>
            </w:r>
            <w:bookmarkEnd w:id="4"/>
            <w:bookmarkEnd w:id="5"/>
          </w:p>
        </w:tc>
        <w:tc>
          <w:tcPr>
            <w:tcW w:w="2743" w:type="pct"/>
            <w:vAlign w:val="center"/>
          </w:tcPr>
          <w:p w14:paraId="02830110">
            <w:pPr>
              <w:jc w:val="left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字迹整洁，没有错别字。</w:t>
            </w:r>
          </w:p>
        </w:tc>
        <w:tc>
          <w:tcPr>
            <w:tcW w:w="1329" w:type="pct"/>
            <w:vAlign w:val="center"/>
          </w:tcPr>
          <w:p w14:paraId="30B2BA09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55" o:spid="_x0000_s1041" o:spt="100" style="position:absolute;left:0pt;margin-left:55.95pt;margin-top:4.6pt;height:20.75pt;width:18.75pt;z-index:251674624;v-text-anchor:middle;mso-width-relative:page;mso-height-relative:page;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Vw9UX1gAA&#10;AAkBAAAPAAAAAAAAAAEAIAAAACIAAABkcnMvZG93bnJldi54bWxQSwECFAAUAAAACACHTuJAhVyY&#10;/pICAABNBQAADgAAAAAAAAABACAAAAAlAQAAZHJzL2Uyb0RvYy54bWxQSwUGAAAAAAYABgBZAQAA&#10;KQYAAAAA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DD0D154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59" o:spid="_x0000_s1043" o:spt="100" style="position:absolute;left:0pt;margin-left:30.45pt;margin-top:4.6pt;height:18.55pt;width:18.75pt;z-index:251676672;v-text-anchor:middle;mso-width-relative:page;mso-height-relative:page;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Fm5t&#10;1gAAAAcBAAAPAAAAAAAAAAEAIAAAACIAAABkcnMvZG93bnJldi54bWxQSwECFAAUAAAACACHTuJA&#10;4voCvZUCAABNBQAADgAAAAAAAAABACAAAAAlAQAAZHJzL2Uyb0RvYy54bWxQSwUGAAAAAAYABgBZ&#10;AQAALAYAAAAA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F93FED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57" o:spid="_x0000_s1042" o:spt="100" style="position:absolute;left:0pt;margin-left:6pt;margin-top:3.65pt;height:17.3pt;width:18.75pt;z-index:251675648;v-text-anchor:middle;mso-width-relative:page;mso-height-relative:page;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wDuizV&#10;AAAABwEAAA8AAAAAAAAAAQAgAAAAIgAAAGRycy9kb3ducmV2LnhtbFBLAQIUABQAAAAIAIdO4kD1&#10;srB3lQIAAE0FAAAOAAAAAAAAAAEAIAAAACQBAABkcnMvZTJvRG9jLnhtbFBLBQYAAAAABgAGAFkB&#10;AAArBgAAAAA=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DBBE5F4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7AD00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28" w:type="pct"/>
            <w:vAlign w:val="center"/>
          </w:tcPr>
          <w:p w14:paraId="2F07FF4C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阅读理解</w:t>
            </w:r>
          </w:p>
        </w:tc>
        <w:tc>
          <w:tcPr>
            <w:tcW w:w="2743" w:type="pct"/>
            <w:vAlign w:val="center"/>
          </w:tcPr>
          <w:p w14:paraId="1A752CB5">
            <w:pPr>
              <w:jc w:val="left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提炼关键词语，梳理课文主要内容。</w:t>
            </w:r>
          </w:p>
        </w:tc>
        <w:tc>
          <w:tcPr>
            <w:tcW w:w="1329" w:type="pct"/>
            <w:vAlign w:val="center"/>
          </w:tcPr>
          <w:p w14:paraId="4FA401ED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41" o:spid="_x0000_s1049" o:spt="100" style="position:absolute;left:0pt;margin-left:31.05pt;margin-top:15.5pt;height:17.25pt;width:18.75pt;z-index:251679744;v-text-anchor:middle;mso-width-relative:page;mso-height-relative:page;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JXIRPV&#10;AAAABwEAAA8AAAAAAAAAAQAgAAAAIgAAAGRycy9kb3ducmV2LnhtbFBLAQIUABQAAAAIAIdO4kAO&#10;gEp+lQIAAE0FAAAOAAAAAAAAAAEAIAAAACQBAABkcnMvZTJvRG9jLnhtbFBLBQYAAAAABgAGAFkB&#10;AAArBgAAAAA=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F70E2B6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39" o:spid="_x0000_s1048" o:spt="100" style="position:absolute;left:0pt;margin-left:6.6pt;margin-top:15.35pt;height:17.25pt;width:18.75pt;z-index:251678720;v-text-anchor:middle;mso-width-relative:page;mso-height-relative:page;" coordsize="238125,219075" o:gfxdata="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aToea9QA&#10;AAAHAQAADwAAAAAAAAABACAAAAAiAAAAZHJzL2Rvd25yZXYueG1sUEsBAhQAFAAAAAgAh07iQOzO&#10;cDmVAgAATQUAAA4AAAAAAAAAAQAgAAAAIwEAAGRycy9lMm9Eb2MueG1sUEsFBgAAAAAGAAYAWQEA&#10;ACoGAAAAAA==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6BFFC3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37" o:spid="_x0000_s1047" o:spt="100" style="position:absolute;left:0pt;margin-left:56.55pt;margin-top:15.65pt;height:17.25pt;width:18.75pt;z-index:251677696;v-text-anchor:middle;mso-width-relative:page;mso-height-relative:page;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L1t/&#10;DNYAAAAJAQAADwAAAAAAAAABACAAAAAiAAAAZHJzL2Rvd25yZXYueG1sUEsBAhQAFAAAAAgAh07i&#10;QPuGwvOWAgAATQUAAA4AAAAAAAAAAQAgAAAAJQEAAGRycy9lMm9Eb2MueG1sUEsFBgAAAAAGAAYA&#10;WQEAAC0GAAAAAA==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70C4BB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6E0B9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28" w:type="pct"/>
            <w:vAlign w:val="center"/>
          </w:tcPr>
          <w:p w14:paraId="0C4282CB">
            <w:pPr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表达准确</w:t>
            </w:r>
          </w:p>
        </w:tc>
        <w:tc>
          <w:tcPr>
            <w:tcW w:w="2743" w:type="pct"/>
            <w:vAlign w:val="center"/>
          </w:tcPr>
          <w:p w14:paraId="4A0B8388">
            <w:pPr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语句通顺，能用完整句子表达出自己的意思。</w:t>
            </w:r>
          </w:p>
        </w:tc>
        <w:tc>
          <w:tcPr>
            <w:tcW w:w="1329" w:type="pct"/>
            <w:vAlign w:val="center"/>
          </w:tcPr>
          <w:p w14:paraId="100AC047">
            <w:pPr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4" o:spid="_x0000_s1099" o:spt="100" style="position:absolute;left:0pt;margin-left:56.95pt;margin-top:12.35pt;height:17.25pt;width:18.75pt;z-index:251706368;v-text-anchor:middle;mso-width-relative:page;mso-height-relative:page;" coordsize="238125,219075" o:gfxdata="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c9ll&#10;19cAAAAJAQAADwAAAAAAAAABACAAAAAiAAAAZHJzL2Rvd25yZXYueG1sUEsBAhQAFAAAAAgAh07i&#10;QPyJ5W2VAgAATAUAAA4AAAAAAAAAAQAgAAAAJgEAAGRycy9lMm9Eb2MueG1sUEsFBgAAAAAGAAYA&#10;WQEAAC0GAAAAAA==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6A3AF9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2" o:spid="_x0000_s1101" o:spt="100" style="position:absolute;left:0pt;margin-left:30.8pt;margin-top:11.5pt;height:17.25pt;width:18.75pt;z-index:251708416;v-text-anchor:middle;mso-width-relative:page;mso-height-relative:page;" coordsize="238125,219075" o:gfxdata="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LuawBHW&#10;AAAABwEAAA8AAAAAAAAAAQAgAAAAIgAAAGRycy9kb3ducmV2LnhtbFBLAQIUABQAAAAIAIdO4kAh&#10;s+KwlAIAAEwFAAAOAAAAAAAAAAEAIAAAACUBAABkcnMvZTJvRG9jLnhtbFBLBQYAAAAABgAGAFkB&#10;AAArBgAAAAA=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5AAE7B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pict>
                <v:shape id="星形: 五角 6" o:spid="_x0000_s1100" o:spt="100" style="position:absolute;left:0pt;margin-left:3.6pt;margin-top:9.95pt;height:17.25pt;width:18.75pt;z-index:251707392;v-text-anchor:middle;mso-width-relative:page;mso-height-relative:page;" coordsize="238125,219075" o:gfxdata="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s5xQk1AAA&#10;AAYBAAAPAAAAAAAAAAEAIAAAACIAAABkcnMvZG93bnJldi54bWxQSwECFAAUAAAACACHTuJAHLwn&#10;W5QCAABMBQAADgAAAAAAAAABACAAAAAjAQAAZHJzL2Uyb0RvYy54bWxQSwUGAAAAAAYABgBZAQAA&#10;KQYAAAAA&#10;" adj=",,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EA177A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44853232">
      <w:pPr>
        <w:spacing w:line="560" w:lineRule="exact"/>
        <w:rPr>
          <w:rFonts w:ascii="仿宋" w:hAnsi="仿宋" w:eastAsia="仿宋"/>
          <w:sz w:val="28"/>
          <w:szCs w:val="28"/>
        </w:rPr>
      </w:pPr>
    </w:p>
    <w:p w14:paraId="48BA6913">
      <w:pPr>
        <w:spacing w:line="560" w:lineRule="exact"/>
        <w:rPr>
          <w:rFonts w:ascii="仿宋" w:hAnsi="仿宋" w:eastAsia="仿宋"/>
          <w:sz w:val="28"/>
          <w:szCs w:val="28"/>
        </w:rPr>
      </w:pPr>
    </w:p>
    <w:p w14:paraId="3CBAB7AB">
      <w:pPr>
        <w:spacing w:line="560" w:lineRule="exact"/>
        <w:rPr>
          <w:rFonts w:ascii="仿宋" w:hAnsi="仿宋" w:eastAsia="仿宋"/>
          <w:sz w:val="28"/>
          <w:szCs w:val="28"/>
        </w:rPr>
      </w:pPr>
    </w:p>
    <w:p w14:paraId="4ADF4A6E">
      <w:pPr>
        <w:spacing w:line="560" w:lineRule="exact"/>
        <w:rPr>
          <w:rFonts w:ascii="仿宋" w:hAnsi="仿宋" w:eastAsia="仿宋"/>
          <w:sz w:val="28"/>
          <w:szCs w:val="28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94"/>
        <w:gridCol w:w="2977"/>
        <w:gridCol w:w="879"/>
      </w:tblGrid>
      <w:tr w14:paraId="7DFA9A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42132B2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bookmarkStart w:id="6" w:name="OLE_LINK67"/>
            <w:bookmarkStart w:id="7" w:name="OLE_LINK66"/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11.</w:t>
            </w: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《</w:t>
            </w:r>
            <w:bookmarkStart w:id="8" w:name="OLE_LINK63"/>
            <w:bookmarkStart w:id="9" w:name="OLE_LINK64"/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军神</w:t>
            </w:r>
            <w:bookmarkEnd w:id="8"/>
            <w:bookmarkEnd w:id="9"/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》</w:t>
            </w:r>
          </w:p>
        </w:tc>
      </w:tr>
      <w:tr w14:paraId="40FD52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B3B9D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  <w:p w14:paraId="05AD431E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F622D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D5864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4E737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时长</w:t>
            </w:r>
          </w:p>
        </w:tc>
      </w:tr>
      <w:tr w14:paraId="3AF3BA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C0AE7">
            <w:pPr>
              <w:widowControl/>
              <w:spacing w:line="560" w:lineRule="exact"/>
              <w:jc w:val="center"/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  <w:lang w:val="en-US" w:eastAsia="zh-CN"/>
              </w:rPr>
              <w:t>预习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B8D6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默读课文，梳理故事情节和沃克医生的心理变化，填写下图。</w:t>
            </w:r>
          </w:p>
          <w:p w14:paraId="237855D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5CA5AFC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b/>
                <w:bCs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2810510" cy="2281555"/>
                  <wp:effectExtent l="0" t="0" r="8890" b="4445"/>
                  <wp:docPr id="3" name="图片 2" descr="2a42fedeb5b69ebd36ca172163030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2a42fedeb5b69ebd36ca17216303042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510" cy="228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0CA98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08ED0B7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64740D4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6E81DAE3">
            <w:pPr>
              <w:widowControl/>
              <w:spacing w:line="560" w:lineRule="exact"/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7FE26">
            <w:pPr>
              <w:widowControl/>
              <w:spacing w:line="560" w:lineRule="exact"/>
              <w:ind w:firstLine="480"/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val="en-US" w:eastAsia="zh-CN"/>
              </w:rPr>
              <w:t>梳理课文内容脉络，锻炼学生的逻辑思维，提升阅读理解能力。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87C23">
            <w:pPr>
              <w:widowControl/>
              <w:spacing w:line="560" w:lineRule="exact"/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lang w:val="en-US" w:eastAsia="zh-CN"/>
              </w:rPr>
              <w:t>5分钟</w:t>
            </w:r>
          </w:p>
        </w:tc>
      </w:tr>
      <w:tr w14:paraId="142963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EAEDE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基础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0F7D9">
            <w:pPr>
              <w:widowControl/>
              <w:spacing w:line="560" w:lineRule="exact"/>
              <w:rPr>
                <w:rFonts w:ascii="仿宋" w:hAnsi="仿宋" w:eastAsia="仿宋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bCs/>
                <w:color w:val="000000"/>
                <w:sz w:val="28"/>
                <w:szCs w:val="28"/>
              </w:rPr>
              <w:t>一、给下列加点字选择正确的读音，打“√”。</w:t>
            </w:r>
          </w:p>
          <w:p w14:paraId="60F45665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  <w:em w:val="dot"/>
              </w:rPr>
              <w:t>施</w:t>
            </w: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行（sī shī） </w:t>
            </w:r>
          </w:p>
          <w:p w14:paraId="606F5834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土</w:t>
            </w: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  <w:em w:val="dot"/>
              </w:rPr>
              <w:t>匪</w:t>
            </w: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（fēi  fěi） </w:t>
            </w:r>
          </w:p>
          <w:p w14:paraId="4AFE4FBB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  <w:em w:val="dot"/>
              </w:rPr>
              <w:t>绷</w:t>
            </w: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带（bēng  běng）</w:t>
            </w:r>
          </w:p>
          <w:p w14:paraId="52C27587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  <w:em w:val="dot"/>
              </w:rPr>
              <w:t>吭</w:t>
            </w: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声（kēng  kāng） </w:t>
            </w:r>
          </w:p>
          <w:p w14:paraId="350FB1E2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  <w:em w:val="dot"/>
              </w:rPr>
              <w:t>晕</w:t>
            </w: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倒（yūn  yùn） </w:t>
            </w:r>
          </w:p>
          <w:p w14:paraId="4DB7A2E2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  <w:em w:val="dot"/>
              </w:rPr>
              <w:t>颤</w:t>
            </w: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抖（chàn  zhàn ）</w:t>
            </w:r>
          </w:p>
          <w:p w14:paraId="271C627F">
            <w:pPr>
              <w:widowControl/>
              <w:spacing w:line="560" w:lineRule="exact"/>
              <w:rPr>
                <w:rFonts w:ascii="仿宋" w:hAnsi="仿宋" w:eastAsia="仿宋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bCs/>
                <w:color w:val="000000"/>
                <w:sz w:val="28"/>
                <w:szCs w:val="28"/>
              </w:rPr>
              <w:t>二、辨字组词。</w:t>
            </w:r>
          </w:p>
          <w:p w14:paraId="1BB4541C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诊（ ）  龄（ ） 匪（ ） 剂（ ）</w:t>
            </w:r>
          </w:p>
          <w:p w14:paraId="121B5DAF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珍（ ）  岭（ ） 非（ ） 挤（ ）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705FE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本题旨在考查学生字词读音、形近字辨析能力，熟练掌握熟字对比识记生字，知道形近字可以通过不同的形旁表示不同字义的区分方法。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CDBE1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10</w:t>
            </w:r>
            <w:r>
              <w:rPr>
                <w:rFonts w:ascii="仿宋" w:hAnsi="仿宋" w:eastAsia="仿宋" w:cs="Calibri"/>
                <w:color w:val="000000"/>
                <w:sz w:val="28"/>
                <w:szCs w:val="28"/>
              </w:rPr>
              <w:t>分钟</w:t>
            </w:r>
          </w:p>
        </w:tc>
      </w:tr>
      <w:tr w14:paraId="0B95C1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4D223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提升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2B375">
            <w:pPr>
              <w:widowControl/>
              <w:spacing w:line="560" w:lineRule="exact"/>
              <w:rPr>
                <w:rFonts w:ascii="仿宋" w:hAnsi="仿宋" w:eastAsia="仿宋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bCs/>
                <w:color w:val="000000"/>
                <w:sz w:val="28"/>
                <w:szCs w:val="28"/>
              </w:rPr>
              <w:t>三、阅读与理解</w:t>
            </w:r>
          </w:p>
          <w:p w14:paraId="76614CB7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手术台上，一向从容镇定的沃克医生，这次双手却有些颤抖，他额上汗珠滚滚，护士帮他擦了一次又一次。最后他忍不住对病人说：“你挺不住可以哼叫。”</w:t>
            </w:r>
          </w:p>
          <w:p w14:paraId="65855014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病人一声不吭，他双手紧紧抓住身下的白垫单，手背青筋暴起，汗如雨下。他越来越使劲，崭新的白垫单居然被抓破了。</w:t>
            </w:r>
          </w:p>
          <w:p w14:paraId="42E41920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脱去手术服的沃克医生擦着汗走过来，由衷地说：“年轻人，我真担心你会晕过去。”</w:t>
            </w:r>
          </w:p>
          <w:p w14:paraId="3D2A5515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1.从文中找出下列词语的近义词。</w:t>
            </w:r>
          </w:p>
          <w:p w14:paraId="3C891E11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镇静（ ） 竟然（ ） 真心（ ）</w:t>
            </w:r>
          </w:p>
          <w:p w14:paraId="209C925C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2.文中描写沃克医生双手“颤抖”、“汗珠滚滚”，这是对他的____描写，这样写的作用是__________。</w:t>
            </w:r>
          </w:p>
          <w:p w14:paraId="3D730214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3.文中描写病人“一声不吭”、“紧紧抓住”、“青筋暴起”、“汗如雨下”等，这是对他的_____描写，表现了病人 ____________________。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69F68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本题主要考察学生对本课语文要素的了解和掌握，训练学生的语言表达。</w:t>
            </w:r>
          </w:p>
          <w:p w14:paraId="21628207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尝试运用所学方法把事情发展过程中的重要内容说清楚，为习作做准备。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53D5B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20</w:t>
            </w:r>
            <w:r>
              <w:rPr>
                <w:rFonts w:ascii="仿宋" w:hAnsi="仿宋" w:eastAsia="仿宋" w:cs="宋体"/>
                <w:color w:val="000000"/>
                <w:sz w:val="28"/>
                <w:szCs w:val="28"/>
              </w:rPr>
              <w:t>分钟</w:t>
            </w:r>
          </w:p>
        </w:tc>
      </w:tr>
    </w:tbl>
    <w:p w14:paraId="1C065E02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7B0EB238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11 课 作 业 评 价 标 准</w:t>
      </w:r>
    </w:p>
    <w:tbl>
      <w:tblPr>
        <w:tblStyle w:val="6"/>
        <w:tblW w:w="8866" w:type="dxa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1"/>
        <w:gridCol w:w="5550"/>
        <w:gridCol w:w="1635"/>
      </w:tblGrid>
      <w:tr w14:paraId="4D47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</w:tcPr>
          <w:p w14:paraId="0640C0FA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评价项目</w:t>
            </w:r>
          </w:p>
        </w:tc>
        <w:tc>
          <w:tcPr>
            <w:tcW w:w="5550" w:type="dxa"/>
          </w:tcPr>
          <w:p w14:paraId="5160429F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评价标准</w:t>
            </w:r>
          </w:p>
        </w:tc>
        <w:tc>
          <w:tcPr>
            <w:tcW w:w="1635" w:type="dxa"/>
          </w:tcPr>
          <w:p w14:paraId="2E4F7EC5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师评</w:t>
            </w:r>
          </w:p>
        </w:tc>
      </w:tr>
      <w:tr w14:paraId="427D4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  <w:vAlign w:val="center"/>
          </w:tcPr>
          <w:p w14:paraId="08F6A4E9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5550" w:type="dxa"/>
            <w:vAlign w:val="center"/>
          </w:tcPr>
          <w:p w14:paraId="2C190DF0">
            <w:pPr>
              <w:jc w:val="left"/>
              <w:rPr>
                <w:rFonts w:ascii="仿宋" w:hAnsi="仿宋" w:eastAsia="仿宋" w:cs="宋体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</w:rPr>
              <w:t>正确运用标点符号。</w:t>
            </w:r>
          </w:p>
        </w:tc>
        <w:tc>
          <w:tcPr>
            <w:tcW w:w="1635" w:type="dxa"/>
            <w:vAlign w:val="center"/>
          </w:tcPr>
          <w:p w14:paraId="52D35CBB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61" o:spid="_x0000_s1061" o:spt="100" style="position:absolute;left:0pt;margin-left:53.5pt;margin-top:20.45pt;height:17.25pt;width:18.75pt;z-index:25169203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AF630F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9" o:spid="_x0000_s1059" o:spt="100" style="position:absolute;left:0pt;margin-left:33.4pt;margin-top:21.15pt;height:17.25pt;width:18.75pt;z-index:25168998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ADEF99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60" o:spid="_x0000_s1060" o:spt="100" style="position:absolute;left:0pt;margin-left:13.15pt;margin-top:21.15pt;height:17.25pt;width:18.75pt;z-index:25169100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26C198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4D94203B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14FA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  <w:vAlign w:val="center"/>
          </w:tcPr>
          <w:p w14:paraId="31A32BAB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答案规范</w:t>
            </w:r>
          </w:p>
        </w:tc>
        <w:tc>
          <w:tcPr>
            <w:tcW w:w="5550" w:type="dxa"/>
            <w:vAlign w:val="center"/>
          </w:tcPr>
          <w:p w14:paraId="251F48C9">
            <w:pPr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认真检查，准确率高。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5C26C0E5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8" o:spid="_x0000_s1058" o:spt="100" style="position:absolute;left:0pt;margin-left:52pt;margin-top:21.85pt;height:17.25pt;width:18.75pt;z-index:25168896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FA8685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6" o:spid="_x0000_s1056" o:spt="100" style="position:absolute;left:0pt;margin-left:32.8pt;margin-top:22.05pt;height:17.25pt;width:18.75pt;z-index:25168691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1315EB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7" o:spid="_x0000_s1057" o:spt="100" style="position:absolute;left:0pt;margin-left:12.1pt;margin-top:22.5pt;height:17.25pt;width:18.75pt;z-index:25168793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65A4DA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3A724106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193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  <w:vAlign w:val="center"/>
          </w:tcPr>
          <w:p w14:paraId="1E4705E4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表达准确</w:t>
            </w:r>
          </w:p>
        </w:tc>
        <w:tc>
          <w:tcPr>
            <w:tcW w:w="5550" w:type="dxa"/>
            <w:vAlign w:val="center"/>
          </w:tcPr>
          <w:p w14:paraId="7720FC5C">
            <w:pPr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语句通顺，能用完整句子表达出自己的意思。</w:t>
            </w:r>
          </w:p>
        </w:tc>
        <w:tc>
          <w:tcPr>
            <w:tcW w:w="1635" w:type="dxa"/>
            <w:vAlign w:val="center"/>
          </w:tcPr>
          <w:p w14:paraId="164EAEA9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2" o:spid="_x0000_s1052" o:spt="100" style="position:absolute;left:0pt;margin-left:50.8pt;margin-top:25.25pt;height:17.25pt;width:18.75pt;z-index:25168281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D7B4F8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0" o:spid="_x0000_s1050" o:spt="100" style="position:absolute;left:0pt;margin-left:31.45pt;margin-top:24.5pt;height:17.25pt;width:18.75pt;z-index:25168076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8DE4973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1" o:spid="_x0000_s1051" o:spt="100" style="position:absolute;left:0pt;margin-left:11.35pt;margin-top:23.75pt;height:17.25pt;width:18.75pt;z-index:25168179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0B7B7F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1341CB05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5E2E5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  <w:vAlign w:val="center"/>
          </w:tcPr>
          <w:p w14:paraId="444961F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理解运用</w:t>
            </w:r>
          </w:p>
        </w:tc>
        <w:tc>
          <w:tcPr>
            <w:tcW w:w="5550" w:type="dxa"/>
            <w:vAlign w:val="center"/>
          </w:tcPr>
          <w:p w14:paraId="67CAF1B4">
            <w:pPr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按要求提取关键信息，梳理文章主要内容。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18E478A4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5" o:spid="_x0000_s1055" o:spt="100" style="position:absolute;left:0pt;margin-left:51.4pt;margin-top:23.05pt;height:17.25pt;width:18.75pt;z-index:25168588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8841A5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3" o:spid="_x0000_s1053" o:spt="100" style="position:absolute;left:0pt;margin-left:31.3pt;margin-top:23.45pt;height:17.25pt;width:18.75pt;z-index:25168384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6AA7DD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54" o:spid="_x0000_s1054" o:spt="100" style="position:absolute;left:0pt;margin-left:11.05pt;margin-top:23.45pt;height:17.25pt;width:18.75pt;z-index:25168486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B652F0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246C907D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bookmarkEnd w:id="6"/>
      <w:bookmarkEnd w:id="7"/>
    </w:tbl>
    <w:p w14:paraId="38F5CEEF">
      <w:pPr>
        <w:spacing w:line="560" w:lineRule="exact"/>
        <w:rPr>
          <w:rFonts w:ascii="仿宋" w:hAnsi="仿宋" w:eastAsia="仿宋"/>
          <w:color w:val="000000"/>
          <w:sz w:val="28"/>
          <w:szCs w:val="28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94"/>
        <w:gridCol w:w="2977"/>
        <w:gridCol w:w="879"/>
      </w:tblGrid>
      <w:tr w14:paraId="3E8091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1662F33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12.</w:t>
            </w: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清贫</w:t>
            </w: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》</w:t>
            </w:r>
          </w:p>
        </w:tc>
      </w:tr>
      <w:tr w14:paraId="113806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45DA5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  <w:p w14:paraId="21234ECD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8C440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C011E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A5803">
            <w:pPr>
              <w:widowControl/>
              <w:spacing w:line="560" w:lineRule="exact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时长</w:t>
            </w:r>
          </w:p>
        </w:tc>
      </w:tr>
      <w:tr w14:paraId="419ED7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C08C4">
            <w:pPr>
              <w:widowControl/>
              <w:spacing w:line="560" w:lineRule="exact"/>
              <w:jc w:val="center"/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  <w:lang w:val="en-US" w:eastAsia="zh-CN"/>
              </w:rPr>
              <w:t>预习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88C2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默读课文，梳理方志敏回击敌人的过程，完成下图。</w:t>
            </w:r>
          </w:p>
          <w:p w14:paraId="27DCA86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5196F91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0848B600">
            <w:pPr>
              <w:numPr>
                <w:ilvl w:val="0"/>
                <w:numId w:val="0"/>
              </w:numP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default"/>
                <w:b/>
                <w:bCs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2615565" cy="2149475"/>
                  <wp:effectExtent l="0" t="0" r="13335" b="3175"/>
                  <wp:docPr id="4" name="图片 3" descr="292f30e9a6d83723bf9f36014a2e33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292f30e9a6d83723bf9f36014a2e33b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5565" cy="214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10" w:name="_GoBack"/>
            <w:bookmarkEnd w:id="10"/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388AA">
            <w:pPr>
              <w:widowControl/>
              <w:spacing w:line="560" w:lineRule="exact"/>
              <w:ind w:firstLine="480"/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val="en-US" w:eastAsia="zh-CN"/>
              </w:rPr>
              <w:t>梳理课文内容脉络，锻炼学生的逻辑思维，提升阅读理解能力。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54392">
            <w:pPr>
              <w:widowControl/>
              <w:spacing w:line="560" w:lineRule="exact"/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  <w:lang w:val="en-US" w:eastAsia="zh-CN"/>
              </w:rPr>
              <w:t>5分钟</w:t>
            </w:r>
          </w:p>
        </w:tc>
      </w:tr>
      <w:tr w14:paraId="1D7008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7D607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基础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6C0FF">
            <w:pPr>
              <w:widowControl/>
              <w:spacing w:line="560" w:lineRule="exact"/>
              <w:rPr>
                <w:rFonts w:ascii="仿宋" w:hAnsi="仿宋" w:eastAsia="仿宋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bCs/>
                <w:color w:val="000000"/>
                <w:sz w:val="28"/>
                <w:szCs w:val="28"/>
              </w:rPr>
              <w:t>一、用"√"给下列加点字选择正确的读音。</w:t>
            </w:r>
          </w:p>
          <w:p w14:paraId="64C34EC2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威吓（xià hè） </w:t>
            </w:r>
          </w:p>
          <w:p w14:paraId="609D1CA3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筹集（chóu  cóu ） </w:t>
            </w:r>
          </w:p>
          <w:p w14:paraId="3B0C3A07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金镯（zhuó  zuó） </w:t>
            </w:r>
          </w:p>
          <w:p w14:paraId="036345C9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矜持（jīn  jīng ）</w:t>
            </w:r>
          </w:p>
          <w:p w14:paraId="546F6A3E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裤裆（dāng dǎng ） </w:t>
            </w:r>
          </w:p>
          <w:p w14:paraId="3EDC9044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彼此（bǐ pǐ） </w:t>
            </w:r>
          </w:p>
          <w:p w14:paraId="655E5958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 xml:space="preserve">深山坞（wū wù） </w:t>
            </w:r>
          </w:p>
          <w:p w14:paraId="7414CB86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企望（qǐ  qí）</w:t>
            </w:r>
          </w:p>
          <w:p w14:paraId="05AB717F">
            <w:pPr>
              <w:widowControl/>
              <w:spacing w:line="560" w:lineRule="exact"/>
              <w:jc w:val="left"/>
              <w:rPr>
                <w:rFonts w:ascii="仿宋" w:hAnsi="仿宋" w:eastAsia="仿宋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bCs/>
                <w:color w:val="000000"/>
                <w:sz w:val="28"/>
                <w:szCs w:val="28"/>
              </w:rPr>
              <w:t>二、把下列词语补充完整，并解释所填字的意思。</w:t>
            </w:r>
          </w:p>
          <w:p w14:paraId="1D9FB095">
            <w:pPr>
              <w:widowControl/>
              <w:spacing w:line="560" w:lineRule="exact"/>
              <w:jc w:val="lef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（ ）己为公：______________</w:t>
            </w:r>
          </w:p>
          <w:p w14:paraId="32468BDF">
            <w:pPr>
              <w:widowControl/>
              <w:spacing w:line="560" w:lineRule="exact"/>
              <w:jc w:val="lef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矜持不（ ）：_______________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7560B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本题旨在考查学生对易错字词读音掌握情况。</w:t>
            </w:r>
          </w:p>
          <w:p w14:paraId="692490C2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5B15D1B2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56867EBD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57F343DF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2CB903AF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555226EF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03B4104E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  <w:p w14:paraId="40D5731D">
            <w:pPr>
              <w:widowControl/>
              <w:spacing w:line="560" w:lineRule="exact"/>
              <w:ind w:firstLine="48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提示学生学会理解运用在课文中出现的成语。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03926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10</w:t>
            </w:r>
            <w:r>
              <w:rPr>
                <w:rFonts w:ascii="仿宋" w:hAnsi="仿宋" w:eastAsia="仿宋" w:cs="Calibri"/>
                <w:color w:val="000000"/>
                <w:sz w:val="28"/>
                <w:szCs w:val="28"/>
              </w:rPr>
              <w:t>分钟</w:t>
            </w:r>
          </w:p>
        </w:tc>
      </w:tr>
      <w:tr w14:paraId="7BE2D5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3FCC5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提升</w:t>
            </w:r>
            <w:r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5E145">
            <w:pPr>
              <w:widowControl/>
              <w:spacing w:line="560" w:lineRule="exact"/>
              <w:rPr>
                <w:rFonts w:ascii="仿宋" w:hAnsi="仿宋" w:eastAsia="仿宋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bCs/>
                <w:color w:val="000000"/>
                <w:sz w:val="28"/>
                <w:szCs w:val="28"/>
              </w:rPr>
              <w:t>三、根据课文内容填空。</w:t>
            </w:r>
          </w:p>
          <w:p w14:paraId="0EBB2EF1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1.《清贫》的作者是（ ），文章以（ ）为线索，通过记叙（ ）的经历，表现了作者（ ）的品质。</w:t>
            </w:r>
          </w:p>
          <w:p w14:paraId="2CBAFF89">
            <w:pPr>
              <w:widowControl/>
              <w:spacing w:line="560" w:lineRule="exact"/>
              <w:rPr>
                <w:rFonts w:ascii="仿宋" w:hAnsi="仿宋" w:eastAsia="仿宋" w:cs="Calibri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Cs/>
                <w:color w:val="000000"/>
                <w:sz w:val="28"/>
                <w:szCs w:val="28"/>
              </w:rPr>
              <w:t>2.“清贫，洁白朴素的生活，正是我们革命者能够战胜许多困难的地方！”你对这句话是怎么理解的？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48E0A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本题主要考察学生对本课语文要素的了解和掌握，训练学生的语言表达。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89FEF">
            <w:pPr>
              <w:widowControl/>
              <w:spacing w:line="560" w:lineRule="exact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10</w:t>
            </w:r>
            <w:r>
              <w:rPr>
                <w:rFonts w:ascii="仿宋" w:hAnsi="仿宋" w:eastAsia="仿宋" w:cs="宋体"/>
                <w:color w:val="000000"/>
                <w:sz w:val="28"/>
                <w:szCs w:val="28"/>
              </w:rPr>
              <w:t>分钟</w:t>
            </w:r>
          </w:p>
        </w:tc>
      </w:tr>
      <w:tr w14:paraId="4A5F4B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B6D24">
            <w:pPr>
              <w:widowControl/>
              <w:spacing w:line="560" w:lineRule="exact"/>
              <w:jc w:val="center"/>
              <w:rPr>
                <w:rFonts w:ascii="仿宋" w:hAnsi="仿宋" w:eastAsia="仿宋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  <w:t>拓展作业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A77FA">
            <w:pPr>
              <w:widowControl/>
              <w:spacing w:line="560" w:lineRule="exact"/>
              <w:rPr>
                <w:rFonts w:ascii="仿宋" w:hAnsi="仿宋" w:eastAsia="仿宋" w:cs="Calibri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b/>
                <w:color w:val="000000"/>
                <w:sz w:val="28"/>
                <w:szCs w:val="28"/>
              </w:rPr>
              <w:t>四、思维导图。</w:t>
            </w:r>
          </w:p>
          <w:p w14:paraId="746596F7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梳理第四单元学习内容，制作一份思维导图。</w:t>
            </w:r>
          </w:p>
          <w:p w14:paraId="3A5A564D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63688">
            <w:pPr>
              <w:widowControl/>
              <w:spacing w:line="560" w:lineRule="exact"/>
              <w:ind w:firstLine="560" w:firstLineChars="200"/>
              <w:rPr>
                <w:rFonts w:ascii="仿宋" w:hAnsi="仿宋" w:eastAsia="仿宋" w:cs="Calibri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sz w:val="28"/>
                <w:szCs w:val="28"/>
              </w:rPr>
              <w:t>厘清课之间的联系，体现单元语文要素的形成过程。</w:t>
            </w:r>
          </w:p>
        </w:tc>
        <w:tc>
          <w:tcPr>
            <w:tcW w:w="879" w:type="dxa"/>
            <w:vAlign w:val="center"/>
          </w:tcPr>
          <w:p w14:paraId="31510843">
            <w:pPr>
              <w:widowControl/>
              <w:spacing w:line="560" w:lineRule="exact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30分钟</w:t>
            </w:r>
          </w:p>
        </w:tc>
      </w:tr>
    </w:tbl>
    <w:p w14:paraId="5C255131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44F60FF4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12 课 作 业 评 价 标 准</w:t>
      </w:r>
    </w:p>
    <w:tbl>
      <w:tblPr>
        <w:tblStyle w:val="6"/>
        <w:tblW w:w="8866" w:type="dxa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1"/>
        <w:gridCol w:w="5550"/>
        <w:gridCol w:w="1635"/>
      </w:tblGrid>
      <w:tr w14:paraId="103F2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</w:tcPr>
          <w:p w14:paraId="172DCAAB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评价项目</w:t>
            </w:r>
          </w:p>
        </w:tc>
        <w:tc>
          <w:tcPr>
            <w:tcW w:w="5550" w:type="dxa"/>
          </w:tcPr>
          <w:p w14:paraId="3CF21FCB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评价标准</w:t>
            </w:r>
          </w:p>
        </w:tc>
        <w:tc>
          <w:tcPr>
            <w:tcW w:w="1635" w:type="dxa"/>
          </w:tcPr>
          <w:p w14:paraId="276BC76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师评</w:t>
            </w:r>
          </w:p>
        </w:tc>
      </w:tr>
      <w:tr w14:paraId="6B0E5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  <w:vAlign w:val="center"/>
          </w:tcPr>
          <w:p w14:paraId="5E0EFDED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5550" w:type="dxa"/>
            <w:vAlign w:val="center"/>
          </w:tcPr>
          <w:p w14:paraId="16785A56">
            <w:pPr>
              <w:jc w:val="left"/>
              <w:rPr>
                <w:rFonts w:ascii="仿宋" w:hAnsi="仿宋" w:eastAsia="仿宋" w:cs="宋体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</w:rPr>
              <w:t>正确运用标点符号。</w:t>
            </w:r>
          </w:p>
        </w:tc>
        <w:tc>
          <w:tcPr>
            <w:tcW w:w="1635" w:type="dxa"/>
            <w:vAlign w:val="center"/>
          </w:tcPr>
          <w:p w14:paraId="19833592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77" o:spid="_x0000_s1077" o:spt="100" style="position:absolute;left:0pt;margin-left:53.5pt;margin-top:20.45pt;height:17.25pt;width:18.75pt;z-index:25170124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7220796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75" o:spid="_x0000_s1075" o:spt="100" style="position:absolute;left:0pt;margin-left:33.4pt;margin-top:21.15pt;height:17.25pt;width:18.75pt;z-index:25169920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86A574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76" o:spid="_x0000_s1076" o:spt="100" style="position:absolute;left:0pt;margin-left:13.15pt;margin-top:21.15pt;height:17.25pt;width:18.75pt;z-index:25170022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EFB8BC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7C1CB715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72CD7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  <w:vAlign w:val="center"/>
          </w:tcPr>
          <w:p w14:paraId="56903928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答案规范</w:t>
            </w:r>
          </w:p>
        </w:tc>
        <w:tc>
          <w:tcPr>
            <w:tcW w:w="5550" w:type="dxa"/>
            <w:vAlign w:val="center"/>
          </w:tcPr>
          <w:p w14:paraId="355C5B26">
            <w:pPr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认真检查，准确率高。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73709A5F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74" o:spid="_x0000_s1074" o:spt="100" style="position:absolute;left:0pt;margin-left:52pt;margin-top:21.85pt;height:17.25pt;width:18.75pt;z-index:25169817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5B995E4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72" o:spid="_x0000_s1072" o:spt="100" style="position:absolute;left:0pt;margin-left:32.8pt;margin-top:22.05pt;height:17.25pt;width:18.75pt;z-index:25169612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25CAC8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73" o:spid="_x0000_s1073" o:spt="100" style="position:absolute;left:0pt;margin-left:12.1pt;margin-top:22.5pt;height:17.25pt;width:18.75pt;z-index:25169715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50C395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2932A6DD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34873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  <w:vAlign w:val="center"/>
          </w:tcPr>
          <w:p w14:paraId="59F5322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表达准确</w:t>
            </w:r>
          </w:p>
        </w:tc>
        <w:tc>
          <w:tcPr>
            <w:tcW w:w="5550" w:type="dxa"/>
            <w:vAlign w:val="center"/>
          </w:tcPr>
          <w:p w14:paraId="43AC0339">
            <w:pPr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语句通顺，能用完整句子表达出自己的意思。</w:t>
            </w:r>
          </w:p>
        </w:tc>
        <w:tc>
          <w:tcPr>
            <w:tcW w:w="1635" w:type="dxa"/>
            <w:vAlign w:val="center"/>
          </w:tcPr>
          <w:p w14:paraId="6E6D729C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68" o:spid="_x0000_s1068" o:spt="100" style="position:absolute;left:0pt;margin-left:50.8pt;margin-top:25.25pt;height:17.25pt;width:18.75pt;z-index:25169510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FDF3F0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66" o:spid="_x0000_s1066" o:spt="100" style="position:absolute;left:0pt;margin-left:31.45pt;margin-top:24.5pt;height:17.25pt;width:18.75pt;z-index:25169305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BF211E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67" o:spid="_x0000_s1067" o:spt="100" style="position:absolute;left:0pt;margin-left:11.35pt;margin-top:23.75pt;height:17.25pt;width:18.75pt;z-index:25169408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9DD4D2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60796DD9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1E438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1" w:type="dxa"/>
            <w:vAlign w:val="center"/>
          </w:tcPr>
          <w:p w14:paraId="3FA567AB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思维导图</w:t>
            </w:r>
          </w:p>
        </w:tc>
        <w:tc>
          <w:tcPr>
            <w:tcW w:w="5550" w:type="dxa"/>
            <w:vAlign w:val="center"/>
          </w:tcPr>
          <w:p w14:paraId="560F5388">
            <w:pPr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厘清课时间的联系，体现单元语文要素的形成过程。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59393700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80" o:spid="_x0000_s1080" o:spt="100" style="position:absolute;left:0pt;margin-left:50.95pt;margin-top:20.7pt;height:17.25pt;width:18.75pt;z-index:25170432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39509A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78" o:spid="_x0000_s1078" o:spt="100" style="position:absolute;left:0pt;margin-left:31.6pt;margin-top:19.75pt;height:17.25pt;width:18.75pt;z-index:25170227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9FA540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pict>
                <v:shape id="_x0000_s1079" o:spid="_x0000_s1079" o:spt="100" style="position:absolute;left:0pt;margin-left:11.35pt;margin-top:19.75pt;height:17.25pt;width:18.75pt;z-index:25170329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47BE74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5E22FBED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 w14:paraId="0D098591">
      <w:pPr>
        <w:spacing w:line="560" w:lineRule="exact"/>
        <w:rPr>
          <w:rFonts w:ascii="仿宋" w:hAnsi="仿宋" w:eastAsia="仿宋"/>
          <w:color w:val="000000"/>
          <w:sz w:val="28"/>
          <w:szCs w:val="28"/>
        </w:rPr>
      </w:pPr>
    </w:p>
    <w:p w14:paraId="5BAFABD2">
      <w:pPr>
        <w:spacing w:line="560" w:lineRule="exact"/>
        <w:rPr>
          <w:rFonts w:ascii="仿宋" w:hAnsi="仿宋" w:eastAsia="仿宋"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仓耳小丸子">
    <w:altName w:val="宋体"/>
    <w:panose1 w:val="02020400000000000000"/>
    <w:charset w:val="86"/>
    <w:family w:val="roman"/>
    <w:pitch w:val="default"/>
    <w:sig w:usb0="00000000" w:usb1="00000000" w:usb2="00000012" w:usb3="00000000" w:csb0="00040001" w:csb1="00000000"/>
  </w:font>
  <w:font w:name="千图马克手写体">
    <w:altName w:val="宋体"/>
    <w:panose1 w:val="00000500000000000000"/>
    <w:charset w:val="86"/>
    <w:family w:val="auto"/>
    <w:pitch w:val="default"/>
    <w:sig w:usb0="00000000" w:usb1="00000000" w:usb2="A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NhNmU3MDI4OGUyZjk1ZWYyNWY2YWU4ZDQxMGRhYTEifQ=="/>
  </w:docVars>
  <w:rsids>
    <w:rsidRoot w:val="0006546B"/>
    <w:rsid w:val="00004F60"/>
    <w:rsid w:val="0001200B"/>
    <w:rsid w:val="0001479A"/>
    <w:rsid w:val="000474E9"/>
    <w:rsid w:val="0006546B"/>
    <w:rsid w:val="00076B9E"/>
    <w:rsid w:val="000D0E5C"/>
    <w:rsid w:val="000D22DF"/>
    <w:rsid w:val="000D6CD8"/>
    <w:rsid w:val="000F0155"/>
    <w:rsid w:val="0010251F"/>
    <w:rsid w:val="00107A9A"/>
    <w:rsid w:val="00140D0E"/>
    <w:rsid w:val="0014368C"/>
    <w:rsid w:val="001619BA"/>
    <w:rsid w:val="0017232F"/>
    <w:rsid w:val="001A3DB8"/>
    <w:rsid w:val="001D5266"/>
    <w:rsid w:val="001F10EA"/>
    <w:rsid w:val="00215BFE"/>
    <w:rsid w:val="00240DBB"/>
    <w:rsid w:val="0025755E"/>
    <w:rsid w:val="002D4AE2"/>
    <w:rsid w:val="00300636"/>
    <w:rsid w:val="00313905"/>
    <w:rsid w:val="00331D3D"/>
    <w:rsid w:val="00351373"/>
    <w:rsid w:val="003709E2"/>
    <w:rsid w:val="00380C70"/>
    <w:rsid w:val="003859BA"/>
    <w:rsid w:val="003965E0"/>
    <w:rsid w:val="003A112D"/>
    <w:rsid w:val="003A1B12"/>
    <w:rsid w:val="003A7922"/>
    <w:rsid w:val="003B6357"/>
    <w:rsid w:val="003C4A3D"/>
    <w:rsid w:val="003E5F5B"/>
    <w:rsid w:val="003F4B5A"/>
    <w:rsid w:val="004045B0"/>
    <w:rsid w:val="00420F2E"/>
    <w:rsid w:val="00430BE0"/>
    <w:rsid w:val="00463547"/>
    <w:rsid w:val="00464420"/>
    <w:rsid w:val="00465664"/>
    <w:rsid w:val="00472B7B"/>
    <w:rsid w:val="00494841"/>
    <w:rsid w:val="0049695F"/>
    <w:rsid w:val="004E2145"/>
    <w:rsid w:val="004E3B7F"/>
    <w:rsid w:val="004F5576"/>
    <w:rsid w:val="005003C4"/>
    <w:rsid w:val="00520680"/>
    <w:rsid w:val="00522594"/>
    <w:rsid w:val="005706FF"/>
    <w:rsid w:val="005916BF"/>
    <w:rsid w:val="005D00B8"/>
    <w:rsid w:val="005F3778"/>
    <w:rsid w:val="005F68E5"/>
    <w:rsid w:val="00656437"/>
    <w:rsid w:val="00662737"/>
    <w:rsid w:val="006929DF"/>
    <w:rsid w:val="00697DFB"/>
    <w:rsid w:val="006A5BD9"/>
    <w:rsid w:val="006A67FA"/>
    <w:rsid w:val="006B6B26"/>
    <w:rsid w:val="006C5BCA"/>
    <w:rsid w:val="006D28CE"/>
    <w:rsid w:val="006E18E8"/>
    <w:rsid w:val="006E5109"/>
    <w:rsid w:val="006E6E7E"/>
    <w:rsid w:val="006F6C3F"/>
    <w:rsid w:val="00703B3F"/>
    <w:rsid w:val="00703C61"/>
    <w:rsid w:val="007054C4"/>
    <w:rsid w:val="0070655C"/>
    <w:rsid w:val="00725B70"/>
    <w:rsid w:val="00734848"/>
    <w:rsid w:val="00753499"/>
    <w:rsid w:val="00761C8B"/>
    <w:rsid w:val="00767A3D"/>
    <w:rsid w:val="007C144E"/>
    <w:rsid w:val="007F220A"/>
    <w:rsid w:val="00816E36"/>
    <w:rsid w:val="0084685C"/>
    <w:rsid w:val="00852BBD"/>
    <w:rsid w:val="008806FA"/>
    <w:rsid w:val="00884248"/>
    <w:rsid w:val="00895E74"/>
    <w:rsid w:val="008A024D"/>
    <w:rsid w:val="008C2645"/>
    <w:rsid w:val="008D560F"/>
    <w:rsid w:val="008E2A4C"/>
    <w:rsid w:val="008F79FE"/>
    <w:rsid w:val="00990379"/>
    <w:rsid w:val="00994D6C"/>
    <w:rsid w:val="00994E6B"/>
    <w:rsid w:val="009B1E26"/>
    <w:rsid w:val="009B5DC4"/>
    <w:rsid w:val="009D7083"/>
    <w:rsid w:val="00A1338F"/>
    <w:rsid w:val="00A41311"/>
    <w:rsid w:val="00A612CD"/>
    <w:rsid w:val="00A74316"/>
    <w:rsid w:val="00AB22C1"/>
    <w:rsid w:val="00AE20A8"/>
    <w:rsid w:val="00AF1F65"/>
    <w:rsid w:val="00B32B16"/>
    <w:rsid w:val="00B46C69"/>
    <w:rsid w:val="00B50024"/>
    <w:rsid w:val="00B5130D"/>
    <w:rsid w:val="00B57269"/>
    <w:rsid w:val="00B7450D"/>
    <w:rsid w:val="00B85F52"/>
    <w:rsid w:val="00B87A1A"/>
    <w:rsid w:val="00B948C5"/>
    <w:rsid w:val="00BA68B6"/>
    <w:rsid w:val="00BD2A4B"/>
    <w:rsid w:val="00BE2DBD"/>
    <w:rsid w:val="00BF57F7"/>
    <w:rsid w:val="00BF79A5"/>
    <w:rsid w:val="00C07D2B"/>
    <w:rsid w:val="00C07EB0"/>
    <w:rsid w:val="00C3232D"/>
    <w:rsid w:val="00C3644B"/>
    <w:rsid w:val="00C51B7E"/>
    <w:rsid w:val="00C941ED"/>
    <w:rsid w:val="00C97DE6"/>
    <w:rsid w:val="00CA384D"/>
    <w:rsid w:val="00CC549F"/>
    <w:rsid w:val="00CE4653"/>
    <w:rsid w:val="00D46F6D"/>
    <w:rsid w:val="00D50F44"/>
    <w:rsid w:val="00D51581"/>
    <w:rsid w:val="00D56BCE"/>
    <w:rsid w:val="00D57F75"/>
    <w:rsid w:val="00D71C87"/>
    <w:rsid w:val="00D77DC3"/>
    <w:rsid w:val="00D91ED3"/>
    <w:rsid w:val="00DF41B9"/>
    <w:rsid w:val="00DF7669"/>
    <w:rsid w:val="00E11986"/>
    <w:rsid w:val="00E148D2"/>
    <w:rsid w:val="00E20635"/>
    <w:rsid w:val="00E32696"/>
    <w:rsid w:val="00E35DBD"/>
    <w:rsid w:val="00E40D4A"/>
    <w:rsid w:val="00E56568"/>
    <w:rsid w:val="00E56E9D"/>
    <w:rsid w:val="00E6479D"/>
    <w:rsid w:val="00E8446B"/>
    <w:rsid w:val="00E84DF7"/>
    <w:rsid w:val="00E9310A"/>
    <w:rsid w:val="00ED442E"/>
    <w:rsid w:val="00F032BA"/>
    <w:rsid w:val="00F05184"/>
    <w:rsid w:val="00F354BC"/>
    <w:rsid w:val="00F35A94"/>
    <w:rsid w:val="00F47B42"/>
    <w:rsid w:val="00F56221"/>
    <w:rsid w:val="00F71FAE"/>
    <w:rsid w:val="00F72B57"/>
    <w:rsid w:val="00F77395"/>
    <w:rsid w:val="00F93A40"/>
    <w:rsid w:val="00FC7EDD"/>
    <w:rsid w:val="00FD13D5"/>
    <w:rsid w:val="0A7F33CE"/>
    <w:rsid w:val="149D101A"/>
    <w:rsid w:val="19ED7ADB"/>
    <w:rsid w:val="255B2F57"/>
    <w:rsid w:val="42E650A5"/>
    <w:rsid w:val="75BD0054"/>
    <w:rsid w:val="773A27FB"/>
    <w:rsid w:val="7A315A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fontstyle01"/>
    <w:basedOn w:val="7"/>
    <w:qFormat/>
    <w:uiPriority w:val="0"/>
    <w:rPr>
      <w:rFonts w:hint="default" w:ascii="Wingdings-Regular" w:hAnsi="Wingdings-Regular"/>
      <w:color w:val="000000"/>
      <w:sz w:val="24"/>
      <w:szCs w:val="24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3">
    <w:name w:val="网格型1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7"/>
    <customShpInfo spid="_x0000_s1035"/>
    <customShpInfo spid="_x0000_s1036"/>
    <customShpInfo spid="_x0000_s1098"/>
    <customShpInfo spid="_x0000_s1032"/>
    <customShpInfo spid="_x0000_s1034"/>
    <customShpInfo spid="_x0000_s1028"/>
    <customShpInfo spid="_x0000_s1026"/>
    <customShpInfo spid="_x0000_s1027"/>
    <customShpInfo spid="_x0000_s1031"/>
    <customShpInfo spid="_x0000_s1029"/>
    <customShpInfo spid="_x0000_s1030"/>
    <customShpInfo spid="_x0000_s1040"/>
    <customShpInfo spid="_x0000_s1038"/>
    <customShpInfo spid="_x0000_s1039"/>
    <customShpInfo spid="_x0000_s1041"/>
    <customShpInfo spid="_x0000_s1043"/>
    <customShpInfo spid="_x0000_s1042"/>
    <customShpInfo spid="_x0000_s1049"/>
    <customShpInfo spid="_x0000_s1048"/>
    <customShpInfo spid="_x0000_s1047"/>
    <customShpInfo spid="_x0000_s1099"/>
    <customShpInfo spid="_x0000_s1101"/>
    <customShpInfo spid="_x0000_s1100"/>
    <customShpInfo spid="_x0000_s1061"/>
    <customShpInfo spid="_x0000_s1059"/>
    <customShpInfo spid="_x0000_s1060"/>
    <customShpInfo spid="_x0000_s1058"/>
    <customShpInfo spid="_x0000_s1056"/>
    <customShpInfo spid="_x0000_s1057"/>
    <customShpInfo spid="_x0000_s1052"/>
    <customShpInfo spid="_x0000_s1050"/>
    <customShpInfo spid="_x0000_s1051"/>
    <customShpInfo spid="_x0000_s1055"/>
    <customShpInfo spid="_x0000_s1053"/>
    <customShpInfo spid="_x0000_s1054"/>
    <customShpInfo spid="_x0000_s1077"/>
    <customShpInfo spid="_x0000_s1075"/>
    <customShpInfo spid="_x0000_s1076"/>
    <customShpInfo spid="_x0000_s1074"/>
    <customShpInfo spid="_x0000_s1072"/>
    <customShpInfo spid="_x0000_s1073"/>
    <customShpInfo spid="_x0000_s1068"/>
    <customShpInfo spid="_x0000_s1066"/>
    <customShpInfo spid="_x0000_s1067"/>
    <customShpInfo spid="_x0000_s1080"/>
    <customShpInfo spid="_x0000_s1078"/>
    <customShpInfo spid="_x0000_s1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89F1AB-7235-4E1E-AB53-78014FDF76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11</Pages>
  <Words>1820</Words>
  <Characters>2000</Characters>
  <Lines>22</Lines>
  <Paragraphs>6</Paragraphs>
  <TotalTime>0</TotalTime>
  <ScaleCrop>false</ScaleCrop>
  <LinksUpToDate>false</LinksUpToDate>
  <CharactersWithSpaces>2137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2024-09-23T07:44:00Z</dcterms:created>
  <dc:creator>倩 张</dc:creator>
  <cp:lastModifiedBy>若水</cp:lastModifiedBy>
  <cp:lastPrinted>2024-10-21T04:58:00Z</cp:lastPrinted>
  <dcterms:modified xsi:type="dcterms:W3CDTF">2026-07-01T00:50:31Z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B2ECC12F72D746D7A082D98EA78817E5</vt:lpwstr>
  </property>
  <property fmtid="{D5CDD505-2E9C-101B-9397-08002B2CF9AE}" pid="4" name="KSOTemplateDocerSaveRecord">
    <vt:lpwstr>eyJoZGlkIjoiOTc2MGM1YWQyNmYzODgwYTcxZjc3MjViM2JkNThiYjMiLCJ1c2VySWQiOiIzMzcwNDY1OTcifQ==</vt:lpwstr>
  </property>
</Properties>
</file>