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BD2B3">
      <w:pPr>
        <w:keepNext w:val="0"/>
        <w:keepLines w:val="0"/>
        <w:pageBreakBefore w:val="0"/>
        <w:widowControl/>
        <w:kinsoku/>
        <w:wordWrap/>
        <w:overflowPunct/>
        <w:topLinePunct w:val="0"/>
        <w:autoSpaceDE/>
        <w:autoSpaceDN/>
        <w:bidi w:val="0"/>
        <w:adjustRightInd/>
        <w:snapToGrid/>
        <w:spacing w:line="360" w:lineRule="auto"/>
        <w:ind w:firstLine="880" w:firstLineChars="200"/>
        <w:jc w:val="center"/>
        <w:textAlignment w:val="auto"/>
        <w:rPr>
          <w:rFonts w:hint="eastAsia" w:ascii="黑体" w:hAnsi="黑体" w:eastAsia="黑体" w:cs="黑体"/>
          <w:sz w:val="44"/>
          <w:szCs w:val="44"/>
        </w:rPr>
      </w:pPr>
      <w:r>
        <w:rPr>
          <w:rFonts w:hint="eastAsia" w:ascii="黑体" w:hAnsi="黑体" w:eastAsia="黑体" w:cs="黑体"/>
          <w:sz w:val="44"/>
          <w:szCs w:val="44"/>
        </w:rPr>
        <w:t>单元情境启思 分层提质育人</w:t>
      </w:r>
    </w:p>
    <w:p w14:paraId="059309FC">
      <w:pPr>
        <w:keepNext w:val="0"/>
        <w:keepLines w:val="0"/>
        <w:pageBreakBefore w:val="0"/>
        <w:widowControl/>
        <w:kinsoku/>
        <w:wordWrap/>
        <w:overflowPunct/>
        <w:topLinePunct w:val="0"/>
        <w:autoSpaceDE/>
        <w:autoSpaceDN/>
        <w:bidi w:val="0"/>
        <w:adjustRightInd/>
        <w:snapToGrid/>
        <w:spacing w:line="360" w:lineRule="auto"/>
        <w:ind w:firstLine="880" w:firstLineChars="200"/>
        <w:jc w:val="center"/>
        <w:textAlignment w:val="auto"/>
        <w:rPr>
          <w:rFonts w:hint="eastAsia" w:ascii="黑体" w:hAnsi="黑体" w:eastAsia="黑体" w:cs="黑体"/>
          <w:sz w:val="44"/>
          <w:szCs w:val="44"/>
        </w:rPr>
      </w:pPr>
      <w:r>
        <w:rPr>
          <w:rFonts w:hint="eastAsia" w:ascii="黑体" w:hAnsi="黑体" w:eastAsia="黑体" w:cs="黑体"/>
          <w:sz w:val="44"/>
          <w:szCs w:val="44"/>
        </w:rPr>
        <w:t>——小学语文学科融合实践作业案例</w:t>
      </w:r>
    </w:p>
    <w:p w14:paraId="4D24CCB1">
      <w:pPr>
        <w:keepNext w:val="0"/>
        <w:keepLines w:val="0"/>
        <w:pageBreakBefore w:val="0"/>
        <w:widowControl/>
        <w:kinsoku/>
        <w:wordWrap/>
        <w:overflowPunct/>
        <w:topLinePunct w:val="0"/>
        <w:autoSpaceDE/>
        <w:autoSpaceDN/>
        <w:bidi w:val="0"/>
        <w:adjustRightInd/>
        <w:snapToGrid/>
        <w:spacing w:line="360" w:lineRule="auto"/>
        <w:ind w:firstLine="640" w:firstLineChars="200"/>
        <w:jc w:val="center"/>
        <w:textAlignment w:val="auto"/>
        <w:rPr>
          <w:rFonts w:hint="eastAsia" w:ascii="仿宋" w:hAnsi="仿宋" w:eastAsia="仿宋" w:cs="仿宋"/>
          <w:sz w:val="32"/>
          <w:szCs w:val="32"/>
        </w:rPr>
      </w:pPr>
      <w:r>
        <w:rPr>
          <w:rFonts w:hint="eastAsia" w:ascii="仿宋" w:hAnsi="仿宋" w:eastAsia="仿宋" w:cs="仿宋"/>
          <w:sz w:val="32"/>
          <w:szCs w:val="32"/>
        </w:rPr>
        <w:t>鸡西市恒山区柳毛乡中心学校 卢庆</w:t>
      </w:r>
    </w:p>
    <w:p w14:paraId="38E9D5BC">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【摘要】</w:t>
      </w:r>
    </w:p>
    <w:p w14:paraId="77FE24BA">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结合2022版语文新课标素养育人要求，针对当前小学语文单元作业形式固化、层次单一、实践不足、评价单一等教学问题，我以五年级下册第七单元为依托，立足单元整体视角进行情境作业设计。结合本单元异域写景、资料探究、口语展示、文化习作的教学特质，创设“环球研学小导游”沉浸式贯穿情境，打造分层递进、学科融合、实践创新的素养作业模式。将课堂教学、课后巩固、跨学科实践与多元评价有机整合，通过分层任务落地、项目式探究、实景展演等方式，摒弃机械刷题的低效作业模式，全面提升学生文本赏析、资料整合、口语交际与文化传承能力，探索适配小学高段、可落地、可推广的单元作业育人路径。</w:t>
      </w:r>
    </w:p>
    <w:p w14:paraId="043A504F">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【关键词】</w:t>
      </w:r>
    </w:p>
    <w:p w14:paraId="60F31673">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单元情境</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整体育人</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分层作业</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学科融合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实践创新</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多元评价</w:t>
      </w:r>
    </w:p>
    <w:p w14:paraId="706CD967">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一、问题提出</w:t>
      </w:r>
    </w:p>
    <w:p w14:paraId="1264CBD3">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年级下册第七单元是小学高段写景教学的重要过渡单元，主要是训练学生品读动静描写、搜集整理资料、有序介绍景观的能力，对学生写景赏析与习作表达能力进阶具有承上启下的作用。根据平时的教学反馈，发现传统的作业存在诸多不足之处，并不能很好地满足新课标的育人要求。过去设计的作业以抄写生字词、做课后练习以及机械训练为主，缺乏生动性、实践性和参与性，作业形式单一枯燥，学生自主完成作业的积极性较低。</w:t>
      </w:r>
    </w:p>
    <w:p w14:paraId="2B88EE4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另外作业设计没有根据学生学情进行分层，基础薄弱的学生无法突破重难点，而能力较强的学生也没有得到有效提升。在教学过程中出现学用脱节的现象，在课堂上虽然可以掌握知识点，但是不能灵活运用所学的动静写法以及资料整合的方法来自主表达，缺乏较强的迁移能力。其次，常规作业只有对错之分，不关注学生的学习状态、思考过程以及闪光点，评价维度比较片面，并且偏重于知识再现，缺乏不同文化的体验和中国文化的滋养，未能实现文化育人的目的。</w:t>
      </w:r>
    </w:p>
    <w:p w14:paraId="4315D04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基于以上教学实际，我对本单元作业进行整体优化与创新重构。</w:t>
      </w:r>
    </w:p>
    <w:p w14:paraId="6B66D711">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二、单元基础分析</w:t>
      </w:r>
    </w:p>
    <w:p w14:paraId="24DE140C">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（一）单元教材定位</w:t>
      </w:r>
    </w:p>
    <w:p w14:paraId="67B5F9B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本单元以“</w:t>
      </w:r>
      <w:r>
        <w:rPr>
          <w:rFonts w:hint="eastAsia" w:ascii="仿宋" w:hAnsi="仿宋" w:eastAsia="仿宋" w:cs="仿宋"/>
          <w:b w:val="0"/>
          <w:bCs w:val="0"/>
          <w:color w:val="auto"/>
          <w:sz w:val="32"/>
          <w:szCs w:val="32"/>
          <w:vertAlign w:val="baseline"/>
          <w:lang w:val="en-US" w:eastAsia="zh-CN"/>
        </w:rPr>
        <w:t>足下万里，移步换景，寰宇纷呈万花筒。</w:t>
      </w:r>
      <w:r>
        <w:rPr>
          <w:rFonts w:hint="eastAsia" w:ascii="仿宋" w:hAnsi="仿宋" w:eastAsia="仿宋" w:cs="仿宋"/>
          <w:sz w:val="32"/>
          <w:szCs w:val="32"/>
        </w:rPr>
        <w:t>”为人文主旨，选入《威尼斯的小艇》《牧场之国》《金字塔》三篇描写景物的课文，并配套相应的口语交际、单元作文以及语文园地等教学内容。单元重点的语文学习要素，是感受静态与动态描写所产生的表达效果，以及学习搜集、整理资料并有条理地介绍景观。三篇课文风格互补，分别展现水城灵动风貌、牧场静谧意境、古建雄浑气魄，融合景物描写、抒情表达与说明方法。单元学习由赏析异域风光逐步过渡到推介中国世界文化遗产，实现从文本品读至文化传承的能力迁移，兼具语言训练、审美培育、文化育人价值，适合开展单元整体、跨学科、实践性的创新作业设计。</w:t>
      </w:r>
    </w:p>
    <w:p w14:paraId="15845713">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（二）学生学情实况</w:t>
      </w:r>
    </w:p>
    <w:p w14:paraId="1706B704">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经过了中年级的写景知识积累，五年级的学生可以简单地将景物的特点分为静景和动景两大类，但是也存在着看得懂、不会赏析、不会运用的现象。班内学情不一，有相当一部分基础较差的孩子字词量较少，不能很好地梳理文章脉络及赏析语句的能力较弱；有一部分孩子能掌握基础知识，却不能从不同角度赏析并用生动的语言描述出来。优秀生在课堂中掌握较好，在课下有意愿进行创造性的活动、现场演示来拓宽自己的知识面；此外，五年级的学生不喜欢重复枯燥的书面练习，而喜欢尝试性的、创造性的以及表演性质的学习方式，这也为本单元分层次实践活动的实施奠定了良好的学情基础。</w:t>
      </w:r>
    </w:p>
    <w:p w14:paraId="69171ACD">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三、作业设计整体思路与创新点</w:t>
      </w:r>
    </w:p>
    <w:p w14:paraId="34F7E10C">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（一）整体设计思路</w:t>
      </w:r>
    </w:p>
    <w:p w14:paraId="2968C835">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次作业的设计打破了单课时碎片化的作业布置方式，在整个单元中创设一个“环球研学小导游”的大情境，围绕着这个情境展开一系列活动，分为三个梯度：读阅世情——笔绘世情——口传世韵。在每个课时都设计了基本练习题作为必做作业，提高性练习题作为可选项作业以及综合性练习题作为实践性作业，层层递进；同时，将语文与其他学科相联系，如美术、劳动、信息技术及德育等，丰富作业形态。配套建立多主体全过程评价机制，形成“课堂铺垫—分层巩固—实践探究—多元评价—素养提升”的育人闭环，真正实现作业减负提质、实践育人。</w:t>
      </w:r>
    </w:p>
    <w:p w14:paraId="72EDFC42">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情境一以贯之，以环球研学、实景宣讲任务串起整个单元作业，将碎片化的练习集中起来完成，实现了课内与课外的一体化，解决了作业碎片的问题；二是作业分层育人，三层作业层层递进，固本、提质、拓能，满足不同层次学生的需要，做到因材施教；三是跨科一体发展，跳出单纯的读写训练，加入手抄报制作、小视频拍摄、计算统计等活动环节，丰富语文育人的途径；四是要进行多样化的过程性评价，不单纯以结果论英雄，并配合多种主体评价方法，重视学生的参与度、协作力以及想象力。</w:t>
      </w:r>
    </w:p>
    <w:p w14:paraId="16896F40">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四、单元作业实践落地过程</w:t>
      </w:r>
    </w:p>
    <w:p w14:paraId="10DAA26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（一）水城研学，</w:t>
      </w:r>
      <w:r>
        <w:rPr>
          <w:rFonts w:hint="eastAsia" w:ascii="仿宋" w:hAnsi="仿宋" w:eastAsia="仿宋" w:cs="仿宋"/>
          <w:sz w:val="32"/>
          <w:szCs w:val="32"/>
          <w:lang w:val="en-US" w:eastAsia="zh-CN"/>
        </w:rPr>
        <w:t>扎</w:t>
      </w:r>
      <w:r>
        <w:rPr>
          <w:rFonts w:hint="eastAsia" w:ascii="仿宋" w:hAnsi="仿宋" w:eastAsia="仿宋" w:cs="仿宋"/>
          <w:sz w:val="32"/>
          <w:szCs w:val="32"/>
        </w:rPr>
        <w:t>实动静认知基础</w:t>
      </w:r>
    </w:p>
    <w:p w14:paraId="10AFDCD9">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威尼斯的小艇》一课重点帮助学生建立动静描写基础认知。本次作业摒弃机械抄写，依托研学情境设计语境填词、景观分类表格等基础任务，帮助学生巩固字词、梳理文本画面。提升任务采用双人合作模式，通过朗读互评、短时模拟讲解，深化学生对动静写法的理解。拓展任务以小组为单位手绘水城景观、标注动静场景、撰写简易解说词并课堂展演，有效调动学生学习主动性，筑牢单元学习基础。</w:t>
      </w:r>
    </w:p>
    <w:p w14:paraId="56C0563D">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（二）牧场研学，深化动静对比赏析</w:t>
      </w:r>
    </w:p>
    <w:p w14:paraId="1D4981CF">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牧场之国》着重培养学生的比较阅读能力和深入赏析的能力。基础性作业以词句比较、好词好句摘抄、句子判断为基础巩固课堂知识。发展性作业让学生将本课与《威尼斯的小艇》进行对比，找出不同意境，并自行整理赏析笔记，在朗读中互相评价感受文章美。拓展性作业设计田园研学手账。摘录美句、画风、设计广告语，将学习积累与艺术创造相结合，培养学生比较阅读的能力。</w:t>
      </w:r>
    </w:p>
    <w:p w14:paraId="30C534D4">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（三）古迹研学，锤炼资料整合能力</w:t>
      </w:r>
    </w:p>
    <w:p w14:paraId="2BC29918">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金字塔》具有一定的文学色彩，在教学中侧重锻炼学生的整理信息以及概括叙述的能力。基础作业包括一些容易出错的词语及一些说明方法、修辞方法进行巩固学习。提高作业是将文中的优美句子和相关历史数据结合在一起，两人一组，共同完成一段有文采又有科学依据的文字解说。延伸作业则为语文与其他学科相结合的实践活动。学生根据课文数据建金字塔图、标注要点并拍摄微课视频，在综合运用各科知识的过程中训练学生的逻辑推理、实践操作能力和信息技术素养。</w:t>
      </w:r>
    </w:p>
    <w:p w14:paraId="073073B5">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（四）口才实训，落实实景口语表达</w:t>
      </w:r>
    </w:p>
    <w:p w14:paraId="487F2850">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口语交际《我是小小讲解员》聚焦实景表达训练。基础任务要求学生自主选材、梳理思路、撰写提纲、反复试讲，规范表达仪态。提升任务依托小组互助，通过轮流试讲、互评打磨，优化讲解内容与语言状态。拓展任务开展班级“金牌小导游”展演，录制宣讲视频，有效改善学生表达拘谨、语言生硬的问题，切实提升口语交际能力。</w:t>
      </w:r>
    </w:p>
    <w:p w14:paraId="7392BF40">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（五）文脉创作，厚植文化自信素养</w:t>
      </w:r>
    </w:p>
    <w:p w14:paraId="768BE811">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习作</w:t>
      </w:r>
      <w:bookmarkStart w:id="0" w:name="_GoBack"/>
      <w:bookmarkEnd w:id="0"/>
      <w:r>
        <w:rPr>
          <w:rFonts w:hint="eastAsia" w:ascii="仿宋" w:hAnsi="仿宋" w:eastAsia="仿宋" w:cs="仿宋"/>
          <w:sz w:val="32"/>
          <w:szCs w:val="32"/>
        </w:rPr>
        <w:t>《中国的世界文化遗产》重在知识迁移、文化育人。基础性任务利用素材表，帮助学生分类收集资料、整理写作思路，解决了学生习作无话可说、条理不清等问题；发展性任务要求学生活用动静结合写法，并运用真实资料进行习作，抒发自己的文化自豪感；挑战性任务小组合作制作宣传单、拍摄遗产保护宣传片，三是丰富传统文化传播方式，夯实学生文化自信根基。</w:t>
      </w:r>
    </w:p>
    <w:p w14:paraId="2B8011B0">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（六）综合复盘，夯实单元素养成果</w:t>
      </w:r>
    </w:p>
    <w:p w14:paraId="04C374A8">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语文园地侧重于单元知识查漏补缺、综合提高。基础作业梳理本单元的知识点，进行古诗填空以及对静景和动景的分析，强化基础知识的学习；提高作业则包括语句品析、修辞辨认及句子模仿，把好的语句摘抄起来形成自己的素材积累；延伸作业根据德育教育的目标，拟定文明旅游、世界遗产保护的宣传口号并制作手卡，进行班级宣讲，做到知识落实、能力发展、品德涵养三位一体，完成单元育人循环圈。</w:t>
      </w:r>
    </w:p>
    <w:p w14:paraId="6DE9C5CD">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了更好地适应分层实践作业实施的要求，本课从多个角度出发，在课堂中形成一种多元化评价模式，将学生的自评、互评、组间互评、师评及家评有机结合起来，而不是简单地评价学生是否掌握了知识。而侧重于对学生学习态度、合作参与度、创新性、口语及文字表述能力和思维创新等方面的综合素质进行考查。</w:t>
      </w:r>
    </w:p>
    <w:p w14:paraId="1D2AEC73">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设置优秀、达标、待提升三级评价等级，以激励性评价为主，依托课时评价单全程记录学生成长，肯定亮点、精准提优，真正实现以评促学、以评育人。</w:t>
      </w:r>
    </w:p>
    <w:p w14:paraId="10CAB630">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六、实践成效与教学反思</w:t>
      </w:r>
    </w:p>
    <w:p w14:paraId="6246ABBE">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（一）实践成效</w:t>
      </w:r>
    </w:p>
    <w:p w14:paraId="29908480">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单元作业设计减量增质，减少无效重复作业，用项目活动代替习题练习，让学生少做题多思考；作业层次分明，照顾到不同水平的学生，满足后进生的基本需求，提高中间学生的完成质量，并为优秀学生创造发挥的空间，促进学生个性发展；研习体验拓展了学生阅读鉴赏、搜集信息及书面口头表述的能力，学生成长成效：学生审美创作、合作探究、创新思维同步发展；学生研学中感知世界多元文明与中华文脉底蕴，树立文化保护意识，文化自信、家国情怀得到明显提升。</w:t>
      </w:r>
    </w:p>
    <w:p w14:paraId="3C811467">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系统化作业体系串联单元教学全程，形成教、学、练、评完整闭环，有效提升单元整体教学质量。</w:t>
      </w:r>
    </w:p>
    <w:p w14:paraId="7D557329">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（二）教学反思</w:t>
      </w:r>
    </w:p>
    <w:p w14:paraId="22820F24">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此次实践活动是落实新课程标准中立德树人根本任务的一种新的尝试，克服了过去语文学习中的语文作业形式僵化、脱离生活、缺少教育意义等问题，但仍存在一些问题。例如有些团队在实践活动中分工不合理，导致个别同学参与活动的积极性较低，在开展延伸性实践活动时效果不佳，又如对于好的作业作品如何进行二次利用的问题没有很好地解决。接下来我会进一步明确各组的任务，适当调整作业难度及数量，创建长期的精品作业展评活动，并设置自由拓展作业，不断完善作业育人的机制，逐步实现语文作业由学科能力培养到全面素养发展的转变。</w:t>
      </w:r>
    </w:p>
    <w:p w14:paraId="0B90548C">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七、案例总结</w:t>
      </w:r>
    </w:p>
    <w:p w14:paraId="2FB8F450">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次五下第七单元作业实践，立足单元整体教学理念，以“环球研学小导游”情境为载体，构建分层递进、学科融合、评价多元的素养作业体系，有效破解传统作业固化低效、实践薄弱、育人不足的问题，全面提升学生语文核心素养。本案例结合日常教学经验，贴合小学高段教学实际，具备一定的可操作性，希望能为小学语文单元整体作业创新设计提供些许实践参考。</w:t>
      </w:r>
    </w:p>
    <w:p w14:paraId="33D49A9A">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144C6C81"/>
    <w:rsid w:val="1730412D"/>
    <w:rsid w:val="24FF24DE"/>
    <w:rsid w:val="27E850E3"/>
    <w:rsid w:val="59D165F8"/>
    <w:rsid w:val="5B2335F4"/>
    <w:rsid w:val="7EF65A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uncheck"/>
    <w:basedOn w:val="1"/>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8</Pages>
  <Words>3898</Words>
  <Characters>3901</Characters>
  <Lines>1</Lines>
  <Paragraphs>1</Paragraphs>
  <TotalTime>10</TotalTime>
  <ScaleCrop>false</ScaleCrop>
  <LinksUpToDate>false</LinksUpToDate>
  <CharactersWithSpaces>3908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2026-06-28T12:21:00Z</dcterms:created>
  <dc:creator>94777</dc:creator>
  <cp:lastModifiedBy>凡花子</cp:lastModifiedBy>
  <dcterms:modified xsi:type="dcterms:W3CDTF">2026-06-29T00:36:57Z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eyJoZGlkIjoiYTU3NjQ3ZmJmZmZmYWQwNzhhM2NmNTlkMzJjNmRhZDciLCJ1c2VySWQiOiI1MzA2NjUyNTMifQ==</vt:lpwstr>
  </property>
  <property fmtid="{D5CDD505-2E9C-101B-9397-08002B2CF9AE}" pid="3" name="KSOProductBuildVer">
    <vt:lpwstr>2052-12.1.0.26895</vt:lpwstr>
  </property>
  <property fmtid="{D5CDD505-2E9C-101B-9397-08002B2CF9AE}" pid="4" name="ICV">
    <vt:lpwstr>CAF20DE1929740F2B433681C28035923_12</vt:lpwstr>
  </property>
</Properties>
</file>