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148C9">
      <w:pPr>
        <w:spacing w:line="288" w:lineRule="auto"/>
        <w:jc w:val="center"/>
      </w:pPr>
      <w:bookmarkStart w:id="0" w:name="_GoBack"/>
      <w:bookmarkEnd w:id="0"/>
      <w:r>
        <w:rPr>
          <w:rFonts w:ascii="黑体" w:hAnsi="黑体" w:eastAsia="黑体"/>
          <w:b/>
          <w:sz w:val="44"/>
        </w:rPr>
        <w:t>“三元三型三环”导向下小学语文单元作业设计实践研究</w:t>
      </w:r>
    </w:p>
    <w:p w14:paraId="68C899EE">
      <w:pPr>
        <w:spacing w:line="288" w:lineRule="auto"/>
        <w:jc w:val="center"/>
      </w:pPr>
      <w:r>
        <w:rPr>
          <w:rFonts w:ascii="楷体" w:hAnsi="楷体" w:eastAsia="楷体"/>
          <w:b w:val="0"/>
          <w:sz w:val="32"/>
        </w:rPr>
        <w:t>——以统编版二年级上册第六单元为例</w:t>
      </w:r>
    </w:p>
    <w:p w14:paraId="5BF18E3E">
      <w:pPr>
        <w:spacing w:after="160" w:line="288" w:lineRule="auto"/>
        <w:jc w:val="center"/>
      </w:pPr>
      <w:r>
        <w:rPr>
          <w:rFonts w:ascii="仿宋" w:hAnsi="仿宋" w:eastAsia="仿宋"/>
          <w:b w:val="0"/>
          <w:sz w:val="28"/>
        </w:rPr>
        <w:t>密山市第五中学  贲驰</w:t>
      </w:r>
    </w:p>
    <w:p w14:paraId="36C2254D">
      <w:pPr>
        <w:spacing w:before="0" w:after="0" w:line="360" w:lineRule="auto"/>
      </w:pPr>
      <w:r>
        <w:rPr>
          <w:rFonts w:ascii="仿宋" w:hAnsi="仿宋" w:eastAsia="仿宋"/>
          <w:sz w:val="32"/>
        </w:rPr>
        <w:t>摘要：小学语文单元作业应从零散练习走向任务统整，从结果检查走向过程改进。本文以统编版二年级上册第六单元“伟人”为对象，围绕“文学阅读与创意表达”学习任务群和“借助词句了解课文内容”语文要素，构建“目标元、任务元、评价元”三元协同，“基础达标型、理解表达型、综合实践型”三型联动，“课前导学、课中伴学、课后拓学”三环闭合的作业设计模式。设计关注二年级学生历史经验不足、阅读策略初步形成、表达条理需要支架等学情，把伟人故事转化为可朗读、可圈画、可讲述、可体验的学习任务，形成字词积累、朗读理解、故事讲述、情境体验、作品展示相衔接的作业链，以提升学生语文核心素养。</w:t>
      </w:r>
    </w:p>
    <w:p w14:paraId="16CD8E5A">
      <w:pPr>
        <w:spacing w:before="0" w:after="0" w:line="360" w:lineRule="auto"/>
      </w:pPr>
      <w:r>
        <w:rPr>
          <w:rFonts w:ascii="仿宋" w:hAnsi="仿宋" w:eastAsia="仿宋"/>
          <w:b w:val="0"/>
          <w:sz w:val="32"/>
        </w:rPr>
        <w:t>关键词：核心素养；学习任务群；单元作业；三元三型三环；小学语文</w:t>
      </w:r>
    </w:p>
    <w:p w14:paraId="45B5A36C">
      <w:pPr>
        <w:spacing w:before="160" w:after="80" w:line="360" w:lineRule="auto"/>
      </w:pPr>
      <w:r>
        <w:rPr>
          <w:rFonts w:ascii="黑体" w:hAnsi="黑体" w:eastAsia="黑体"/>
          <w:b/>
          <w:sz w:val="32"/>
        </w:rPr>
        <w:t>一、问题聚焦：由零散练习走向单元统整</w:t>
      </w:r>
    </w:p>
    <w:p w14:paraId="56DDE287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作业是课堂教学的延伸，也是学生语文素养生成的重要载体。低年级语文作业如果长期停留在抄写、听写、背诵和题目训练上，容易造成任务碎片化、内容单一化、评价结果化等问题。核心素养导向下的作业设计，应把“学什么”“怎么学”“学得怎样”放在同一个单元框架中思考。</w:t>
      </w:r>
    </w:p>
    <w:p w14:paraId="1FB33620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统编版二年级上册第六单元以“伟人”为人文主题，编排《八角楼上》《朱德的扁担》《难忘的泼水节》《刘胡兰》和《语文园地六》。本单元故事语言简洁、人物形象鲜明，既承担“借助词句了解课文内容”的阅读训练任务，又蕴含革命传统教育、民族团结教育和英雄精神教育。作业设计应从单元整体出发，形成“读词句、想画面、讲故事、悟品质、能表达”的学习链。</w:t>
      </w:r>
    </w:p>
    <w:p w14:paraId="3853CA33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本文把单元作业作为研究对象，重点梳理可操作、可展示、可评价的设计路径。通过构建“三元三型三环”模式，将目标、任务和评价贯通起来，将基础训练、阅读理解和综合实践结合起来，将课前、课中和课后连接起来，从而提升小学语文单元作业的系统性、创新性与实践指导价值。</w:t>
      </w:r>
    </w:p>
    <w:p w14:paraId="00322629">
      <w:pPr>
        <w:spacing w:before="160" w:after="80" w:line="360" w:lineRule="auto"/>
      </w:pPr>
      <w:r>
        <w:rPr>
          <w:rFonts w:ascii="黑体" w:hAnsi="黑体" w:eastAsia="黑体"/>
          <w:b/>
          <w:sz w:val="32"/>
        </w:rPr>
        <w:t>二、依据梳理：由教材内容走向学情诊断</w:t>
      </w:r>
    </w:p>
    <w:p w14:paraId="6AC0E2BD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（一）任务群定位：明方向、定边界</w:t>
      </w:r>
    </w:p>
    <w:p w14:paraId="2B8C8F8D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学习任务群强调以主题、情境和任务统整语文学习活动。对二年级学生而言，作业既要服务识字写字、朗读积累等基础目标，也要承担阅读理解、语言表达、情感体验和文化启蒙任务。本单元对应“文学阅读与创意表达”任务群，作业应引导学生在文学故事阅读中感受人物形象，在创意表达中转化阅读所得。</w:t>
      </w:r>
    </w:p>
    <w:p w14:paraId="42151ADE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与传统单课作业相比，单元作业更强调连续性。内容上，以单元语文要素为主线；形式上，以朗读、圈画、讲述、绘画、制作、展示等多种方式支撑学习；评价上，不只看答案对错，更关注学生能否借助词句说清内容，能否把人物品质联系到生活经验。</w:t>
      </w:r>
    </w:p>
    <w:p w14:paraId="5F45E66C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（二）内容结构：抓要素、明目标</w:t>
      </w:r>
    </w:p>
    <w:p w14:paraId="2971E5DA">
      <w:pPr>
        <w:spacing w:before="0" w:after="0" w:line="360" w:lineRule="auto"/>
        <w:ind w:firstLine="420"/>
      </w:pPr>
      <w:r>
        <w:rPr>
          <w:rFonts w:ascii="仿宋" w:hAnsi="仿宋" w:eastAsia="仿宋"/>
          <w:b w:val="0"/>
          <w:sz w:val="32"/>
        </w:rPr>
        <w:t>本单元的关键数据比较清晰：教学内容由4篇课文和1个语文园地组成，识字目标为认识52个生字、会写36个字；阅读训练重点为“借助词句了解课文内容”；育人目标指向学习伟人的优秀品质，传承革命传统，增强民族团结意识和爱国情感。</w:t>
      </w:r>
    </w:p>
    <w:p w14:paraId="76CE1CD9">
      <w:pPr>
        <w:spacing w:before="60" w:after="60" w:line="288" w:lineRule="auto"/>
        <w:jc w:val="center"/>
      </w:pPr>
      <w:r>
        <w:rPr>
          <w:rFonts w:ascii="仿宋" w:hAnsi="仿宋" w:eastAsia="仿宋"/>
          <w:b w:val="0"/>
          <w:sz w:val="22"/>
        </w:rPr>
        <w:t>表1  二年级上册第六单元内容与作业目标分析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020"/>
        <w:gridCol w:w="2268"/>
        <w:gridCol w:w="2324"/>
        <w:gridCol w:w="2324"/>
      </w:tblGrid>
      <w:tr w14:paraId="70D80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9C52EF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教材内容</w:t>
            </w:r>
          </w:p>
        </w:tc>
        <w:tc>
          <w:tcPr>
            <w:tcW w:w="1020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DED4AD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人文主题</w:t>
            </w:r>
          </w:p>
        </w:tc>
        <w:tc>
          <w:tcPr>
            <w:tcW w:w="2268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57C9C3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语文要素</w:t>
            </w:r>
          </w:p>
        </w:tc>
        <w:tc>
          <w:tcPr>
            <w:tcW w:w="232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3590C3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基础目标</w:t>
            </w:r>
          </w:p>
        </w:tc>
        <w:tc>
          <w:tcPr>
            <w:tcW w:w="232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910F67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价值目标</w:t>
            </w:r>
          </w:p>
        </w:tc>
      </w:tr>
      <w:tr w14:paraId="1F7A8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013BD3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《八角楼上》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E66A2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伟人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C125E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借助环境、神态词句想象画面</w:t>
            </w:r>
          </w:p>
        </w:tc>
        <w:tc>
          <w:tcPr>
            <w:tcW w:w="2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288456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认读书写生字词，读好描写毛主席工作的语句</w:t>
            </w:r>
          </w:p>
        </w:tc>
        <w:tc>
          <w:tcPr>
            <w:tcW w:w="2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60DB0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感受艰苦环境中忘我工作的精神</w:t>
            </w:r>
          </w:p>
        </w:tc>
      </w:tr>
      <w:tr w14:paraId="664C6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B2F241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《朱德的扁担》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4E8C15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伟人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B4BDB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关注动作词句，了解挑粮故事</w:t>
            </w:r>
          </w:p>
        </w:tc>
        <w:tc>
          <w:tcPr>
            <w:tcW w:w="2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81F3A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理解“会师、敬爱”等词语，能简单讲述故事</w:t>
            </w:r>
          </w:p>
        </w:tc>
        <w:tc>
          <w:tcPr>
            <w:tcW w:w="2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9D90E1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体会以身作则、同甘共苦的品质</w:t>
            </w:r>
          </w:p>
        </w:tc>
      </w:tr>
      <w:tr w14:paraId="66361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950C1F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《难忘的泼水节》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113F0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伟人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0C18DC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结合事物词语和重点句体会场景</w:t>
            </w:r>
          </w:p>
        </w:tc>
        <w:tc>
          <w:tcPr>
            <w:tcW w:w="2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85ABFD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积累节日、民族、祝福等相关词语</w:t>
            </w:r>
          </w:p>
        </w:tc>
        <w:tc>
          <w:tcPr>
            <w:tcW w:w="2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E5472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感受民族团结和人民情谊</w:t>
            </w:r>
          </w:p>
        </w:tc>
      </w:tr>
      <w:tr w14:paraId="315B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B4AD83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《刘胡兰》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0D29FA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英雄人物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4302C0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联系上下文和人物语言了解内容</w:t>
            </w:r>
          </w:p>
        </w:tc>
        <w:tc>
          <w:tcPr>
            <w:tcW w:w="2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588D76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读好对话，概括故事主要内容</w:t>
            </w:r>
          </w:p>
        </w:tc>
        <w:tc>
          <w:tcPr>
            <w:tcW w:w="2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047BC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感受坚定意志和英雄气概</w:t>
            </w:r>
          </w:p>
        </w:tc>
      </w:tr>
      <w:tr w14:paraId="60D0C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9FA41F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《语文园地六》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897551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红色传承</w:t>
            </w:r>
          </w:p>
        </w:tc>
        <w:tc>
          <w:tcPr>
            <w:tcW w:w="22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056DE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积累词句并迁移表达</w:t>
            </w:r>
          </w:p>
        </w:tc>
        <w:tc>
          <w:tcPr>
            <w:tcW w:w="2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4BD6A5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诵读名言警句，完成表达练习</w:t>
            </w:r>
          </w:p>
        </w:tc>
        <w:tc>
          <w:tcPr>
            <w:tcW w:w="2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8C6173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积累红色文化语言经验</w:t>
            </w:r>
          </w:p>
        </w:tc>
      </w:tr>
    </w:tbl>
    <w:p w14:paraId="210B82E4">
      <w:pPr>
        <w:spacing w:after="0"/>
      </w:pPr>
    </w:p>
    <w:p w14:paraId="5581361F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（三）学情诊断：看儿童、找支架</w:t>
      </w:r>
    </w:p>
    <w:p w14:paraId="4BB266D4">
      <w:pPr>
        <w:spacing w:before="0" w:after="0" w:line="360" w:lineRule="auto"/>
        <w:ind w:firstLine="420"/>
      </w:pPr>
      <w:r>
        <w:rPr>
          <w:rFonts w:ascii="仿宋" w:hAnsi="仿宋" w:eastAsia="仿宋"/>
          <w:b w:val="0"/>
          <w:sz w:val="32"/>
        </w:rPr>
        <w:t>二年级学生已经具备初步的识字、朗读和借助图片理解课文的经验，愿意画一画、说一说、演一演，也喜欢把课堂学习带回家讲给家人听。但他们的学习还带有明显的低段特点：注意力保持时间不长，阅读时容易被故事情节吸引，却不一定能主动回到词句；表达时常能说出“喜欢”“敬佩”，但说明理由时容易停留在一句感受上。因此，作业设计既要有童趣，也要有明确的语文训练落点。</w:t>
      </w:r>
    </w:p>
    <w:p w14:paraId="29F69C77">
      <w:pPr>
        <w:spacing w:before="0" w:after="0" w:line="360" w:lineRule="auto"/>
        <w:ind w:firstLine="420"/>
      </w:pPr>
      <w:r>
        <w:rPr>
          <w:rFonts w:ascii="仿宋" w:hAnsi="仿宋" w:eastAsia="仿宋"/>
          <w:b w:val="0"/>
          <w:sz w:val="32"/>
        </w:rPr>
        <w:t>从识字写字看，本单元生字数量较多，且包含“楼、德、担、泼、忘、刘”等结构差异较大的字。部分学生能读准字音，却在书写时出现部件位置不稳、笔画顺序不清的问题。若只增加抄写遍数，学生容易疲劳，也不利于真正理解词语。因此，基础类作业应把认读、组词、放入句子和朗读课文联系起来，让学生在语境中识字、在表达中用词。</w:t>
      </w:r>
    </w:p>
    <w:p w14:paraId="38E7FA41">
      <w:pPr>
        <w:spacing w:before="0" w:after="0" w:line="360" w:lineRule="auto"/>
        <w:ind w:firstLine="420"/>
      </w:pPr>
      <w:r>
        <w:rPr>
          <w:rFonts w:ascii="仿宋" w:hAnsi="仿宋" w:eastAsia="仿宋"/>
          <w:b w:val="0"/>
          <w:sz w:val="32"/>
        </w:rPr>
        <w:t>从阅读理解看，学生对“井冈山斗争”“红军挑粮”“泼水节习俗”“刘胡兰事迹”等背景缺少生活经验，伟人故事与当下生活有一定距离。如果教师直接要求学生概括精神品质，容易出现“很伟大、很勇敢、很了不起”等空泛表达。作业应先帮助学生看见具体情境：夜晚的八角楼、山路上的扁担、热闹的泼水节、面对敌人的对话，再引导学生借助环境词、动作词、人物语言说清楚“为什么敬佩”。</w:t>
      </w:r>
    </w:p>
    <w:p w14:paraId="6A306A5A">
      <w:pPr>
        <w:spacing w:before="0" w:after="0" w:line="360" w:lineRule="auto"/>
        <w:ind w:firstLine="420"/>
      </w:pPr>
      <w:r>
        <w:rPr>
          <w:rFonts w:ascii="仿宋" w:hAnsi="仿宋" w:eastAsia="仿宋"/>
          <w:b w:val="0"/>
          <w:sz w:val="32"/>
        </w:rPr>
        <w:t>从表达能力看，多数学生愿意讲故事，但顺序意识、细节意识和倾听意识还在形成。有的学生复述时只记住一个片段，有的学生把自己查到的资料整段照读，难以转化为儿童自己的语言。为此，作业中要提供“谁在什么地方做了什么”“我从哪个词句看出来”“我想对他说一句话”等句式支架，并通过同伴提问、教师追问和家长倾听，让学生把话说完整、说清楚、说自然。</w:t>
      </w:r>
    </w:p>
    <w:p w14:paraId="27F3A199">
      <w:pPr>
        <w:spacing w:before="0" w:after="0" w:line="360" w:lineRule="auto"/>
        <w:ind w:firstLine="420"/>
      </w:pPr>
      <w:r>
        <w:rPr>
          <w:rFonts w:ascii="仿宋" w:hAnsi="仿宋" w:eastAsia="仿宋"/>
          <w:b w:val="0"/>
          <w:sz w:val="32"/>
        </w:rPr>
        <w:t>从家庭支持看，实践类作业最容易出现两种偏差：一是材料准备复杂，增加家长负担；二是家长包办，作品精美却缺少学生表达。因而，本单元作业设计坚持低成本、小步骤、可展示的原则，能在课堂完成的先在课堂启动，需要家庭协同的只要求陪伴、提问和倾听，不把作业变成家庭“手工比赛”。真正的难点不在于活动形式多不多，而在于能否把每一次绘画、制作、表演都拉回到课文词句和儿童表达上。</w:t>
      </w:r>
    </w:p>
    <w:p w14:paraId="3BDEC381">
      <w:pPr>
        <w:spacing w:before="160" w:after="80" w:line="360" w:lineRule="auto"/>
      </w:pPr>
      <w:r>
        <w:rPr>
          <w:rFonts w:ascii="黑体" w:hAnsi="黑体" w:eastAsia="黑体"/>
          <w:b/>
          <w:sz w:val="32"/>
        </w:rPr>
        <w:t>三、模式建构：由三元协同走向三环闭合</w:t>
      </w:r>
    </w:p>
    <w:p w14:paraId="1D5BC52A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本成果把单元作业设计概括为“三元三型三环”。“三元”解决统整问题，“三型”解决结构问题，“三环”解决闭合问题。三者共同指向核心素养：在语言运用中理解文本，在思维活动中整合信息，在审美体验中感受形象，在文化认同中涵养价值。</w:t>
      </w:r>
    </w:p>
    <w:p w14:paraId="420CB176">
      <w:pPr>
        <w:spacing w:before="60" w:after="60" w:line="288" w:lineRule="auto"/>
        <w:jc w:val="center"/>
      </w:pPr>
      <w:r>
        <w:rPr>
          <w:rFonts w:ascii="仿宋" w:hAnsi="仿宋" w:eastAsia="仿宋"/>
          <w:b w:val="0"/>
          <w:sz w:val="22"/>
        </w:rPr>
        <w:t>图1  “三元三型三环”小学语文单元作业设计模型</w:t>
      </w:r>
    </w:p>
    <w:p w14:paraId="4BDE16A4">
      <w:pPr>
        <w:spacing w:after="120"/>
        <w:jc w:val="center"/>
      </w:pPr>
      <w:r>
        <w:drawing>
          <wp:inline distT="0" distB="0" distL="114300" distR="114300">
            <wp:extent cx="5327650" cy="2597150"/>
            <wp:effectExtent l="0" t="0" r="635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69A5D">
      <w:r>
        <w:br w:type="page"/>
      </w:r>
    </w:p>
    <w:p w14:paraId="031394B1">
      <w:pPr>
        <w:spacing w:before="60" w:after="60" w:line="288" w:lineRule="auto"/>
        <w:jc w:val="center"/>
      </w:pPr>
      <w:r>
        <w:rPr>
          <w:rFonts w:ascii="仿宋" w:hAnsi="仿宋" w:eastAsia="仿宋"/>
          <w:b w:val="0"/>
          <w:sz w:val="22"/>
        </w:rPr>
        <w:t>表2  “三元三型三环”模式内涵与操作要点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2381"/>
        <w:gridCol w:w="2891"/>
        <w:gridCol w:w="1814"/>
      </w:tblGrid>
      <w:tr w14:paraId="069A5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598138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5"/>
              </w:rPr>
              <w:t>维度</w:t>
            </w:r>
          </w:p>
        </w:tc>
        <w:tc>
          <w:tcPr>
            <w:tcW w:w="2381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BE6001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5"/>
              </w:rPr>
              <w:t>内涵</w:t>
            </w:r>
          </w:p>
        </w:tc>
        <w:tc>
          <w:tcPr>
            <w:tcW w:w="2891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A2F1DD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5"/>
              </w:rPr>
              <w:t>本单元对应做法</w:t>
            </w:r>
          </w:p>
        </w:tc>
        <w:tc>
          <w:tcPr>
            <w:tcW w:w="181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C26052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5"/>
              </w:rPr>
              <w:t>评价证据</w:t>
            </w:r>
          </w:p>
        </w:tc>
      </w:tr>
      <w:tr w14:paraId="19496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3CF596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三元：目标元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6C0155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把核心素养、单元语文要素和课时目标统一起来</w:t>
            </w:r>
          </w:p>
        </w:tc>
        <w:tc>
          <w:tcPr>
            <w:tcW w:w="289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425A40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围绕“借助词句了解课文内容”，分解为圈画词句、想象画面、讲述故事、表达感受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26ACED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词句卡、朗读记录、讲述表现</w:t>
            </w:r>
          </w:p>
        </w:tc>
      </w:tr>
      <w:tr w14:paraId="09FD6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58ABA2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三元：任务元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B3C7E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把教材内容转化为真实语文实践任务</w:t>
            </w:r>
          </w:p>
        </w:tc>
        <w:tc>
          <w:tcPr>
            <w:tcW w:w="289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981FFA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设计绘画、模型、手抄报、模拟节日、讲英雄故事、红色诗词诵读等任务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B272CC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学生作品、展示视频、交流记录</w:t>
            </w:r>
          </w:p>
        </w:tc>
      </w:tr>
      <w:tr w14:paraId="7B7C1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8923C3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三元：评价元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276A0A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把结果评价转向过程证据和改进反馈</w:t>
            </w:r>
          </w:p>
        </w:tc>
        <w:tc>
          <w:tcPr>
            <w:tcW w:w="289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64525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采用自评、同伴评、教师评、家长协同评相结合的方式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0136B0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评价量规、星级单、教师评语</w:t>
            </w:r>
          </w:p>
        </w:tc>
      </w:tr>
      <w:tr w14:paraId="68DAA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E583C9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三型：基础达标型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E3F458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巩固识字写字、词语理解和朗读积累</w:t>
            </w:r>
          </w:p>
        </w:tc>
        <w:tc>
          <w:tcPr>
            <w:tcW w:w="289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8E235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生字词听写、重点词语造句、名言警句诵读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49F8C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正确率、规范度、朗读流利度</w:t>
            </w:r>
          </w:p>
        </w:tc>
      </w:tr>
      <w:tr w14:paraId="6DF81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42154A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三型：理解表达型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22B90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训练借助词句理解内容和讲清故事</w:t>
            </w:r>
          </w:p>
        </w:tc>
        <w:tc>
          <w:tcPr>
            <w:tcW w:w="289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79658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圈画环境词、动作词、对话句，完成故事复述和一句话感受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9854C5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复述完整度、表达清晰度</w:t>
            </w:r>
          </w:p>
        </w:tc>
      </w:tr>
      <w:tr w14:paraId="46B40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35F163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三型：综合实践型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483899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把阅读理解迁移到制作、体验和交流中</w:t>
            </w:r>
          </w:p>
        </w:tc>
        <w:tc>
          <w:tcPr>
            <w:tcW w:w="289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6FBB28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八角楼夜景图、扁担模型、泼水节手抄报、英雄故事分享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C95B4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作品质量、参与度、合作表现</w:t>
            </w:r>
          </w:p>
        </w:tc>
      </w:tr>
      <w:tr w14:paraId="2536A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8A74FE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三环：课前导学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06BD4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为理解课文储备词语、背景和问题</w:t>
            </w:r>
          </w:p>
        </w:tc>
        <w:tc>
          <w:tcPr>
            <w:tcW w:w="289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B3AD1B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预读课文、搜集资料、向长辈了解人物故事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C55F9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预习单、资料卡</w:t>
            </w:r>
          </w:p>
        </w:tc>
      </w:tr>
      <w:tr w14:paraId="4A71E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4C023E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三环：课中伴学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256B83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在课堂任务中完成理解、讨论和反馈</w:t>
            </w:r>
          </w:p>
        </w:tc>
        <w:tc>
          <w:tcPr>
            <w:tcW w:w="289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8B4408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小组交流词句、表演情境、展示作品雏形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698179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课堂观察表、同伴建议</w:t>
            </w:r>
          </w:p>
        </w:tc>
      </w:tr>
      <w:tr w14:paraId="6DB7F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450BF7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三环：课后拓学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4117E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把课堂学习延伸到生活与家庭表达</w:t>
            </w:r>
          </w:p>
        </w:tc>
        <w:tc>
          <w:tcPr>
            <w:tcW w:w="289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874C81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给家人讲故事、周末分段完成实践作品、整理成果袋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256EF0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家长反馈、成果袋</w:t>
            </w:r>
          </w:p>
        </w:tc>
      </w:tr>
    </w:tbl>
    <w:p w14:paraId="5E7C1FAB">
      <w:pPr>
        <w:spacing w:after="0"/>
      </w:pPr>
    </w:p>
    <w:p w14:paraId="4C0083C5">
      <w:pPr>
        <w:spacing w:before="160" w:after="80" w:line="360" w:lineRule="auto"/>
      </w:pPr>
      <w:r>
        <w:rPr>
          <w:rFonts w:ascii="黑体" w:hAnsi="黑体" w:eastAsia="黑体"/>
          <w:b/>
          <w:sz w:val="32"/>
        </w:rPr>
        <w:t>四、实践展开：由课时任务走向作业链条</w:t>
      </w:r>
    </w:p>
    <w:p w14:paraId="51A8FA30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（一）任务总览：循文本、串活动</w:t>
      </w:r>
    </w:p>
    <w:p w14:paraId="210F7C7B">
      <w:pPr>
        <w:spacing w:before="0" w:after="0" w:line="360" w:lineRule="auto"/>
        <w:ind w:firstLine="420"/>
      </w:pPr>
      <w:r>
        <w:rPr>
          <w:rFonts w:ascii="仿宋" w:hAnsi="仿宋" w:eastAsia="仿宋"/>
          <w:b w:val="0"/>
          <w:sz w:val="32"/>
        </w:rPr>
        <w:t>围绕“红色经典、星火相传”的主题情境，本单元作业以10个课时任务构成。任务从基础识记出发，逐步进入阅读理解、表达交流和综合实践，既保持低年级作业的趣味性，又体现语文学习的训练价值。</w:t>
      </w:r>
    </w:p>
    <w:p w14:paraId="76190C8F">
      <w:r>
        <w:br w:type="page"/>
      </w:r>
    </w:p>
    <w:p w14:paraId="369ECC29">
      <w:pPr>
        <w:spacing w:before="60" w:after="60" w:line="288" w:lineRule="auto"/>
        <w:jc w:val="center"/>
      </w:pPr>
      <w:r>
        <w:rPr>
          <w:rFonts w:ascii="仿宋" w:hAnsi="仿宋" w:eastAsia="仿宋"/>
          <w:b w:val="0"/>
          <w:sz w:val="22"/>
        </w:rPr>
        <w:t>表3  二年级上册第六单元课时作业任务设计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726"/>
        <w:gridCol w:w="2791"/>
        <w:gridCol w:w="1122"/>
        <w:gridCol w:w="2229"/>
        <w:gridCol w:w="1405"/>
      </w:tblGrid>
      <w:tr w14:paraId="5EB1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5C3763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4"/>
              </w:rPr>
              <w:t>课文/内容</w:t>
            </w:r>
          </w:p>
        </w:tc>
        <w:tc>
          <w:tcPr>
            <w:tcW w:w="793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E85F76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4"/>
              </w:rPr>
              <w:t>课时</w:t>
            </w:r>
          </w:p>
        </w:tc>
        <w:tc>
          <w:tcPr>
            <w:tcW w:w="3118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B168D7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4"/>
              </w:rPr>
              <w:t>作业任务</w:t>
            </w:r>
          </w:p>
        </w:tc>
        <w:tc>
          <w:tcPr>
            <w:tcW w:w="1247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ABE34D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4"/>
              </w:rPr>
              <w:t>作业类型</w:t>
            </w:r>
          </w:p>
        </w:tc>
        <w:tc>
          <w:tcPr>
            <w:tcW w:w="249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8CD818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4"/>
              </w:rPr>
              <w:t>核心素养指向</w:t>
            </w:r>
          </w:p>
        </w:tc>
        <w:tc>
          <w:tcPr>
            <w:tcW w:w="1530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3D1BD8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4"/>
              </w:rPr>
              <w:t>建议时长与评价</w:t>
            </w:r>
          </w:p>
        </w:tc>
      </w:tr>
      <w:tr w14:paraId="067BE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BC6D7E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4"/>
              </w:rPr>
              <w:t>《八角楼上》</w:t>
            </w:r>
          </w:p>
        </w:tc>
        <w:tc>
          <w:tcPr>
            <w:tcW w:w="7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42DB5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第一课时</w:t>
            </w:r>
          </w:p>
        </w:tc>
        <w:tc>
          <w:tcPr>
            <w:tcW w:w="31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E11AF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圈出描写环境和毛主席神态的词句，绘制“八角楼夜景图”。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16C8EC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理解表达型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DBB7C5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借助词句想象画面，发展形象思维和语言理解。</w:t>
            </w:r>
          </w:p>
        </w:tc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A41C3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15—20分钟；评“观察星”。</w:t>
            </w:r>
          </w:p>
        </w:tc>
      </w:tr>
      <w:tr w14:paraId="21972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8F0958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4"/>
              </w:rPr>
              <w:t>《八角楼上》</w:t>
            </w:r>
          </w:p>
        </w:tc>
        <w:tc>
          <w:tcPr>
            <w:tcW w:w="7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28389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第二课时</w:t>
            </w:r>
          </w:p>
        </w:tc>
        <w:tc>
          <w:tcPr>
            <w:tcW w:w="31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0AE1B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用小台灯或道具模拟“夜晚办公”场景，读相关语句，说一说感受。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00B27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综合实践型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B6CEB0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在情境体验中理解人物精神，提升朗读和表达能力。</w:t>
            </w:r>
          </w:p>
        </w:tc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321F58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10—15分钟；教师评+自评。</w:t>
            </w:r>
          </w:p>
        </w:tc>
      </w:tr>
      <w:tr w14:paraId="5DBA6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97357D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4"/>
              </w:rPr>
              <w:t>《朱德的扁担》</w:t>
            </w:r>
          </w:p>
        </w:tc>
        <w:tc>
          <w:tcPr>
            <w:tcW w:w="7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E78803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第一课时</w:t>
            </w:r>
          </w:p>
        </w:tc>
        <w:tc>
          <w:tcPr>
            <w:tcW w:w="31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320CE1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找出描写“挑粮”的动作词，制作简易扁担模型并写一句敬意话。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EE59A8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基础达标型/实践型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8E600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理解动作词语，积累表达人物品质的语言。</w:t>
            </w:r>
          </w:p>
        </w:tc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5A6A33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周末分段完成；评“巧手星”。</w:t>
            </w:r>
          </w:p>
        </w:tc>
      </w:tr>
      <w:tr w14:paraId="00C24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0F2113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4"/>
              </w:rPr>
              <w:t>《朱德的扁担》</w:t>
            </w:r>
          </w:p>
        </w:tc>
        <w:tc>
          <w:tcPr>
            <w:tcW w:w="7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3B84D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第二课时</w:t>
            </w:r>
          </w:p>
        </w:tc>
        <w:tc>
          <w:tcPr>
            <w:tcW w:w="31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9EE4B5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小组开展“挑粮接力赛”，赛后用两三句话讲清朱德同志挑粮的故事。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4B0C05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综合实践型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3935F3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在合作体验中练习复述，感受同甘共苦。</w:t>
            </w:r>
          </w:p>
        </w:tc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A52A49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20分钟；同伴评+教师评。</w:t>
            </w:r>
          </w:p>
        </w:tc>
      </w:tr>
      <w:tr w14:paraId="565BD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598B8E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4"/>
              </w:rPr>
              <w:t>《难忘的泼水节》</w:t>
            </w:r>
          </w:p>
        </w:tc>
        <w:tc>
          <w:tcPr>
            <w:tcW w:w="7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9A394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第一课时</w:t>
            </w:r>
          </w:p>
        </w:tc>
        <w:tc>
          <w:tcPr>
            <w:tcW w:w="31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9D2EB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搜集泼水节资料，完成“泼水节小报”或资料卡。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17E711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综合实践型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8BDE3B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整合信息，了解民族节日和相关词语。</w:t>
            </w:r>
          </w:p>
        </w:tc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48BCFB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课前+课后20分钟；评“整理星”。</w:t>
            </w:r>
          </w:p>
        </w:tc>
      </w:tr>
      <w:tr w14:paraId="01506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31852B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4"/>
              </w:rPr>
              <w:t>《难忘的泼水节》</w:t>
            </w:r>
          </w:p>
        </w:tc>
        <w:tc>
          <w:tcPr>
            <w:tcW w:w="7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A1132C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第二课时</w:t>
            </w:r>
          </w:p>
        </w:tc>
        <w:tc>
          <w:tcPr>
            <w:tcW w:w="31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BAA72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模拟泼水节祝福场景，练说一句祝福语，读出欢乐语气。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937750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理解表达型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C9FF8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体会重点句中的欢庆场景，增强民族团结意识。</w:t>
            </w:r>
          </w:p>
        </w:tc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7E7C9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15分钟；小组展示。</w:t>
            </w:r>
          </w:p>
        </w:tc>
      </w:tr>
      <w:tr w14:paraId="1ACCC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DD16E2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4"/>
              </w:rPr>
              <w:t>《刘胡兰》</w:t>
            </w:r>
          </w:p>
        </w:tc>
        <w:tc>
          <w:tcPr>
            <w:tcW w:w="7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EC763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第一课时</w:t>
            </w:r>
          </w:p>
        </w:tc>
        <w:tc>
          <w:tcPr>
            <w:tcW w:w="31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6E2E5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观看图片或线上展馆，按“人物、事件、品质”整理故事卡。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0AD9C9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基础达标型/理解型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4F68F3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借助词句了解故事，学习概括人物事件。</w:t>
            </w:r>
          </w:p>
        </w:tc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7AC7D8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20分钟；教师批注。</w:t>
            </w:r>
          </w:p>
        </w:tc>
      </w:tr>
      <w:tr w14:paraId="401D1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241AFD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4"/>
              </w:rPr>
              <w:t>《刘胡兰》</w:t>
            </w:r>
          </w:p>
        </w:tc>
        <w:tc>
          <w:tcPr>
            <w:tcW w:w="7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E6AE4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第二课时</w:t>
            </w:r>
          </w:p>
        </w:tc>
        <w:tc>
          <w:tcPr>
            <w:tcW w:w="31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B8D445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把刘胡兰的故事讲给家人听，完成“英雄品质星卡”。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DA0E09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理解表达型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878E00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练习有条理讲述，感受坚定勇敢的品质。</w:t>
            </w:r>
          </w:p>
        </w:tc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D0C71A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10—15分钟；家长协同评。</w:t>
            </w:r>
          </w:p>
        </w:tc>
      </w:tr>
      <w:tr w14:paraId="5CB29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F2405D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4"/>
              </w:rPr>
              <w:t>《语文园地六》</w:t>
            </w:r>
          </w:p>
        </w:tc>
        <w:tc>
          <w:tcPr>
            <w:tcW w:w="7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B20065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第一课时</w:t>
            </w:r>
          </w:p>
        </w:tc>
        <w:tc>
          <w:tcPr>
            <w:tcW w:w="31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17F419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选择一则励志名言或红色诗句朗读、背诵并说意思。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93A926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基础达标型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1AA301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积累语言材料，提升朗读表现力。</w:t>
            </w:r>
          </w:p>
        </w:tc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1F21D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15分钟；朗读展示。</w:t>
            </w:r>
          </w:p>
        </w:tc>
      </w:tr>
      <w:tr w14:paraId="3C326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8A2E40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4"/>
              </w:rPr>
              <w:t>《语文园地六》</w:t>
            </w:r>
          </w:p>
        </w:tc>
        <w:tc>
          <w:tcPr>
            <w:tcW w:w="7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2FDAFA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第二课时</w:t>
            </w:r>
          </w:p>
        </w:tc>
        <w:tc>
          <w:tcPr>
            <w:tcW w:w="31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C2155D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围绕“我想做的一件有意义的事”或“红色小故事”完成小练笔。</w:t>
            </w:r>
          </w:p>
        </w:tc>
        <w:tc>
          <w:tcPr>
            <w:tcW w:w="1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FE3AF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综合实践型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4EE3AB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迁移词句和故事结构，进行创意表达。</w:t>
            </w:r>
          </w:p>
        </w:tc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3C9583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4"/>
              </w:rPr>
              <w:t>1周分段；成果袋评价。</w:t>
            </w:r>
          </w:p>
        </w:tc>
      </w:tr>
    </w:tbl>
    <w:p w14:paraId="78B59F3B">
      <w:pPr>
        <w:spacing w:after="0"/>
      </w:pPr>
    </w:p>
    <w:p w14:paraId="48007E23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（二）分层实施：保基础、给选择</w:t>
      </w:r>
    </w:p>
    <w:p w14:paraId="239D0B0B">
      <w:pPr>
        <w:spacing w:before="0" w:after="0" w:line="360" w:lineRule="auto"/>
        <w:ind w:firstLine="420"/>
      </w:pPr>
      <w:r>
        <w:rPr>
          <w:rFonts w:ascii="仿宋" w:hAnsi="仿宋" w:eastAsia="仿宋"/>
          <w:b w:val="0"/>
          <w:sz w:val="32"/>
        </w:rPr>
        <w:t>在具体实施中，作业不宜“一刀切”。本单元将每课任务设计为“必做+选做+挑战”的分层结构，使基础薄弱学生能够完成基本学习任务，也让表达能力较强、动手能力较强的学生有展示空间。教师在布置时用一句话讲清学习目的，用小清单提示完成步骤，用星级标准引导学生自查，减少“看似热闹、实际无序”的情况。</w:t>
      </w:r>
    </w:p>
    <w:p w14:paraId="10204EA7">
      <w:r>
        <w:br w:type="page"/>
      </w:r>
    </w:p>
    <w:p w14:paraId="0B16C0D5">
      <w:pPr>
        <w:spacing w:before="60" w:after="60" w:line="288" w:lineRule="auto"/>
        <w:jc w:val="center"/>
      </w:pPr>
      <w:r>
        <w:rPr>
          <w:rFonts w:ascii="仿宋" w:hAnsi="仿宋" w:eastAsia="仿宋"/>
          <w:b w:val="0"/>
          <w:sz w:val="22"/>
        </w:rPr>
        <w:t>表4  单元作业分层与减负设计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1384"/>
        <w:gridCol w:w="2338"/>
        <w:gridCol w:w="2548"/>
        <w:gridCol w:w="1971"/>
      </w:tblGrid>
      <w:tr w14:paraId="4A93F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AA6DA1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层级</w:t>
            </w:r>
          </w:p>
        </w:tc>
        <w:tc>
          <w:tcPr>
            <w:tcW w:w="147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69403C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任务定位</w:t>
            </w:r>
          </w:p>
        </w:tc>
        <w:tc>
          <w:tcPr>
            <w:tcW w:w="249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D46A2B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学生完成方式</w:t>
            </w:r>
          </w:p>
        </w:tc>
        <w:tc>
          <w:tcPr>
            <w:tcW w:w="2721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7D1F64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代表任务</w:t>
            </w:r>
          </w:p>
        </w:tc>
        <w:tc>
          <w:tcPr>
            <w:tcW w:w="2097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568AD4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教师支持</w:t>
            </w:r>
          </w:p>
        </w:tc>
      </w:tr>
      <w:tr w14:paraId="36E6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9FA1D5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A层 必做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F2B29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保障基础达标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6CB24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独立完成，任务量小，重在正确和规范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26337C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生字词认读书写、圈画关键词句、朗读重点句</w:t>
            </w:r>
          </w:p>
        </w:tc>
        <w:tc>
          <w:tcPr>
            <w:tcW w:w="20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6865F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提供词语表、朗读示范和检查清单</w:t>
            </w:r>
          </w:p>
        </w:tc>
      </w:tr>
      <w:tr w14:paraId="0418A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6BEA9B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B层 选做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199AB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促进理解表达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89451D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小组合作或亲子协助，重在讲清楚、说完整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3DA3B8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故事卡、人物品质卡、祝福语表达、词句造句</w:t>
            </w:r>
          </w:p>
        </w:tc>
        <w:tc>
          <w:tcPr>
            <w:tcW w:w="20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B1366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提供句式支架和复述提示</w:t>
            </w:r>
          </w:p>
        </w:tc>
      </w:tr>
      <w:tr w14:paraId="24683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76936A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C层 挑战</w:t>
            </w:r>
          </w:p>
        </w:tc>
        <w:tc>
          <w:tcPr>
            <w:tcW w:w="14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CE8BF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发展综合实践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F7EDC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周末分段完成，重在创意、体验和展示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A786BD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八角楼夜景图、扁担模型、泼水节小报、红色故事集</w:t>
            </w:r>
          </w:p>
        </w:tc>
        <w:tc>
          <w:tcPr>
            <w:tcW w:w="20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F0609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提供样例、评价标准和展示平台</w:t>
            </w:r>
          </w:p>
        </w:tc>
      </w:tr>
    </w:tbl>
    <w:p w14:paraId="2B6DCDFE">
      <w:pPr>
        <w:spacing w:after="0"/>
      </w:pPr>
    </w:p>
    <w:p w14:paraId="19B6D5A7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（三）结构统计：控数量、重体验</w:t>
      </w:r>
    </w:p>
    <w:p w14:paraId="7E49D867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从任务结构看，本单元共安排10项核心作业，覆盖5个教材内容和10个课时。按“三型”统计，基础达标型3项、理解表达型3项、综合实践型4项；按完成场域统计，校内合作任务3项、家庭协同任务3项、个人独立任务4项，兼顾课堂落实、家庭支持与学生自主完成。</w:t>
      </w:r>
    </w:p>
    <w:p w14:paraId="5F5C6FFE">
      <w:pPr>
        <w:spacing w:before="60" w:after="60" w:line="288" w:lineRule="auto"/>
        <w:jc w:val="center"/>
      </w:pPr>
      <w:r>
        <w:rPr>
          <w:rFonts w:ascii="仿宋" w:hAnsi="仿宋" w:eastAsia="仿宋"/>
          <w:b w:val="0"/>
          <w:sz w:val="22"/>
        </w:rPr>
        <w:t>表5  单元作业任务结构统计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682"/>
        <w:gridCol w:w="1122"/>
        <w:gridCol w:w="1124"/>
        <w:gridCol w:w="3921"/>
      </w:tblGrid>
      <w:tr w14:paraId="4409A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0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6EABC7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统计维度</w:t>
            </w:r>
          </w:p>
        </w:tc>
        <w:tc>
          <w:tcPr>
            <w:tcW w:w="1701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6375D9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项目</w:t>
            </w:r>
          </w:p>
        </w:tc>
        <w:tc>
          <w:tcPr>
            <w:tcW w:w="113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212779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数量</w:t>
            </w:r>
          </w:p>
        </w:tc>
        <w:tc>
          <w:tcPr>
            <w:tcW w:w="113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DDE9CA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占比</w:t>
            </w:r>
          </w:p>
        </w:tc>
        <w:tc>
          <w:tcPr>
            <w:tcW w:w="3969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A6E93C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6"/>
              </w:rPr>
              <w:t>说明</w:t>
            </w:r>
          </w:p>
        </w:tc>
      </w:tr>
      <w:tr w14:paraId="64436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30FAB0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作业类型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BB538D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基础达标型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271539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3项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F344A0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30%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7FEFD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突出字词、朗读、名言积累</w:t>
            </w:r>
          </w:p>
        </w:tc>
      </w:tr>
      <w:tr w14:paraId="4BADA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1CAF19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作业类型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42304A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理解表达型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670A4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3项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08EA0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30%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8CA05A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突出借助词句理解内容、讲述故事</w:t>
            </w:r>
          </w:p>
        </w:tc>
      </w:tr>
      <w:tr w14:paraId="5FF62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332DA1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作业类型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90671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综合实践型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EFAE8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4项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906C9C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40%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4E97E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突出绘画、制作、体验、创编</w:t>
            </w:r>
          </w:p>
        </w:tc>
      </w:tr>
      <w:tr w14:paraId="6135D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E0E119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完成场域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B4254A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个人独立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B7C29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4项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0DA951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40%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4EBC70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适合课堂或家庭短时完成</w:t>
            </w:r>
          </w:p>
        </w:tc>
      </w:tr>
      <w:tr w14:paraId="5222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06EBE3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完成场域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D3CD6B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校内合作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A613FB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3项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A55EEB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30%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82A71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适合展示、比赛、表演和分享</w:t>
            </w:r>
          </w:p>
        </w:tc>
      </w:tr>
      <w:tr w14:paraId="51991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C36C2D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6"/>
              </w:rPr>
              <w:t>完成场域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5FFD8B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家庭协同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E649C2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3项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37177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30%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C7E57A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6"/>
              </w:rPr>
              <w:t>适合资料搜集、讲故事和成果整理</w:t>
            </w:r>
          </w:p>
        </w:tc>
      </w:tr>
    </w:tbl>
    <w:p w14:paraId="283E96DD">
      <w:pPr>
        <w:spacing w:after="0"/>
      </w:pPr>
    </w:p>
    <w:p w14:paraId="5E59BED1">
      <w:pPr>
        <w:spacing w:before="160" w:after="80" w:line="360" w:lineRule="auto"/>
      </w:pPr>
      <w:r>
        <w:rPr>
          <w:rFonts w:ascii="黑体" w:hAnsi="黑体" w:eastAsia="黑体"/>
          <w:b/>
          <w:sz w:val="32"/>
        </w:rPr>
        <w:t>五、评价呈现：由结果判断走向证据改进</w:t>
      </w:r>
    </w:p>
    <w:p w14:paraId="27CA77F9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（一）评价原则：看过程、看证据</w:t>
      </w:r>
    </w:p>
    <w:p w14:paraId="75153650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单元作业评价坚持“看过程、看证据、看改进”。低年级评价语言应简明、积极、可操作，避免只用分数判定优劣。教师可把评价转化为“星级成长单”，从字词基础、借助词句理解、表达交流、实践创新和价值感悟五个维度采集证据。</w:t>
      </w:r>
    </w:p>
    <w:p w14:paraId="7E8762B2">
      <w:pPr>
        <w:spacing w:before="60" w:after="60" w:line="288" w:lineRule="auto"/>
        <w:jc w:val="center"/>
      </w:pPr>
      <w:r>
        <w:rPr>
          <w:rFonts w:ascii="仿宋" w:hAnsi="仿宋" w:eastAsia="仿宋"/>
          <w:b w:val="0"/>
          <w:sz w:val="22"/>
        </w:rPr>
        <w:t>表6  第六单元作业评价量规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1769"/>
        <w:gridCol w:w="2455"/>
        <w:gridCol w:w="2517"/>
        <w:gridCol w:w="1337"/>
      </w:tblGrid>
      <w:tr w14:paraId="04BA9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DD5F26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5"/>
              </w:rPr>
              <w:t>评价维度</w:t>
            </w:r>
          </w:p>
        </w:tc>
        <w:tc>
          <w:tcPr>
            <w:tcW w:w="1871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044BE5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5"/>
              </w:rPr>
              <w:t>评价要点</w:t>
            </w:r>
          </w:p>
        </w:tc>
        <w:tc>
          <w:tcPr>
            <w:tcW w:w="2608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F18C78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5"/>
              </w:rPr>
              <w:t>优秀表现</w:t>
            </w:r>
          </w:p>
        </w:tc>
        <w:tc>
          <w:tcPr>
            <w:tcW w:w="266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554BB2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5"/>
              </w:rPr>
              <w:t>改进提示</w:t>
            </w:r>
          </w:p>
        </w:tc>
        <w:tc>
          <w:tcPr>
            <w:tcW w:w="1417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7483A4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/>
                <w:sz w:val="15"/>
              </w:rPr>
              <w:t>评价主体</w:t>
            </w:r>
          </w:p>
        </w:tc>
      </w:tr>
      <w:tr w14:paraId="4BEBD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71F197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字词基础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C95CA8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识字、写字、词语理解</w:t>
            </w:r>
          </w:p>
        </w:tc>
        <w:tc>
          <w:tcPr>
            <w:tcW w:w="26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6A729D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能正确认读并规范书写，能在句子中使用重点词语</w:t>
            </w:r>
          </w:p>
        </w:tc>
        <w:tc>
          <w:tcPr>
            <w:tcW w:w="266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CF74BC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易错字再描红，词语放进句子中练习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1C1429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教师评/自评</w:t>
            </w:r>
          </w:p>
        </w:tc>
      </w:tr>
      <w:tr w14:paraId="0A831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123D3A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借助词句理解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744B16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圈画关键词句，了解课文内容</w:t>
            </w:r>
          </w:p>
        </w:tc>
        <w:tc>
          <w:tcPr>
            <w:tcW w:w="26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06BE03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能找出环境、动作、对话等关键词句，并说清作用</w:t>
            </w:r>
          </w:p>
        </w:tc>
        <w:tc>
          <w:tcPr>
            <w:tcW w:w="266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A716ED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先圈画再说理由，借助插图补充理解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CFA00D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教师评/同伴评</w:t>
            </w:r>
          </w:p>
        </w:tc>
      </w:tr>
      <w:tr w14:paraId="441BC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027DF1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表达交流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749834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朗读、复述、讲述、祝福语表达</w:t>
            </w:r>
          </w:p>
        </w:tc>
        <w:tc>
          <w:tcPr>
            <w:tcW w:w="26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80890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声音自然，内容完整，能按顺序讲清故事</w:t>
            </w:r>
          </w:p>
        </w:tc>
        <w:tc>
          <w:tcPr>
            <w:tcW w:w="266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DBB85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用“谁、在哪里、做了什么、表现什么品质”作支架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02B0EE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同伴评/教师评</w:t>
            </w:r>
          </w:p>
        </w:tc>
      </w:tr>
      <w:tr w14:paraId="7BCE6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ED17B8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实践创新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FF8FBB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绘画、制作、手抄报、场景体验</w:t>
            </w:r>
          </w:p>
        </w:tc>
        <w:tc>
          <w:tcPr>
            <w:tcW w:w="26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FB842F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作品主题明确，有个人想法，能联系课文词句说明</w:t>
            </w:r>
          </w:p>
        </w:tc>
        <w:tc>
          <w:tcPr>
            <w:tcW w:w="266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EF6DE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作品完成后补写一句说明或感受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7F1CFC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教师评/家长评</w:t>
            </w:r>
          </w:p>
        </w:tc>
      </w:tr>
      <w:tr w14:paraId="336E5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951967"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仿宋" w:hAnsi="仿宋" w:eastAsia="仿宋"/>
                <w:b w:val="0"/>
                <w:sz w:val="15"/>
              </w:rPr>
              <w:t>价值感悟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52CDE3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理解人物品质并联系生活</w:t>
            </w:r>
          </w:p>
        </w:tc>
        <w:tc>
          <w:tcPr>
            <w:tcW w:w="260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EBAAC0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能用自己的话说出敬佩之处，并尝试联系学习生活</w:t>
            </w:r>
          </w:p>
        </w:tc>
        <w:tc>
          <w:tcPr>
            <w:tcW w:w="266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8911D7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避免空泛口号，结合一个具体行动表达感受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0BDDAA">
            <w:pPr>
              <w:keepNext w:val="0"/>
              <w:keepLines w:val="0"/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15"/>
              </w:rPr>
              <w:t>自评/家长评</w:t>
            </w:r>
          </w:p>
        </w:tc>
      </w:tr>
    </w:tbl>
    <w:p w14:paraId="1BF0368C">
      <w:pPr>
        <w:spacing w:after="0"/>
      </w:pPr>
    </w:p>
    <w:p w14:paraId="58CFF3A2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（二）成果整理：有作品、有轨迹</w:t>
      </w:r>
    </w:p>
    <w:p w14:paraId="0FC029F0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单元结束后，可将学生作业成果按照“基础练习册、阅读理解卡、实践作品、表达展示记录、评价成长单”五类整理。基础练习册留存生字词、词句理解和朗读记录；阅读理解卡留存夜景词句卡、挑粮故事卡、泼水节资料卡、英雄品质卡；实践作品包括图画、模型、手抄报、故事集等；表达展示记录可采用照片、音频或短视频；评价成长单记录亮点与下一步目标。</w:t>
      </w:r>
    </w:p>
    <w:p w14:paraId="2B708809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这种成果呈现方式有利于评审交流和资源共享。它不是简单展示“做了什么”，而是呈现“为什么这样做、学生怎样完成、完成后如何改进”。其他年级、其他单元也可按同样逻辑迁移，只需替换人文主题、语文要素和任务情境。</w:t>
      </w:r>
    </w:p>
    <w:p w14:paraId="16CB0CE1">
      <w:pPr>
        <w:spacing w:before="160" w:after="80" w:line="360" w:lineRule="auto"/>
      </w:pPr>
      <w:r>
        <w:rPr>
          <w:rFonts w:ascii="黑体" w:hAnsi="黑体" w:eastAsia="黑体"/>
          <w:b/>
          <w:sz w:val="32"/>
        </w:rPr>
        <w:t>六、反思优化：由经验沉淀走向持续迭代</w:t>
      </w:r>
    </w:p>
    <w:p w14:paraId="1D941C67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（一）目标统整：防活动漂移</w:t>
      </w:r>
    </w:p>
    <w:p w14:paraId="1374A0C1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单元作业的关键不是活动越多越好，而是每一个任务都服务于共同目标。本单元语文要素是“借助词句了解课文内容”，因此画图、做模型、模拟泼水节、讲故事都要回到词句理解上。教师应提醒学生从课文中找依据，用课文词句说明作品或感受。</w:t>
      </w:r>
    </w:p>
    <w:p w14:paraId="6F138070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（二）时长管理：防负担外溢</w:t>
      </w:r>
    </w:p>
    <w:p w14:paraId="425D4039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低年级学生自我管理能力有限，实践类作业如果一次性布置过多，容易增加家庭负担。教师可把任务拆分为“课堂启动、家庭完善、课堂展示”三个小步骤。例如，扁担模型先在课堂观察图片、讨论方法，再在周末利用废旧材料完成；红色故事小练笔先完成故事卡，再用一周时间修改完善。</w:t>
      </w:r>
    </w:p>
    <w:p w14:paraId="7B2F793D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（三）反馈跟进：防评价空转</w:t>
      </w:r>
    </w:p>
    <w:p w14:paraId="437F2328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评价不应停留在“好”“一般”“再努力”的笼统判断上，而要指向下一步动作。朗读表达可提示“把长句停顿读清楚”；故事讲述可提示“补上事情的起因和结果”；作品展示可提示“用一句课文中的词语说明画面”。</w:t>
      </w:r>
    </w:p>
    <w:p w14:paraId="7C5D01B9">
      <w:pPr>
        <w:spacing w:before="80" w:after="80" w:line="360" w:lineRule="auto"/>
      </w:pPr>
      <w:r>
        <w:rPr>
          <w:rFonts w:ascii="黑体" w:hAnsi="黑体" w:eastAsia="黑体"/>
          <w:b/>
          <w:sz w:val="32"/>
        </w:rPr>
        <w:t>（四）家校协同：防家长包办</w:t>
      </w:r>
    </w:p>
    <w:p w14:paraId="593EB1AA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本单元部分任务需要家庭参与，如搜集资料、讲英雄故事、完成实践作品等。教师应提前说明任务目标、完成时长和支持边界，提醒家长以陪伴、提问、倾听为主，不包办作品，尽量保留学生自己的语言与想法。</w:t>
      </w:r>
    </w:p>
    <w:p w14:paraId="73A38B07">
      <w:pPr>
        <w:spacing w:before="160" w:after="80" w:line="360" w:lineRule="auto"/>
      </w:pPr>
      <w:r>
        <w:rPr>
          <w:rFonts w:ascii="黑体" w:hAnsi="黑体" w:eastAsia="黑体"/>
          <w:b/>
          <w:sz w:val="32"/>
        </w:rPr>
        <w:t>七、研究结论：由单元实践走向模式推广</w:t>
      </w:r>
    </w:p>
    <w:p w14:paraId="43A12485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以二年级上册第六单元为例，“三元三型三环”单元作业设计能够较好地解决小学语文作业碎片化、形式单一和评价滞后的问题。它以目标元、任务元和评价元实现整体统整，以基础达标型、理解表达型和综合实践型实现层级递进，以课前导学、课中伴学和课后拓学实现过程闭合。</w:t>
      </w:r>
    </w:p>
    <w:p w14:paraId="152382E5">
      <w:pPr>
        <w:spacing w:before="0" w:after="0" w:line="360" w:lineRule="auto"/>
        <w:ind w:firstLine="420"/>
      </w:pPr>
      <w:r>
        <w:rPr>
          <w:rFonts w:ascii="仿宋" w:hAnsi="仿宋" w:eastAsia="仿宋"/>
          <w:sz w:val="32"/>
        </w:rPr>
        <w:t>在具体实践中，本单元围绕“伟人”主题和“借助词句了解课文内容”语文要素，形成了从字词积累到故事讲述、从文本理解到情境体验、从作品完成到评价改进的完整作业链。该模式具有较强的可操作性和推广价值，可为低年级语文单元作业设计提供参考。后续还需持续积累学生作品、课堂观察记录和评价数据，不断优化任务难度、作业时长和反馈方式。</w:t>
      </w:r>
    </w:p>
    <w:p w14:paraId="03A53310">
      <w:pPr>
        <w:spacing w:before="160" w:after="80" w:line="360" w:lineRule="auto"/>
      </w:pPr>
      <w:r>
        <w:rPr>
          <w:rFonts w:ascii="黑体" w:hAnsi="黑体" w:eastAsia="黑体"/>
          <w:b/>
          <w:sz w:val="32"/>
        </w:rPr>
        <w:t>参考文献</w:t>
      </w:r>
    </w:p>
    <w:p w14:paraId="2A71BD39">
      <w:pPr>
        <w:spacing w:after="0" w:line="288" w:lineRule="auto"/>
      </w:pPr>
      <w:r>
        <w:rPr>
          <w:rFonts w:ascii="仿宋" w:hAnsi="仿宋" w:eastAsia="仿宋"/>
          <w:b w:val="0"/>
          <w:sz w:val="24"/>
        </w:rPr>
        <w:t>[1] 中华人民共和国教育部. 义务教育语文课程标准（2022年版）[S]. 北京: 北京师范大学出版社, 2022.</w:t>
      </w:r>
    </w:p>
    <w:p w14:paraId="75E8493E">
      <w:pPr>
        <w:spacing w:after="0" w:line="288" w:lineRule="auto"/>
      </w:pPr>
      <w:r>
        <w:rPr>
          <w:rFonts w:ascii="仿宋" w:hAnsi="仿宋" w:eastAsia="仿宋"/>
          <w:b w:val="0"/>
          <w:sz w:val="24"/>
        </w:rPr>
        <w:t>[2] 中华人民共和国教育部. 义务教育课程方案（2022年版）[S]. 北京: 北京师范大学出版社, 2022.</w:t>
      </w:r>
    </w:p>
    <w:p w14:paraId="44E34681">
      <w:pPr>
        <w:spacing w:after="0" w:line="288" w:lineRule="auto"/>
      </w:pPr>
      <w:r>
        <w:rPr>
          <w:rFonts w:ascii="仿宋" w:hAnsi="仿宋" w:eastAsia="仿宋"/>
          <w:b w:val="0"/>
          <w:sz w:val="24"/>
        </w:rPr>
        <w:t>[3] 教育部基础教育课程教材发展中心. 义务教育教科书 语文 二年级上册[M]. 北京: 人民教育出版社, 2017.</w:t>
      </w:r>
    </w:p>
    <w:p w14:paraId="69EE3F4C">
      <w:pPr>
        <w:spacing w:after="0" w:line="288" w:lineRule="auto"/>
      </w:pPr>
      <w:r>
        <w:rPr>
          <w:rFonts w:ascii="仿宋" w:hAnsi="仿宋" w:eastAsia="仿宋"/>
          <w:b w:val="0"/>
          <w:sz w:val="24"/>
        </w:rPr>
        <w:t>[4] 教育部办公厅. 关于加强义务教育学校作业管理的通知[Z]. 2021.</w:t>
      </w:r>
    </w:p>
    <w:p w14:paraId="5B6F1FC5">
      <w:pPr>
        <w:spacing w:after="0" w:line="288" w:lineRule="auto"/>
      </w:pPr>
      <w:r>
        <w:rPr>
          <w:rFonts w:ascii="仿宋" w:hAnsi="仿宋" w:eastAsia="仿宋"/>
          <w:b w:val="0"/>
          <w:sz w:val="24"/>
        </w:rPr>
        <w:t>[5] 中共中央办公厅, 国务院办公厅. 关于进一步减轻义务教育阶段学生作业负担和校外培训负担的意见[Z]. 2021.</w:t>
      </w:r>
    </w:p>
    <w:sectPr>
      <w:footerReference r:id="rId5" w:type="default"/>
      <w:pgSz w:w="11906" w:h="16838"/>
      <w:pgMar w:top="1304" w:right="1332" w:bottom="1247" w:left="133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AFEA4">
    <w:pPr>
      <w:pStyle w:val="2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B51F4B"/>
    <w:rsid w:val="155E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2610</Words>
  <Characters>2612</Characters>
  <Lines>0</Lines>
  <Paragraphs>0</Paragraphs>
  <TotalTime>0</TotalTime>
  <ScaleCrop>false</ScaleCrop>
  <LinksUpToDate>false</LinksUpToDate>
  <CharactersWithSpaces>2620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贲驰</cp:lastModifiedBy>
  <dcterms:modified xsi:type="dcterms:W3CDTF">2026-07-03T07:11:50Z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A87A8B5B6BDC4983A90318D75E61C2A0_13</vt:lpwstr>
  </property>
</Properties>
</file>